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12293600</wp:posOffset>
            </wp:positionH>
            <wp:positionV relativeFrom="topMargin">
              <wp:posOffset>10998200</wp:posOffset>
            </wp:positionV>
            <wp:extent cx="330200" cy="3810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  <w:szCs w:val="24"/>
        </w:rPr>
        <w:t>2026年中考适应性考试(二)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历史试题（共60分）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一、选择题：在下列每题的四个选项中，选出最符合题意的一项。（第1-10题，每题1分；第11-17题，每题2分。共24分）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1．考古工作者在浙江余杭区发现了一座距今约5300年的古城遗址，该遗址用三重城垣、超级水利工程、神玉礼器与成熟的国家形态，实证了中华五千年文明。这一遗址是（ 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A．半坡遗址　　B．河姆渡遗址　　C．良渚古城遗址　　D．陶寺古城遗址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2．西周分封制与秦朝郡县制在治理核心目标上的共同点是（ 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A．扩大领土范围　　B．巩固国家统治　　C．促进民族交融　　D．推动经济发展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3．诗歌能够体现社会风貌。下列诗句能够体现</w:t>
      </w:r>
      <w:r>
        <w:rPr>
          <w:rFonts w:ascii="宋体" w:eastAsia="宋体" w:hAnsi="宋体" w:cs="宋体" w:hint="eastAsia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唐朝的中外文化交流</w:t>
      </w:r>
      <w:r>
        <w:rPr>
          <w:rFonts w:ascii="宋体" w:eastAsia="宋体" w:hAnsi="宋体" w:cs="宋体" w:hint="eastAsia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的是（ 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A．城头山鸡鸣角角，洛阳家家学胡乐　　B．忆昔开元全盛日，小邑犹藏万家室　　C．舍己为人传道艺，唐风洋溢奈良城　　D．冲天香阵透长安，满城尽带黄金甲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4．</w:t>
      </w:r>
      <w:r>
        <w:rPr>
          <w:rFonts w:ascii="宋体" w:eastAsia="宋体" w:hAnsi="宋体" w:cs="宋体" w:hint="eastAsia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政权剧烈变动，是五代十国的鲜明特征，</w:t>
      </w:r>
      <w:r>
        <w:rPr>
          <w:rFonts w:ascii="宋体" w:eastAsia="宋体" w:hAnsi="宋体" w:cs="宋体" w:hint="eastAsia"/>
          <w:sz w:val="24"/>
          <w:szCs w:val="24"/>
        </w:rPr>
        <w:t>‘</w:t>
      </w:r>
      <w:r>
        <w:rPr>
          <w:rFonts w:ascii="宋体" w:eastAsia="宋体" w:hAnsi="宋体" w:cs="宋体" w:hint="eastAsia"/>
          <w:sz w:val="24"/>
          <w:szCs w:val="24"/>
        </w:rPr>
        <w:t>武夫当国</w:t>
      </w:r>
      <w:r>
        <w:rPr>
          <w:rFonts w:ascii="宋体" w:eastAsia="宋体" w:hAnsi="宋体" w:cs="宋体" w:hint="eastAsia"/>
          <w:sz w:val="24"/>
          <w:szCs w:val="24"/>
        </w:rPr>
        <w:t>’</w:t>
      </w:r>
      <w:r>
        <w:rPr>
          <w:rFonts w:ascii="宋体" w:eastAsia="宋体" w:hAnsi="宋体" w:cs="宋体" w:hint="eastAsia"/>
          <w:sz w:val="24"/>
          <w:szCs w:val="24"/>
        </w:rPr>
        <w:t>四字，概括了其本质。</w:t>
      </w:r>
      <w:r>
        <w:rPr>
          <w:rFonts w:ascii="宋体" w:eastAsia="宋体" w:hAnsi="宋体" w:cs="宋体" w:hint="eastAsia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为避免出现类似问题，北宋统治者可能遵循的原则是（ 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A．无为而治　　B．守外虚内　　C．犬牙交错　　D．重文轻武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5．《中华民国临时约法》颁布后，有识之士创立报纸期刊，将西方的民主文化和进步书籍引进国内，知识分子们开始研读、学习与吸收进步文化。这表明《中华民国临时约法》（ 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肯定了民主和自由原则　　B．推动了民族资本主义的发展　　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C．难以实现有效的约束力　　D．促进了思想解放和文化发展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6．毛泽东在一首诗中写道：</w:t>
      </w:r>
      <w:r>
        <w:rPr>
          <w:rFonts w:ascii="宋体" w:eastAsia="宋体" w:hAnsi="宋体" w:cs="宋体" w:hint="eastAsia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红军不怕远征难，万水千山只等闲。</w:t>
      </w:r>
      <w:r>
        <w:rPr>
          <w:rFonts w:ascii="宋体" w:eastAsia="宋体" w:hAnsi="宋体" w:cs="宋体" w:hint="eastAsia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该诗句反映的历史事件是（ 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A．井冈山会师　　B．红军长征　　C．百团大战　　D．渡江战役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7．据统计，中国的纺织公司从1911年的22家增长到1919年的54家；面粉厂从1916年的67家增长到1918年的86家。导致这一变化的主要因素是（ 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官僚资本的建立与扩张　　B．全国工人运动高涨　　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C．西方列强忙于欧洲战事　　D．南京政府统一全国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8．</w:t>
      </w:r>
      <w:r>
        <w:rPr>
          <w:rFonts w:ascii="宋体" w:eastAsia="宋体" w:hAnsi="宋体" w:cs="宋体" w:hint="eastAsia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此战之败，不仅终结了洋务运动的</w:t>
      </w:r>
      <w:r>
        <w:rPr>
          <w:rFonts w:ascii="宋体" w:eastAsia="宋体" w:hAnsi="宋体" w:cs="宋体" w:hint="eastAsia"/>
          <w:sz w:val="24"/>
          <w:szCs w:val="24"/>
        </w:rPr>
        <w:t>‘</w:t>
      </w:r>
      <w:r>
        <w:rPr>
          <w:rFonts w:ascii="宋体" w:eastAsia="宋体" w:hAnsi="宋体" w:cs="宋体" w:hint="eastAsia"/>
          <w:sz w:val="24"/>
          <w:szCs w:val="24"/>
        </w:rPr>
        <w:t>器物救国</w:t>
      </w:r>
      <w:r>
        <w:rPr>
          <w:rFonts w:ascii="宋体" w:eastAsia="宋体" w:hAnsi="宋体" w:cs="宋体" w:hint="eastAsia"/>
          <w:sz w:val="24"/>
          <w:szCs w:val="24"/>
        </w:rPr>
        <w:t>’</w:t>
      </w:r>
      <w:r>
        <w:rPr>
          <w:rFonts w:ascii="宋体" w:eastAsia="宋体" w:hAnsi="宋体" w:cs="宋体" w:hint="eastAsia"/>
          <w:sz w:val="24"/>
          <w:szCs w:val="24"/>
        </w:rPr>
        <w:t>之路，更打断了中国早期现代化的第一阶段进程。</w:t>
      </w:r>
      <w:r>
        <w:rPr>
          <w:rFonts w:ascii="宋体" w:eastAsia="宋体" w:hAnsi="宋体" w:cs="宋体" w:hint="eastAsia"/>
          <w:sz w:val="24"/>
          <w:szCs w:val="24"/>
        </w:rPr>
        <w:t>”“</w:t>
      </w:r>
      <w:r>
        <w:rPr>
          <w:rFonts w:ascii="宋体" w:eastAsia="宋体" w:hAnsi="宋体" w:cs="宋体" w:hint="eastAsia"/>
          <w:sz w:val="24"/>
          <w:szCs w:val="24"/>
        </w:rPr>
        <w:t>此战</w:t>
      </w:r>
      <w:r>
        <w:rPr>
          <w:rFonts w:ascii="宋体" w:eastAsia="宋体" w:hAnsi="宋体" w:cs="宋体" w:hint="eastAsia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指的是（ 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鸦片战争　　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B．第二次鸦片战争　　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C．甲午中日战争　　D．八国联军侵华战争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9．2026年是红军长征胜利90周年。下列关于长征的表述，正确的是（ 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遵义会议确立了毛泽东在党和红军中的领导地位　　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leftChars="0" w:firstLineChars="0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四渡赤水打乱了敌人的追剿计划　　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leftChars="0" w:firstLineChars="0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红军三大主力在吴起镇会师，长征胜利结束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D．长征粉碎了国民党消灭红军的企图，使中国革命转危为安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10．《婆罗门法典》规定：人分为四个等级，各等级世代相袭，内部通婚，各等级之间贵贱分明。这一规定表明其反映的制度（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A．注重平等　　B．结构复杂　　C．内容单一　　D．等级森严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11．春秋战国时期，王室衰微，诸侯争霸，诸子百家各持己见，奔走游说以取悦君主。这可以用来说明百家争鸣（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A．出现的原因　　B．繁荣的表现　　C．发展的历程　　D．产生的影响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12．</w:t>
      </w:r>
      <w:r>
        <w:rPr>
          <w:rFonts w:ascii="宋体" w:eastAsia="宋体" w:hAnsi="宋体" w:cs="宋体" w:hint="eastAsia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从亚洲到非洲，从太平洋到印度洋，他的船队所到之处，留下的是中国的石碑、雕刻、瓷器、古籍和年历，而不是殖民地。</w:t>
      </w:r>
      <w:r>
        <w:rPr>
          <w:rFonts w:ascii="宋体" w:eastAsia="宋体" w:hAnsi="宋体" w:cs="宋体" w:hint="eastAsia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材料评价的历史事件是（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A．鉴真东渡　　B．张骞出使西域　　C．玄奘西行　　D．郑和下西洋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13．将下列史实按时间顺序排列，正确的是（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①</w:t>
      </w:r>
      <w:r>
        <w:rPr>
          <w:rFonts w:ascii="宋体" w:eastAsia="宋体" w:hAnsi="宋体" w:cs="宋体" w:hint="eastAsia"/>
          <w:sz w:val="24"/>
          <w:szCs w:val="24"/>
        </w:rPr>
        <w:t>十月革命　</w:t>
      </w:r>
      <w:r>
        <w:rPr>
          <w:rFonts w:ascii="宋体" w:eastAsia="宋体" w:hAnsi="宋体" w:cs="宋体" w:hint="eastAsia"/>
          <w:sz w:val="24"/>
          <w:szCs w:val="24"/>
        </w:rPr>
        <w:t>②</w:t>
      </w:r>
      <w:r>
        <w:rPr>
          <w:rFonts w:ascii="宋体" w:eastAsia="宋体" w:hAnsi="宋体" w:cs="宋体" w:hint="eastAsia"/>
          <w:sz w:val="24"/>
          <w:szCs w:val="24"/>
        </w:rPr>
        <w:t>新经济政策　</w:t>
      </w:r>
      <w:r>
        <w:rPr>
          <w:rFonts w:ascii="宋体" w:eastAsia="宋体" w:hAnsi="宋体" w:cs="宋体" w:hint="eastAsia"/>
          <w:sz w:val="24"/>
          <w:szCs w:val="24"/>
        </w:rPr>
        <w:t>③</w:t>
      </w:r>
      <w:r>
        <w:rPr>
          <w:rFonts w:ascii="宋体" w:eastAsia="宋体" w:hAnsi="宋体" w:cs="宋体" w:hint="eastAsia"/>
          <w:sz w:val="24"/>
          <w:szCs w:val="24"/>
        </w:rPr>
        <w:t>五年计划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A．</w:t>
      </w:r>
      <w:r>
        <w:rPr>
          <w:rFonts w:ascii="宋体" w:eastAsia="宋体" w:hAnsi="宋体" w:cs="宋体" w:hint="eastAsia"/>
          <w:sz w:val="24"/>
          <w:szCs w:val="24"/>
        </w:rPr>
        <w:t>①②③</w:t>
      </w:r>
      <w:r>
        <w:rPr>
          <w:rFonts w:ascii="宋体" w:eastAsia="宋体" w:hAnsi="宋体" w:cs="宋体" w:hint="eastAsia"/>
          <w:sz w:val="24"/>
          <w:szCs w:val="24"/>
        </w:rPr>
        <w:t>　　B．</w:t>
      </w:r>
      <w:r>
        <w:rPr>
          <w:rFonts w:ascii="宋体" w:eastAsia="宋体" w:hAnsi="宋体" w:cs="宋体" w:hint="eastAsia"/>
          <w:sz w:val="24"/>
          <w:szCs w:val="24"/>
        </w:rPr>
        <w:t>①③②</w:t>
      </w:r>
      <w:r>
        <w:rPr>
          <w:rFonts w:ascii="宋体" w:eastAsia="宋体" w:hAnsi="宋体" w:cs="宋体" w:hint="eastAsia"/>
          <w:sz w:val="24"/>
          <w:szCs w:val="24"/>
        </w:rPr>
        <w:t>　　C．</w:t>
      </w:r>
      <w:r>
        <w:rPr>
          <w:rFonts w:ascii="宋体" w:eastAsia="宋体" w:hAnsi="宋体" w:cs="宋体" w:hint="eastAsia"/>
          <w:sz w:val="24"/>
          <w:szCs w:val="24"/>
        </w:rPr>
        <w:t>②①③</w:t>
      </w:r>
      <w:r>
        <w:rPr>
          <w:rFonts w:ascii="宋体" w:eastAsia="宋体" w:hAnsi="宋体" w:cs="宋体" w:hint="eastAsia"/>
          <w:sz w:val="24"/>
          <w:szCs w:val="24"/>
        </w:rPr>
        <w:t>　　D．</w:t>
      </w:r>
      <w:r>
        <w:rPr>
          <w:rFonts w:ascii="宋体" w:eastAsia="宋体" w:hAnsi="宋体" w:cs="宋体" w:hint="eastAsia"/>
          <w:sz w:val="24"/>
          <w:szCs w:val="24"/>
        </w:rPr>
        <w:t>②③①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14．14世纪中叶，意大利的佛罗伦萨、威尼斯等地，工商业有了一定的发展，出现了资本主义萌芽。这段材料反映了文艺复兴的（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A．历史背景　　B．运动过程　　C．事件性质　　D．重要影响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15．下列法律文件中，体现</w:t>
      </w:r>
      <w:r>
        <w:rPr>
          <w:rFonts w:ascii="宋体" w:eastAsia="宋体" w:hAnsi="宋体" w:cs="宋体" w:hint="eastAsia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法治取代人治</w:t>
      </w:r>
      <w:r>
        <w:rPr>
          <w:rFonts w:ascii="宋体" w:eastAsia="宋体" w:hAnsi="宋体" w:cs="宋体" w:hint="eastAsia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共同理念的一组是（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①</w:t>
      </w:r>
      <w:r>
        <w:rPr>
          <w:rFonts w:ascii="宋体" w:eastAsia="宋体" w:hAnsi="宋体" w:cs="宋体" w:hint="eastAsia"/>
          <w:sz w:val="24"/>
          <w:szCs w:val="24"/>
        </w:rPr>
        <w:t>《权利法案》　</w:t>
      </w:r>
      <w:r>
        <w:rPr>
          <w:rFonts w:ascii="宋体" w:eastAsia="宋体" w:hAnsi="宋体" w:cs="宋体" w:hint="eastAsia"/>
          <w:sz w:val="24"/>
          <w:szCs w:val="24"/>
        </w:rPr>
        <w:t>②</w:t>
      </w:r>
      <w:r>
        <w:rPr>
          <w:rFonts w:ascii="宋体" w:eastAsia="宋体" w:hAnsi="宋体" w:cs="宋体" w:hint="eastAsia"/>
          <w:sz w:val="24"/>
          <w:szCs w:val="24"/>
        </w:rPr>
        <w:t>《独立宣言》　</w:t>
      </w:r>
      <w:r>
        <w:rPr>
          <w:rFonts w:ascii="宋体" w:eastAsia="宋体" w:hAnsi="宋体" w:cs="宋体" w:hint="eastAsia"/>
          <w:sz w:val="24"/>
          <w:szCs w:val="24"/>
        </w:rPr>
        <w:t>③</w:t>
      </w:r>
      <w:r>
        <w:rPr>
          <w:rFonts w:ascii="宋体" w:eastAsia="宋体" w:hAnsi="宋体" w:cs="宋体" w:hint="eastAsia"/>
          <w:sz w:val="24"/>
          <w:szCs w:val="24"/>
        </w:rPr>
        <w:t>《人权宣言》　</w:t>
      </w:r>
      <w:r>
        <w:rPr>
          <w:rFonts w:ascii="宋体" w:eastAsia="宋体" w:hAnsi="宋体" w:cs="宋体" w:hint="eastAsia"/>
          <w:sz w:val="24"/>
          <w:szCs w:val="24"/>
        </w:rPr>
        <w:t>④</w:t>
      </w:r>
      <w:r>
        <w:rPr>
          <w:rFonts w:ascii="宋体" w:eastAsia="宋体" w:hAnsi="宋体" w:cs="宋体" w:hint="eastAsia"/>
          <w:sz w:val="24"/>
          <w:szCs w:val="24"/>
        </w:rPr>
        <w:t>《解放黑人奴隶宣言》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A．</w:t>
      </w:r>
      <w:r>
        <w:rPr>
          <w:rFonts w:ascii="宋体" w:eastAsia="宋体" w:hAnsi="宋体" w:cs="宋体" w:hint="eastAsia"/>
          <w:sz w:val="24"/>
          <w:szCs w:val="24"/>
        </w:rPr>
        <w:t>①②③</w:t>
      </w:r>
      <w:r>
        <w:rPr>
          <w:rFonts w:ascii="宋体" w:eastAsia="宋体" w:hAnsi="宋体" w:cs="宋体" w:hint="eastAsia"/>
          <w:sz w:val="24"/>
          <w:szCs w:val="24"/>
        </w:rPr>
        <w:t>　　B．</w:t>
      </w:r>
      <w:r>
        <w:rPr>
          <w:rFonts w:ascii="宋体" w:eastAsia="宋体" w:hAnsi="宋体" w:cs="宋体" w:hint="eastAsia"/>
          <w:sz w:val="24"/>
          <w:szCs w:val="24"/>
        </w:rPr>
        <w:t>①②④</w:t>
      </w:r>
      <w:r>
        <w:rPr>
          <w:rFonts w:ascii="宋体" w:eastAsia="宋体" w:hAnsi="宋体" w:cs="宋体" w:hint="eastAsia"/>
          <w:sz w:val="24"/>
          <w:szCs w:val="24"/>
        </w:rPr>
        <w:t>　　C．</w:t>
      </w:r>
      <w:r>
        <w:rPr>
          <w:rFonts w:ascii="宋体" w:eastAsia="宋体" w:hAnsi="宋体" w:cs="宋体" w:hint="eastAsia"/>
          <w:sz w:val="24"/>
          <w:szCs w:val="24"/>
        </w:rPr>
        <w:t>①③④</w:t>
      </w:r>
      <w:r>
        <w:rPr>
          <w:rFonts w:ascii="宋体" w:eastAsia="宋体" w:hAnsi="宋体" w:cs="宋体" w:hint="eastAsia"/>
          <w:sz w:val="24"/>
          <w:szCs w:val="24"/>
        </w:rPr>
        <w:t>　　D．</w:t>
      </w:r>
      <w:r>
        <w:rPr>
          <w:rFonts w:ascii="宋体" w:eastAsia="宋体" w:hAnsi="宋体" w:cs="宋体" w:hint="eastAsia"/>
          <w:sz w:val="24"/>
          <w:szCs w:val="24"/>
        </w:rPr>
        <w:t>②③④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16．连云港孔望山摩崖造像，融合了佛教、道教及汉代本土文化元素，是中原文化与海洋文化交融的见证。该造像群的史学价值在于（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A．印证了佛教最早传入中国的路线　　B．展现了汉代对外开放与民族文化交流　　C．反映了连云港地区古代手工业水平　D．说明汉代已建立完备的地方教育体系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17．连云港市东海县素有</w:t>
      </w:r>
      <w:r>
        <w:rPr>
          <w:rFonts w:ascii="宋体" w:eastAsia="宋体" w:hAnsi="宋体" w:cs="宋体" w:hint="eastAsia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水晶之都</w:t>
      </w:r>
      <w:r>
        <w:rPr>
          <w:rFonts w:ascii="宋体" w:eastAsia="宋体" w:hAnsi="宋体" w:cs="宋体" w:hint="eastAsia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之称，其水晶雕刻技艺被列入国家级非物质文化遗产。这一文化遗产体现的新发展理念是（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A．创新　　B．协调　　C．绿色　　D．开放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二、非选择题：本大题共3小题，第18题12分，第19题14分，第20题10分，共36分。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18．（12分）阅读材料，回答问题。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材料一 2026年是红军长征胜利90周年。长征的胜利，保存了党和红军的骨干力量，使中国革命转危为安。遵义会议确立了毛泽东在党和红军中的领导地位，是中国共产党历史上一个生死攸关的转折点。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材料二 2026年是西安事变和平解决90周年。西安事变的和平解决，揭开了国共两党由内战到联合抗日的序幕，抗日民族统一战线初步形成。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材料三 2026年是中国共产党成立105周年。中共一大的召开，标志着中国共产党的诞生，是中国历史上开天辟地的大事。自从有了中国共产党，中国革命的面貌就焕然一新了。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（1）根据材料一，指出遵义会议的历史地位。（4分）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（2）根据材料二，结合所学知识，简述西安事变和平解决的历史意义。（4分）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（3）综合三则材料，谈谈你对中国共产党在民族复兴历程中作用的认识。（4分）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19．（14分）制度创新是国家治理能力的重要体现。阅读材料，回答问题。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材料一 隋朝统一全国后，创立了科举制，打破了门第限制，使有才学的人能够由此参政，同时扩大了官吏选拔的范围，促进了社会阶层的流动。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材料二 唐朝完善了三省六部制，中书省负责起草政令，门下省负责审核，尚书省负责执行，三省之间既分工合作又相互牵制，提高了行政效率。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材料三 元朝设立行省制度，在中央设中书省，总理全国政务；在地方设行中书省，简称</w:t>
      </w:r>
      <w:r>
        <w:rPr>
          <w:rFonts w:ascii="宋体" w:eastAsia="宋体" w:hAnsi="宋体" w:cs="宋体" w:hint="eastAsia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行省</w:t>
      </w:r>
      <w:r>
        <w:rPr>
          <w:rFonts w:ascii="宋体" w:eastAsia="宋体" w:hAnsi="宋体" w:cs="宋体" w:hint="eastAsia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，行省制度是我国省制的开端，对后世影响深远。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（1）根据材料一，概括科举制创立的历史作用。（4分）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（2）根据材料二，指出三省六部制的特点。（4分）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（3）根据材料三，结合所学知识，说明行省制度的历史意义。（6分）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20．（10分）连云港是中国优秀旅游城市，拥有丰富的文化遗产资源。阅读材料，回答问题。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材料一 孔望山摩崖造像位于连云港市海州区，是我国最早的佛教摩崖造像群之一，造像内容融合了佛教、道教及汉代本土文化，展现了汉代东西方文化交流的盛况。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材料二 连云港是</w:t>
      </w:r>
      <w:r>
        <w:rPr>
          <w:rFonts w:ascii="宋体" w:eastAsia="宋体" w:hAnsi="宋体" w:cs="宋体" w:hint="eastAsia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一带一路</w:t>
      </w:r>
      <w:r>
        <w:rPr>
          <w:rFonts w:ascii="宋体" w:eastAsia="宋体" w:hAnsi="宋体" w:cs="宋体" w:hint="eastAsia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交汇点城市，近年来积极推动文化遗产的保护与开发，将孔望山、花果山（西游记文化）、东海水晶等文化资源融入旅游发展，打造</w:t>
      </w:r>
      <w:r>
        <w:rPr>
          <w:rFonts w:ascii="宋体" w:eastAsia="宋体" w:hAnsi="宋体" w:cs="宋体" w:hint="eastAsia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西游文化</w:t>
      </w:r>
      <w:r>
        <w:rPr>
          <w:rFonts w:ascii="宋体" w:eastAsia="宋体" w:hAnsi="宋体" w:cs="宋体" w:hint="eastAsia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和</w:t>
      </w:r>
      <w:r>
        <w:rPr>
          <w:rFonts w:ascii="宋体" w:eastAsia="宋体" w:hAnsi="宋体" w:cs="宋体" w:hint="eastAsia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山海文化</w:t>
      </w:r>
      <w:r>
        <w:rPr>
          <w:rFonts w:ascii="宋体" w:eastAsia="宋体" w:hAnsi="宋体" w:cs="宋体" w:hint="eastAsia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材料三 2026年是红军长征胜利90周年，连云港市各学校开展了</w:t>
      </w:r>
      <w:r>
        <w:rPr>
          <w:rFonts w:ascii="宋体" w:eastAsia="宋体" w:hAnsi="宋体" w:cs="宋体" w:hint="eastAsia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重走长征路</w:t>
      </w:r>
      <w:r>
        <w:rPr>
          <w:rFonts w:ascii="宋体" w:eastAsia="宋体" w:hAnsi="宋体" w:cs="宋体" w:hint="eastAsia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主题研学活动，组织学生参观市内红色教育基地，学习长征精神。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（1）根据材料一，指出孔望山摩崖造像的史学价值。（3分）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（2）根据材料二，结合所学知识，谈谈连云港如何利用文化资源推动城市发展。（4分）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（3）假如你是某中学历史社团的负责人，请你为</w:t>
      </w:r>
      <w:r>
        <w:rPr>
          <w:rFonts w:ascii="宋体" w:eastAsia="宋体" w:hAnsi="宋体" w:cs="宋体" w:hint="eastAsia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重走长征路</w:t>
      </w:r>
      <w:r>
        <w:rPr>
          <w:rFonts w:ascii="宋体" w:eastAsia="宋体" w:hAnsi="宋体" w:cs="宋体" w:hint="eastAsia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主题研学活动拟写一条宣传标语，并说明理由。（3分）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参考答案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一、选择题（共24分）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第1-10题，每题1分：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1．C　2．B　3．C　4．D　5．D　6．B　7．C　8．C　9．A　10．D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第11-17题，每题2分：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11．A　12．D　13．A　14．A　15．A　16．B　17．A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二、非选择题（共36分）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18．（12分）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（1）（4分）遵义会议是中国共产党历史上一个生死攸关的转折点，确立了毛泽东在党和红军中的领导地位。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（2）（4分）西安事变的和平解决，揭开了国共两党由内战到联合抗日的序幕，标志着抗日民族统一战线初步形成，成为扭转时局的关键。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（3）（4分）中国共产党在民族复兴历程中发挥了中流砥柱的作用。在革命战争年代，党领导人民军队克服艰难险阻，取得长征胜利；在民族危亡关头，党以民族利益为重，推动抗日民族统一战线的形成；党的诞生使中国革命面貌焕然一新。实践证明，没有共产党就没有新中国。（言之成理即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19．（14分）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（1）（4分）科举制打破了门第限制，扩大了官吏选拔的范围，使有才学的人能够参政，促进了社会阶层流动，加强了中央集权。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（2）（4分）三省之间分工合作、相互牵制，提高了行政效率，同时有利于防止宰相专权，加强了皇权。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（3）（6分）行省制度是元朝重要的地方行政制度，是我国省制的开端，加强了对地方的管辖，巩固了统一的多民族国家，对后世地方行政制度产生了深远影响。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（1）（3分）孔望山摩崖造像是我国最早的佛教摩崖造像群之一，是汉代东西方文化交流的重要见证，具有极高的历史、艺术和宗教研究价值。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（2）（4分）连云港应深入挖掘</w:t>
      </w:r>
      <w:r>
        <w:rPr>
          <w:rFonts w:ascii="宋体" w:eastAsia="宋体" w:hAnsi="宋体" w:cs="宋体" w:hint="eastAsia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西游文化</w:t>
      </w:r>
      <w:r>
        <w:rPr>
          <w:rFonts w:ascii="宋体" w:eastAsia="宋体" w:hAnsi="宋体" w:cs="宋体" w:hint="eastAsia"/>
          <w:sz w:val="24"/>
          <w:szCs w:val="24"/>
        </w:rPr>
        <w:t>”“</w:t>
      </w:r>
      <w:r>
        <w:rPr>
          <w:rFonts w:ascii="宋体" w:eastAsia="宋体" w:hAnsi="宋体" w:cs="宋体" w:hint="eastAsia"/>
          <w:sz w:val="24"/>
          <w:szCs w:val="24"/>
        </w:rPr>
        <w:t>山海文化</w:t>
      </w:r>
      <w:r>
        <w:rPr>
          <w:rFonts w:ascii="宋体" w:eastAsia="宋体" w:hAnsi="宋体" w:cs="宋体" w:hint="eastAsia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等特色文化资源，将文化遗产保护与旅游开发相结合；利用</w:t>
      </w:r>
      <w:r>
        <w:rPr>
          <w:rFonts w:ascii="宋体" w:eastAsia="宋体" w:hAnsi="宋体" w:cs="宋体" w:hint="eastAsia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一带一路</w:t>
      </w:r>
      <w:r>
        <w:rPr>
          <w:rFonts w:ascii="宋体" w:eastAsia="宋体" w:hAnsi="宋体" w:cs="宋体" w:hint="eastAsia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交汇点的区位优势，推动文化</w:t>
      </w:r>
      <w:r>
        <w:rPr>
          <w:rFonts w:ascii="宋体" w:eastAsia="宋体" w:hAnsi="宋体" w:cs="宋体" w:hint="eastAsia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走出去</w:t>
      </w:r>
      <w:r>
        <w:rPr>
          <w:rFonts w:ascii="宋体" w:eastAsia="宋体" w:hAnsi="宋体" w:cs="宋体" w:hint="eastAsia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，打造具有地方特色的文化品牌，促进文化产业发展。（言之成理即可）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（3）（3分）宣传标语示例：</w:t>
      </w:r>
      <w:r>
        <w:rPr>
          <w:rFonts w:ascii="宋体" w:eastAsia="宋体" w:hAnsi="宋体" w:cs="宋体" w:hint="eastAsia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传承长征精神，争做时代新人</w:t>
      </w:r>
      <w:r>
        <w:rPr>
          <w:rFonts w:ascii="宋体" w:eastAsia="宋体" w:hAnsi="宋体" w:cs="宋体" w:hint="eastAsia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。理由：长征精神是不怕牺牲、坚定信念、勇往直前的精神财富。通过研学活动，可以让学生深入了解长征历史，学习革命先辈的崇高精神，树立报国之志。（标语合理1分，理由充分2分。其他答案言之成理亦可）</w:t>
      </w:r>
    </w:p>
    <w:sectPr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A3D570"/>
    <w:multiLevelType w:val="singleLevel"/>
    <w:tmpl w:val="A6A3D570"/>
    <w:lvl w:ilvl="0">
      <w:start w:val="20"/>
      <w:numFmt w:val="decimal"/>
      <w:suff w:val="nothing"/>
      <w:lvlText w:val="%1．"/>
      <w:lvlJc w:val="left"/>
    </w:lvl>
  </w:abstractNum>
  <w:abstractNum w:abstractNumId="1">
    <w:nsid w:val="CB9C472D"/>
    <w:multiLevelType w:val="singleLevel"/>
    <w:tmpl w:val="CB9C472D"/>
    <w:lvl w:ilvl="0">
      <w:start w:val="1"/>
      <w:numFmt w:val="upperLetter"/>
      <w:suff w:val="nothing"/>
      <w:lvlText w:val="%1．"/>
      <w:lvlJc w:val="left"/>
    </w:lvl>
  </w:abstractNum>
  <w:abstractNum w:abstractNumId="2">
    <w:nsid w:val="CFE94C36"/>
    <w:multiLevelType w:val="singleLevel"/>
    <w:tmpl w:val="CFE94C36"/>
    <w:lvl w:ilvl="0">
      <w:start w:val="1"/>
      <w:numFmt w:val="upperLetter"/>
      <w:suff w:val="nothing"/>
      <w:lvlText w:val="%1．"/>
      <w:lvlJc w:val="left"/>
    </w:lvl>
  </w:abstractNum>
  <w:abstractNum w:abstractNumId="3">
    <w:nsid w:val="E65AFE87"/>
    <w:multiLevelType w:val="singleLevel"/>
    <w:tmpl w:val="E65AFE87"/>
    <w:lvl w:ilvl="0">
      <w:start w:val="1"/>
      <w:numFmt w:val="upperLetter"/>
      <w:suff w:val="nothing"/>
      <w:lvlText w:val="%1．"/>
      <w:lvlJc w:val="left"/>
    </w:lvl>
  </w:abstractNum>
  <w:abstractNum w:abstractNumId="4">
    <w:nsid w:val="E8AAC9C5"/>
    <w:multiLevelType w:val="singleLevel"/>
    <w:tmpl w:val="E8AAC9C5"/>
    <w:lvl w:ilvl="0">
      <w:start w:val="1"/>
      <w:numFmt w:val="upperLetter"/>
      <w:suff w:val="nothing"/>
      <w:lvlText w:val="%1．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4151FC"/>
    <w:rsid w:val="00C02FC6"/>
    <w:rsid w:val="0E2829F6"/>
    <w:rsid w:val="6CEA7162"/>
    <w:rsid w:val="77C06B5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hAnsi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hAnsi="Times New Roman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157267680</TotalTime>
  <Pages>4</Pages>
  <Words>3499</Words>
  <Characters>3595</Characters>
  <DocSecurity>0</DocSecurity>
  <Lines>0</Lines>
  <Paragraphs>0</Paragraphs>
  <ScaleCrop>false</ScaleCrop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2026-05-24T09:19:33Z</dcterms:created>
  <dcterms:modified xsi:type="dcterms:W3CDTF">2026-05-25T02:31:34Z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