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E16" w:rsidRPr="001A5B91" w:rsidRDefault="0060262D">
      <w:pPr>
        <w:pStyle w:val="1"/>
        <w:rPr>
          <w:rFonts w:cs="Times New Roman"/>
          <w:sz w:val="36"/>
          <w:szCs w:val="36"/>
        </w:rPr>
      </w:pPr>
      <w:bookmarkStart w:id="0" w:name="_GoBack"/>
      <w:bookmarkEnd w:id="0"/>
      <w:r w:rsidRPr="001A5B91">
        <w:rPr>
          <w:rFonts w:cs="Times New Roman" w:hint="eastAsia"/>
          <w:sz w:val="36"/>
          <w:szCs w:val="36"/>
        </w:rPr>
        <w:t>中国共产党各个时期的土地政策</w:t>
      </w:r>
    </w:p>
    <w:p w:rsidR="00167E16" w:rsidRDefault="0060262D">
      <w:pPr>
        <w:pStyle w:val="2"/>
        <w:rPr>
          <w:rFonts w:cs="Times New Roman"/>
        </w:rPr>
      </w:pPr>
      <w:r>
        <w:rPr>
          <w:rFonts w:cs="Times New Roman" w:hint="eastAsia"/>
        </w:rPr>
        <w:t>一、建党初期和土地革命时期的土地政策（1921-1937）</w:t>
      </w:r>
    </w:p>
    <w:p w:rsidR="00167E16" w:rsidRDefault="0060262D">
      <w:pPr>
        <w:pStyle w:val="a3"/>
      </w:pPr>
      <w:r>
        <w:t>中国共产党成立初期，土地问题被视为中国革命的核心问题。</w:t>
      </w:r>
      <w:r>
        <w:t>1921</w:t>
      </w:r>
      <w:r>
        <w:t>年中共一大后，党开始关注农民问题和土地分配。</w:t>
      </w:r>
      <w:r>
        <w:t>1925</w:t>
      </w:r>
      <w:r>
        <w:t>年中共四大明确提出解决农民土地问题的主张。</w:t>
      </w:r>
      <w:r>
        <w:t>1927</w:t>
      </w:r>
      <w:r>
        <w:t>年</w:t>
      </w:r>
      <w:r>
        <w:t>"</w:t>
      </w:r>
      <w:r>
        <w:t>八七会议</w:t>
      </w:r>
      <w:r>
        <w:t>"</w:t>
      </w:r>
      <w:r>
        <w:t>确定了土地革命和武装反抗国民党反动派的总方针。</w:t>
      </w:r>
    </w:p>
    <w:p w:rsidR="00167E16" w:rsidRDefault="0060262D">
      <w:pPr>
        <w:pStyle w:val="a3"/>
      </w:pPr>
      <w:r>
        <w:rPr>
          <w:rStyle w:val="a4"/>
        </w:rPr>
        <w:t>政策内容：</w:t>
      </w:r>
      <w:r>
        <w:t>这一时期的土地政策主要是</w:t>
      </w:r>
      <w:r>
        <w:t>"</w:t>
      </w:r>
      <w:r>
        <w:t>打土豪，分田地</w:t>
      </w:r>
      <w:r>
        <w:t>"</w:t>
      </w:r>
      <w:r>
        <w:t>，没收地主土地分配给无地或少地农民。</w:t>
      </w:r>
      <w:r>
        <w:t>1928</w:t>
      </w:r>
      <w:r>
        <w:t>年《井冈山土地法》是中国共产党第一部土地法，规定</w:t>
      </w:r>
      <w:r>
        <w:t>"</w:t>
      </w:r>
      <w:r>
        <w:t>没收一切土地归苏维埃政府所有</w:t>
      </w:r>
      <w:r>
        <w:t>"</w:t>
      </w:r>
      <w:r>
        <w:t>。</w:t>
      </w:r>
      <w:r>
        <w:t>1929</w:t>
      </w:r>
      <w:r>
        <w:t>年《兴国土地法》将</w:t>
      </w:r>
      <w:r>
        <w:t>"</w:t>
      </w:r>
      <w:r>
        <w:t>没收一切土地</w:t>
      </w:r>
      <w:r>
        <w:t>"</w:t>
      </w:r>
      <w:r>
        <w:t>改为</w:t>
      </w:r>
      <w:r>
        <w:t>"</w:t>
      </w:r>
      <w:r>
        <w:t>没收公共土地及地主阶级土地</w:t>
      </w:r>
      <w:r>
        <w:t>"</w:t>
      </w:r>
      <w:r>
        <w:t>，保护了中农利益。</w:t>
      </w:r>
      <w:r>
        <w:t>1931</w:t>
      </w:r>
      <w:r>
        <w:t>年中华苏维埃共和国成立后，制定了《土地法》，确定了</w:t>
      </w:r>
      <w:r>
        <w:t>"</w:t>
      </w:r>
      <w:r>
        <w:t>依靠贫雇农，联合中农，限制富农，消灭地主阶级</w:t>
      </w:r>
      <w:r>
        <w:t>"</w:t>
      </w:r>
      <w:r>
        <w:t>的土地革命路线。</w:t>
      </w:r>
    </w:p>
    <w:p w:rsidR="00167E16" w:rsidRDefault="0060262D">
      <w:pPr>
        <w:pStyle w:val="a3"/>
      </w:pPr>
      <w:r>
        <w:rPr>
          <w:rStyle w:val="a4"/>
        </w:rPr>
        <w:t>影响：</w:t>
      </w:r>
      <w:r>
        <w:t>土地革命摧毁了封建土地所有制，使广大农民获得了土地，激发了农民的革命热情，为革命根据地巩固和发展提供了物质基础和群众基础。这一时期的土地政策探索为后来党的土地政策积累了宝贵经验，但也存在</w:t>
      </w:r>
      <w:r>
        <w:t>"</w:t>
      </w:r>
      <w:r>
        <w:t>左</w:t>
      </w:r>
      <w:r>
        <w:t>"</w:t>
      </w:r>
      <w:r>
        <w:t>的错误，如地主不分田、富农分坏田等过激政策，一定程度上影响了政策的实施效果。</w:t>
      </w:r>
    </w:p>
    <w:p w:rsidR="00167E16" w:rsidRDefault="0060262D">
      <w:pPr>
        <w:pStyle w:val="2"/>
        <w:rPr>
          <w:rFonts w:cs="Times New Roman"/>
        </w:rPr>
      </w:pPr>
      <w:r>
        <w:rPr>
          <w:rFonts w:cs="Times New Roman" w:hint="eastAsia"/>
        </w:rPr>
        <w:t>二、抗日战争时期的土地政策（1937-1945）</w:t>
      </w:r>
    </w:p>
    <w:p w:rsidR="00167E16" w:rsidRDefault="0060262D">
      <w:pPr>
        <w:pStyle w:val="a3"/>
      </w:pPr>
      <w:r>
        <w:t>抗日战争时期，民族矛盾上升为主要矛盾，中国共产党的土地政策相应调整，以建立和巩固抗日民族统一战线。</w:t>
      </w:r>
    </w:p>
    <w:p w:rsidR="00167E16" w:rsidRDefault="0060262D">
      <w:pPr>
        <w:pStyle w:val="a3"/>
      </w:pPr>
      <w:r>
        <w:rPr>
          <w:rStyle w:val="a4"/>
        </w:rPr>
        <w:t>政策内容：</w:t>
      </w:r>
      <w:r>
        <w:t>1937</w:t>
      </w:r>
      <w:r>
        <w:t>年洛川会议决定停止没收地主土地，实行减租减息政策。具体内容包括：地主减租减息，农民交租交息；保留地主土地所有权，但减轻农民负担；适当改善雇工待遇。这一政策既照顾了农民利益，又团结了地主阶级抗日。在各抗日根据地，普遍实行</w:t>
      </w:r>
      <w:r>
        <w:t>"</w:t>
      </w:r>
      <w:r>
        <w:t>二五减租</w:t>
      </w:r>
      <w:r>
        <w:t>"</w:t>
      </w:r>
      <w:r>
        <w:t>（减租</w:t>
      </w:r>
      <w:r>
        <w:t>25%</w:t>
      </w:r>
      <w:r>
        <w:t>）和</w:t>
      </w:r>
      <w:r>
        <w:t>"</w:t>
      </w:r>
      <w:r>
        <w:t>分半减息</w:t>
      </w:r>
      <w:r>
        <w:t>"</w:t>
      </w:r>
      <w:r>
        <w:t>（年利率不超过</w:t>
      </w:r>
      <w:r>
        <w:t>15%</w:t>
      </w:r>
      <w:r>
        <w:t>）。</w:t>
      </w:r>
    </w:p>
    <w:p w:rsidR="00167E16" w:rsidRDefault="0060262D">
      <w:pPr>
        <w:pStyle w:val="a3"/>
      </w:pPr>
      <w:r>
        <w:rPr>
          <w:rStyle w:val="a4"/>
        </w:rPr>
        <w:t>影响：</w:t>
      </w:r>
      <w:r>
        <w:t>减租减息政策缓和了农村阶级矛盾，团结了各阶层共同抗日，扩大了抗日民族统一战线。这一政策改善了农民生活，提高了农民生产积极性，促进了根据地经济发展，为抗战提供了物质保障。同时，这一政策也为后来解放战争时期的土地改革准备了条件，积累了经验。</w:t>
      </w:r>
    </w:p>
    <w:p w:rsidR="00167E16" w:rsidRDefault="0060262D">
      <w:pPr>
        <w:pStyle w:val="2"/>
        <w:rPr>
          <w:rFonts w:cs="Times New Roman"/>
        </w:rPr>
      </w:pPr>
      <w:r>
        <w:rPr>
          <w:rFonts w:cs="Times New Roman" w:hint="eastAsia"/>
        </w:rPr>
        <w:lastRenderedPageBreak/>
        <w:t>三、解放战争时期的土地政策（1945-1949）</w:t>
      </w:r>
    </w:p>
    <w:p w:rsidR="00167E16" w:rsidRDefault="0060262D">
      <w:pPr>
        <w:pStyle w:val="a3"/>
      </w:pPr>
      <w:r>
        <w:t>解放战争时期，国内阶级矛盾重新上升为主要矛盾，中国共产党的土地政策由减租减息转变为彻底的土地改革。</w:t>
      </w:r>
    </w:p>
    <w:p w:rsidR="00167E16" w:rsidRDefault="0060262D">
      <w:pPr>
        <w:pStyle w:val="a3"/>
      </w:pPr>
      <w:r>
        <w:rPr>
          <w:rStyle w:val="a4"/>
        </w:rPr>
        <w:t>政策内容：</w:t>
      </w:r>
      <w:r>
        <w:t>1946</w:t>
      </w:r>
      <w:r>
        <w:t>年中共中央发布《关于土地问题的指示》（即</w:t>
      </w:r>
      <w:r>
        <w:t>"</w:t>
      </w:r>
      <w:r>
        <w:t>五四指示</w:t>
      </w:r>
      <w:r>
        <w:t>"</w:t>
      </w:r>
      <w:r>
        <w:t>），决定将减租减息政策改为没收地主土地分配给农民的政策。</w:t>
      </w:r>
      <w:r>
        <w:t>1947</w:t>
      </w:r>
      <w:r>
        <w:t>年颁布《中国土地法大纲》，明确规定：</w:t>
      </w:r>
      <w:r>
        <w:t>"</w:t>
      </w:r>
      <w:r>
        <w:t>废除封建性及半封建性剥削的土地制度，实行耕者有其田的土地制度</w:t>
      </w:r>
      <w:r>
        <w:t>"</w:t>
      </w:r>
      <w:r>
        <w:t>；</w:t>
      </w:r>
      <w:r>
        <w:t>"</w:t>
      </w:r>
      <w:r>
        <w:t>乡村中一切地主的土地及公地，由乡村农会接收，连同乡村中其他一切土地，按乡村全部人口，不分男女老幼，统一平均分配</w:t>
      </w:r>
      <w:r>
        <w:t>"</w:t>
      </w:r>
      <w:r>
        <w:t>。这一时期的土改总路线是</w:t>
      </w:r>
      <w:r>
        <w:t>"</w:t>
      </w:r>
      <w:r>
        <w:t>依靠贫农，团结中农，有步骤地、有分别地消灭封建剥削制度，发展农业生产</w:t>
      </w:r>
      <w:r>
        <w:t>"</w:t>
      </w:r>
      <w:r>
        <w:t>。</w:t>
      </w:r>
    </w:p>
    <w:p w:rsidR="00167E16" w:rsidRDefault="0060262D">
      <w:pPr>
        <w:pStyle w:val="a3"/>
      </w:pPr>
      <w:r>
        <w:rPr>
          <w:rStyle w:val="a4"/>
        </w:rPr>
        <w:t>影响：</w:t>
      </w:r>
      <w:r>
        <w:t>解放区土地改革彻底摧毁了封建土地所有制，使亿万农民获得了土地，极大地激发了农民的革命热情和生产积极性。翻身农民踊跃参军参战，支援前线，为解放战争胜利提供了人力物力保障。土地改革巩固了解放区政权，为新中国的成立奠定了坚实的群众基础。但部分地区土改中出现了</w:t>
      </w:r>
      <w:r>
        <w:t>"</w:t>
      </w:r>
      <w:r>
        <w:t>左</w:t>
      </w:r>
      <w:r>
        <w:t>"</w:t>
      </w:r>
      <w:r>
        <w:t>的偏差，如侵犯中农利益、对地主富农不加区别等，后来逐步得到纠正。</w:t>
      </w:r>
    </w:p>
    <w:p w:rsidR="00167E16" w:rsidRDefault="0060262D">
      <w:pPr>
        <w:pStyle w:val="2"/>
        <w:rPr>
          <w:rFonts w:cs="Times New Roman"/>
        </w:rPr>
      </w:pPr>
      <w:r>
        <w:rPr>
          <w:rFonts w:cs="Times New Roman" w:hint="eastAsia"/>
        </w:rPr>
        <w:t>四、新中国成立初期的土地政策（1949-1952）</w:t>
      </w:r>
    </w:p>
    <w:p w:rsidR="00167E16" w:rsidRDefault="0060262D">
      <w:pPr>
        <w:pStyle w:val="a3"/>
      </w:pPr>
      <w:r>
        <w:t>新中国成立后，中国共产党在新解放区继续推进土地改革，以彻底完成民主革命任务。</w:t>
      </w:r>
    </w:p>
    <w:p w:rsidR="00167E16" w:rsidRDefault="0060262D">
      <w:pPr>
        <w:pStyle w:val="a3"/>
      </w:pPr>
      <w:r>
        <w:rPr>
          <w:rStyle w:val="a4"/>
        </w:rPr>
        <w:t>政策内容：</w:t>
      </w:r>
      <w:r>
        <w:t>1950</w:t>
      </w:r>
      <w:r>
        <w:t>年</w:t>
      </w:r>
      <w:r>
        <w:t>6</w:t>
      </w:r>
      <w:r>
        <w:t>月，中央人民政府颁布《中华人民共和国土地改革法》，标志着新中国土地改革正式开始。与解放战争时期的土改政策相比，新政策有一些调整：保护富农经济，不动富农的土地财产；只没收地主的土地、耕畜、农具、多余粮食及其在农村中多余的房屋，其他财产不予没收；保护中农（包括富裕中农）的土地及其他财产不得侵犯。土改中执行</w:t>
      </w:r>
      <w:r>
        <w:t>"</w:t>
      </w:r>
      <w:r>
        <w:t>依靠贫农、雇农，团结中农，中立富农，有步骤地有分别地消灭封建剥削制度，发展农业生产</w:t>
      </w:r>
      <w:r>
        <w:t>"</w:t>
      </w:r>
      <w:r>
        <w:t>的总路线。</w:t>
      </w:r>
    </w:p>
    <w:p w:rsidR="00167E16" w:rsidRDefault="0060262D">
      <w:pPr>
        <w:pStyle w:val="a3"/>
      </w:pPr>
      <w:r>
        <w:rPr>
          <w:rStyle w:val="a4"/>
        </w:rPr>
        <w:t>影响：</w:t>
      </w:r>
      <w:r>
        <w:t>到</w:t>
      </w:r>
      <w:r>
        <w:t>1952</w:t>
      </w:r>
      <w:r>
        <w:t>年底，除部分少数民族地区外，全国土地改革基本完成，</w:t>
      </w:r>
      <w:r>
        <w:t>3</w:t>
      </w:r>
      <w:r>
        <w:t>亿多无地少地农民获得了</w:t>
      </w:r>
      <w:r>
        <w:t>7</w:t>
      </w:r>
      <w:r>
        <w:t>亿亩土地和其他生产资料，彻底废除了延续两千多年的封建土地所有制。土地改革解放了农村生产力，促进了农业恢复和发展，为新中国工业化建设奠定了基础。土改也巩固了工农联盟和人民民主专政，为社会主义改造创造了条件。</w:t>
      </w:r>
    </w:p>
    <w:p w:rsidR="00167E16" w:rsidRDefault="0060262D">
      <w:pPr>
        <w:pStyle w:val="2"/>
        <w:rPr>
          <w:rFonts w:cs="Times New Roman"/>
        </w:rPr>
      </w:pPr>
      <w:r>
        <w:rPr>
          <w:rFonts w:cs="Times New Roman" w:hint="eastAsia"/>
        </w:rPr>
        <w:lastRenderedPageBreak/>
        <w:t>五、农业合作化时期的土地政策（1953-1957）</w:t>
      </w:r>
    </w:p>
    <w:p w:rsidR="00167E16" w:rsidRDefault="0060262D">
      <w:pPr>
        <w:pStyle w:val="a3"/>
      </w:pPr>
      <w:r>
        <w:t>土地改革完成后，中国共产党开始引导农民走农业合作化道路，逐步将农民土地私有制转变为集体所有制。</w:t>
      </w:r>
    </w:p>
    <w:p w:rsidR="00167E16" w:rsidRDefault="0060262D">
      <w:pPr>
        <w:pStyle w:val="a3"/>
      </w:pPr>
      <w:r>
        <w:rPr>
          <w:rStyle w:val="a4"/>
        </w:rPr>
        <w:t>政策内容：</w:t>
      </w:r>
      <w:r>
        <w:t>1953</w:t>
      </w:r>
      <w:r>
        <w:t>年，中共中央提出过渡时期总路线，农业社会主义改造提上日程。农业合作化经历了三个阶段：互助组（土地私有，共同劳动）、初级农业生产合作社（土地入股，统一经营）和高级农业生产合作社（土地集体所有，按劳分配）。到</w:t>
      </w:r>
      <w:r>
        <w:t>1956</w:t>
      </w:r>
      <w:r>
        <w:t>年底，全国基本实现了高级农业合作化，入社农户占农户总数的</w:t>
      </w:r>
      <w:r>
        <w:t>96.3%</w:t>
      </w:r>
      <w:r>
        <w:t>。</w:t>
      </w:r>
    </w:p>
    <w:p w:rsidR="00167E16" w:rsidRDefault="0060262D">
      <w:pPr>
        <w:pStyle w:val="a3"/>
      </w:pPr>
      <w:r>
        <w:rPr>
          <w:rStyle w:val="a4"/>
        </w:rPr>
        <w:t>影响：</w:t>
      </w:r>
      <w:r>
        <w:t>农业合作化实现了土地私有制向集体所有制的转变，避免了农村两极分化，为社会主义制度在农村的确立奠定了基础。合作化促进了农业基础设施建设和农业生产技术改进，提高了农业生产力。但合作化后期出现了要求过急、工作过粗、改变过快、形式过于简单划一等缺点，遗留下一些问题。</w:t>
      </w:r>
    </w:p>
    <w:p w:rsidR="00167E16" w:rsidRDefault="0060262D">
      <w:pPr>
        <w:pStyle w:val="2"/>
        <w:rPr>
          <w:rFonts w:cs="Times New Roman"/>
        </w:rPr>
      </w:pPr>
      <w:r>
        <w:rPr>
          <w:rFonts w:cs="Times New Roman" w:hint="eastAsia"/>
        </w:rPr>
        <w:t>六、人民公社化时期的土地政策（1958-1978）</w:t>
      </w:r>
    </w:p>
    <w:p w:rsidR="00167E16" w:rsidRDefault="0060262D">
      <w:pPr>
        <w:pStyle w:val="a3"/>
      </w:pPr>
      <w:r>
        <w:t>1958</w:t>
      </w:r>
      <w:r>
        <w:t>年，全国掀起人民公社化运动，土地政策发生重大变化。</w:t>
      </w:r>
    </w:p>
    <w:p w:rsidR="00167E16" w:rsidRDefault="0060262D">
      <w:pPr>
        <w:pStyle w:val="a3"/>
      </w:pPr>
      <w:r>
        <w:rPr>
          <w:rStyle w:val="a4"/>
        </w:rPr>
        <w:t>政策内容：</w:t>
      </w:r>
      <w:r>
        <w:t>人民公社实行</w:t>
      </w:r>
      <w:r>
        <w:t>"</w:t>
      </w:r>
      <w:r>
        <w:t>政社合一</w:t>
      </w:r>
      <w:r>
        <w:t>"</w:t>
      </w:r>
      <w:r>
        <w:t>体制，生产资料归公社、生产大队、生产队三级所有，以生产队为基本核算单位。土地完全集体所有，农民失去土地经营权，实行集体劳动、统一分配。</w:t>
      </w:r>
      <w:r>
        <w:t>1962</w:t>
      </w:r>
      <w:r>
        <w:t>年《农村人民公社工作条例修正草案》（即</w:t>
      </w:r>
      <w:r>
        <w:t>"</w:t>
      </w:r>
      <w:r>
        <w:t>六十条</w:t>
      </w:r>
      <w:r>
        <w:t>"</w:t>
      </w:r>
      <w:r>
        <w:t>）确立了</w:t>
      </w:r>
      <w:r>
        <w:t>"</w:t>
      </w:r>
      <w:r>
        <w:t>三级所有，队为基础</w:t>
      </w:r>
      <w:r>
        <w:t>"</w:t>
      </w:r>
      <w:r>
        <w:t>的制度，在一定程度上纠正了</w:t>
      </w:r>
      <w:r>
        <w:t>"</w:t>
      </w:r>
      <w:r>
        <w:t>一大二公</w:t>
      </w:r>
      <w:r>
        <w:t>"</w:t>
      </w:r>
      <w:r>
        <w:t>的偏差。</w:t>
      </w:r>
    </w:p>
    <w:p w:rsidR="00167E16" w:rsidRDefault="0060262D">
      <w:pPr>
        <w:pStyle w:val="a3"/>
      </w:pPr>
      <w:r>
        <w:rPr>
          <w:rStyle w:val="a4"/>
        </w:rPr>
        <w:t>影响：</w:t>
      </w:r>
      <w:r>
        <w:t>人民公社化运动超越了当时农村生产力发展水平，挫伤了农民生产积极性，加上自然灾害等因素，导致</w:t>
      </w:r>
      <w:r>
        <w:t>1959-1961</w:t>
      </w:r>
      <w:r>
        <w:t>年农业生产严重滑坡。后来虽然有所调整，但长期实行高度集中的土地经营体制，束缚了农村生产力发展。然而，这一时期农田水利建设等集体积累为农业长远发展奠定了一定基础。</w:t>
      </w:r>
    </w:p>
    <w:p w:rsidR="00167E16" w:rsidRDefault="0060262D">
      <w:pPr>
        <w:pStyle w:val="2"/>
        <w:rPr>
          <w:rFonts w:cs="Times New Roman"/>
        </w:rPr>
      </w:pPr>
      <w:r>
        <w:rPr>
          <w:rFonts w:cs="Times New Roman" w:hint="eastAsia"/>
        </w:rPr>
        <w:t>七、改革开放以来的土地政策（1978年至今）</w:t>
      </w:r>
    </w:p>
    <w:p w:rsidR="00167E16" w:rsidRDefault="0060262D">
      <w:pPr>
        <w:pStyle w:val="a3"/>
      </w:pPr>
      <w:r>
        <w:t>党的十一届三中全会后，农村改革率先展开，土地政策发生历史性变革。</w:t>
      </w:r>
    </w:p>
    <w:p w:rsidR="00167E16" w:rsidRDefault="0060262D">
      <w:pPr>
        <w:pStyle w:val="a3"/>
      </w:pPr>
      <w:r>
        <w:rPr>
          <w:rStyle w:val="a4"/>
        </w:rPr>
        <w:t>政策内容：</w:t>
      </w:r>
      <w:r>
        <w:t>1978</w:t>
      </w:r>
      <w:r>
        <w:t>年安徽小岗村率先实行</w:t>
      </w:r>
      <w:r>
        <w:t>"</w:t>
      </w:r>
      <w:r>
        <w:t>包产到户</w:t>
      </w:r>
      <w:r>
        <w:t>"</w:t>
      </w:r>
      <w:r>
        <w:t>，拉开了家庭联产承包责任制改革的序幕。</w:t>
      </w:r>
      <w:r>
        <w:t>1982</w:t>
      </w:r>
      <w:r>
        <w:t>年中央一号文件肯定包产到户、包干到户是社会主义集体经济的生产责任制。</w:t>
      </w:r>
      <w:r>
        <w:t>1984</w:t>
      </w:r>
      <w:r>
        <w:t>年中央明确土地承包期一般应在</w:t>
      </w:r>
      <w:r>
        <w:t>15</w:t>
      </w:r>
      <w:r>
        <w:t>年以上。</w:t>
      </w:r>
      <w:r>
        <w:t>1993</w:t>
      </w:r>
      <w:r>
        <w:t>年将土地承包期再延长</w:t>
      </w:r>
      <w:r>
        <w:t>30</w:t>
      </w:r>
      <w:r>
        <w:t>年。</w:t>
      </w:r>
      <w:r>
        <w:t>2002</w:t>
      </w:r>
      <w:r>
        <w:t>年《农村土地承包法》颁布，赋予农民长期而有保障的土地使用权。</w:t>
      </w:r>
      <w:r>
        <w:t>2008</w:t>
      </w:r>
      <w:r>
        <w:t>年党的十七届三中全会提出现有土地承包关系要保持稳</w:t>
      </w:r>
      <w:r>
        <w:lastRenderedPageBreak/>
        <w:t>定并长久不变。</w:t>
      </w:r>
      <w:r>
        <w:t>2014</w:t>
      </w:r>
      <w:r>
        <w:t>年中央提出农村土地所有权、承包权、经营权</w:t>
      </w:r>
      <w:r>
        <w:t>"</w:t>
      </w:r>
      <w:r>
        <w:t>三权分置</w:t>
      </w:r>
      <w:r>
        <w:t>"</w:t>
      </w:r>
      <w:r>
        <w:t>改革。</w:t>
      </w:r>
      <w:r>
        <w:t>2018</w:t>
      </w:r>
      <w:r>
        <w:t>年土地承包期再延长</w:t>
      </w:r>
      <w:r>
        <w:t>30</w:t>
      </w:r>
      <w:r>
        <w:t>年。</w:t>
      </w:r>
    </w:p>
    <w:p w:rsidR="00167E16" w:rsidRDefault="0060262D">
      <w:pPr>
        <w:pStyle w:val="a3"/>
      </w:pPr>
      <w:r>
        <w:rPr>
          <w:rStyle w:val="a4"/>
        </w:rPr>
        <w:t>影响：</w:t>
      </w:r>
      <w:r>
        <w:t>家庭联产承包责任制极大地调动了农民生产积极性，解放了农村生产力，解决了中国人的温饱问题，为改革开放和现代化建设奠定了基础。农村土地制度改革不断完善，促进了农业规模化经营和现代农业发展，增加了农民收入，推动了城乡一体化进程。新时代土地政策创新为乡村振兴战略实施提供了制度保障。</w:t>
      </w:r>
    </w:p>
    <w:p w:rsidR="00167E16" w:rsidRDefault="0060262D">
      <w:pPr>
        <w:pStyle w:val="2"/>
        <w:rPr>
          <w:rFonts w:cs="Times New Roman"/>
        </w:rPr>
      </w:pPr>
      <w:r>
        <w:rPr>
          <w:rFonts w:cs="Times New Roman" w:hint="eastAsia"/>
        </w:rPr>
        <w:t>八、总结与启示</w:t>
      </w:r>
    </w:p>
    <w:p w:rsidR="00167E16" w:rsidRDefault="0060262D">
      <w:pPr>
        <w:pStyle w:val="a3"/>
      </w:pPr>
      <w:r>
        <w:t>中国共产党百年土地政策变迁，反映了党在不同历史时期对中国国情的深刻认识和对农民利益的深切关怀。从</w:t>
      </w:r>
      <w:r>
        <w:t>"</w:t>
      </w:r>
      <w:r>
        <w:t>打土豪，分田地</w:t>
      </w:r>
      <w:r>
        <w:t>"</w:t>
      </w:r>
      <w:r>
        <w:t>到</w:t>
      </w:r>
      <w:r>
        <w:t>"</w:t>
      </w:r>
      <w:r>
        <w:t>耕者有其田</w:t>
      </w:r>
      <w:r>
        <w:t>"</w:t>
      </w:r>
      <w:r>
        <w:t>，从农业合作化到家庭联产承包责任制，再到</w:t>
      </w:r>
      <w:r>
        <w:t>"</w:t>
      </w:r>
      <w:r>
        <w:t>三权分置</w:t>
      </w:r>
      <w:r>
        <w:t>"</w:t>
      </w:r>
      <w:r>
        <w:t>改革，党的土地政策始终围绕解放和发展农村生产力、维护农民根本利益这条主线。</w:t>
      </w:r>
    </w:p>
    <w:p w:rsidR="0060262D" w:rsidRDefault="0060262D">
      <w:pPr>
        <w:pStyle w:val="a3"/>
      </w:pPr>
      <w:r>
        <w:t>历史经验表明：土地政策必须适应生产力发展水平，尊重农民意愿，保障农民权益；土地制度改革需要循序渐进，既要坚持社会主义方向，又要从实际出发；土地是农民最重要的生产资料，处理好土地问题是关系国家稳定和发展的全局性问题。中国共产党土地政策的成功实践，为发展中国家解决土地问题提供了中国智慧和中国方案。</w:t>
      </w:r>
    </w:p>
    <w:sectPr w:rsidR="0060262D">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116" w:rsidRDefault="00D04116" w:rsidP="001A5B91">
      <w:r>
        <w:separator/>
      </w:r>
    </w:p>
  </w:endnote>
  <w:endnote w:type="continuationSeparator" w:id="0">
    <w:p w:rsidR="00D04116" w:rsidRDefault="00D04116" w:rsidP="001A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116" w:rsidRDefault="00D04116" w:rsidP="001A5B91">
      <w:r>
        <w:separator/>
      </w:r>
    </w:p>
  </w:footnote>
  <w:footnote w:type="continuationSeparator" w:id="0">
    <w:p w:rsidR="00D04116" w:rsidRDefault="00D04116" w:rsidP="001A5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0A8"/>
    <w:rsid w:val="00167E16"/>
    <w:rsid w:val="001A5B91"/>
    <w:rsid w:val="00384786"/>
    <w:rsid w:val="003A50A8"/>
    <w:rsid w:val="0060262D"/>
    <w:rsid w:val="00D04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2A9D34-ED47-4324-8FB2-A037ECE2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link w:val="10"/>
    <w:uiPriority w:val="9"/>
    <w:qFormat/>
    <w:pPr>
      <w:keepNext/>
      <w:spacing w:before="400" w:after="400"/>
      <w:jc w:val="center"/>
      <w:outlineLvl w:val="0"/>
    </w:pPr>
    <w:rPr>
      <w:rFonts w:ascii="黑体" w:eastAsia="黑体" w:hAnsi="黑体"/>
      <w:b/>
      <w:bCs/>
      <w:kern w:val="36"/>
      <w:sz w:val="44"/>
      <w:szCs w:val="44"/>
    </w:rPr>
  </w:style>
  <w:style w:type="paragraph" w:styleId="2">
    <w:name w:val="heading 2"/>
    <w:basedOn w:val="a"/>
    <w:link w:val="20"/>
    <w:uiPriority w:val="9"/>
    <w:qFormat/>
    <w:pPr>
      <w:keepNext/>
      <w:spacing w:before="240" w:after="120"/>
      <w:outlineLvl w:val="1"/>
    </w:pPr>
    <w:rPr>
      <w:rFonts w:ascii="黑体" w:eastAsia="黑体" w:hAnsi="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宋体" w:eastAsia="宋体" w:hAnsi="宋体" w:cs="宋体"/>
      <w:b/>
      <w:bCs/>
      <w:kern w:val="44"/>
      <w:sz w:val="44"/>
      <w:szCs w:val="44"/>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paragraph" w:customStyle="1" w:styleId="msonormal0">
    <w:name w:val="msonormal"/>
    <w:basedOn w:val="a"/>
    <w:pPr>
      <w:spacing w:before="120" w:after="120"/>
      <w:ind w:firstLine="480"/>
      <w:jc w:val="both"/>
    </w:pPr>
    <w:rPr>
      <w:rFonts w:ascii="Times New Roman" w:hAnsi="Times New Roman" w:cs="Times New Roman"/>
      <w:sz w:val="28"/>
      <w:szCs w:val="28"/>
    </w:rPr>
  </w:style>
  <w:style w:type="paragraph" w:styleId="a3">
    <w:name w:val="Normal (Web)"/>
    <w:basedOn w:val="a"/>
    <w:uiPriority w:val="99"/>
    <w:semiHidden/>
    <w:unhideWhenUsed/>
    <w:pPr>
      <w:spacing w:before="120" w:after="120"/>
      <w:ind w:firstLine="480"/>
      <w:jc w:val="both"/>
    </w:pPr>
    <w:rPr>
      <w:rFonts w:ascii="Times New Roman" w:hAnsi="Times New Roman" w:cs="Times New Roman"/>
      <w:sz w:val="28"/>
      <w:szCs w:val="28"/>
    </w:rPr>
  </w:style>
  <w:style w:type="character" w:styleId="a4">
    <w:name w:val="Strong"/>
    <w:basedOn w:val="a0"/>
    <w:uiPriority w:val="22"/>
    <w:qFormat/>
    <w:rPr>
      <w:b/>
      <w:bCs/>
    </w:rPr>
  </w:style>
  <w:style w:type="paragraph" w:styleId="a5">
    <w:name w:val="header"/>
    <w:basedOn w:val="a"/>
    <w:link w:val="a6"/>
    <w:uiPriority w:val="99"/>
    <w:unhideWhenUsed/>
    <w:rsid w:val="001A5B9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A5B91"/>
    <w:rPr>
      <w:rFonts w:ascii="宋体" w:eastAsia="宋体" w:hAnsi="宋体" w:cs="宋体"/>
      <w:sz w:val="18"/>
      <w:szCs w:val="18"/>
    </w:rPr>
  </w:style>
  <w:style w:type="paragraph" w:styleId="a7">
    <w:name w:val="footer"/>
    <w:basedOn w:val="a"/>
    <w:link w:val="a8"/>
    <w:uiPriority w:val="99"/>
    <w:unhideWhenUsed/>
    <w:rsid w:val="001A5B91"/>
    <w:pPr>
      <w:tabs>
        <w:tab w:val="center" w:pos="4153"/>
        <w:tab w:val="right" w:pos="8306"/>
      </w:tabs>
      <w:snapToGrid w:val="0"/>
    </w:pPr>
    <w:rPr>
      <w:sz w:val="18"/>
      <w:szCs w:val="18"/>
    </w:rPr>
  </w:style>
  <w:style w:type="character" w:customStyle="1" w:styleId="a8">
    <w:name w:val="页脚 字符"/>
    <w:basedOn w:val="a0"/>
    <w:link w:val="a7"/>
    <w:uiPriority w:val="99"/>
    <w:rsid w:val="001A5B91"/>
    <w:rPr>
      <w:rFonts w:ascii="宋体" w:eastAsia="宋体" w:hAnsi="宋体" w:cs="宋体"/>
      <w:sz w:val="18"/>
      <w:szCs w:val="18"/>
    </w:rPr>
  </w:style>
  <w:style w:type="paragraph" w:styleId="a9">
    <w:name w:val="Balloon Text"/>
    <w:basedOn w:val="a"/>
    <w:link w:val="aa"/>
    <w:uiPriority w:val="99"/>
    <w:semiHidden/>
    <w:unhideWhenUsed/>
    <w:rsid w:val="001A5B91"/>
    <w:rPr>
      <w:sz w:val="18"/>
      <w:szCs w:val="18"/>
    </w:rPr>
  </w:style>
  <w:style w:type="character" w:customStyle="1" w:styleId="aa">
    <w:name w:val="批注框文本 字符"/>
    <w:basedOn w:val="a0"/>
    <w:link w:val="a9"/>
    <w:uiPriority w:val="99"/>
    <w:semiHidden/>
    <w:rsid w:val="001A5B91"/>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471</Words>
  <Characters>2689</Characters>
  <DocSecurity>0</DocSecurity>
  <Lines>22</Lines>
  <Paragraphs>6</Paragraphs>
  <ScaleCrop>false</ScaleCrop>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2026-01-24T13:03:00Z</dcterms:created>
  <dcterms:modified xsi:type="dcterms:W3CDTF">2026-01-24T13:08:00Z</dcterms:modified>
</cp:coreProperties>
</file>