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0EA5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天才与偏执：</w:t>
      </w:r>
      <w:bookmarkStart w:id="0" w:name="_GoBack"/>
      <w:r>
        <w:rPr>
          <w:rFonts w:ascii="宋体" w:hAnsi="宋体" w:eastAsia="宋体" w:cs="宋体"/>
          <w:b/>
          <w:bCs/>
          <w:sz w:val="24"/>
          <w:szCs w:val="24"/>
        </w:rPr>
        <w:t>王安石变法失败的深层原因——为什么一场改革良机最终沦为朝野悲剧？</w:t>
      </w:r>
    </w:p>
    <w:bookmarkEnd w:id="0"/>
    <w:p w14:paraId="2BD37C3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A3DBBC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不惧时光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北宋熙宁年间，一场本可改变国家命运的改革运动轰轰烈烈地展开。王安石在宋神宗的支持下，以"天变不足畏，祖宗不足法，人言不足恤"的魄力推行新法，却在十多年后以失败告终。这场变法不仅未能实现富国强兵的初衷，反而加剧了社会矛盾，为北宋的衰落埋下伏笔。其中究竟发生了什么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01 理想与现实的落差：新政执行中的严重偏差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青苗法的实施典型地反映了变法理想与现实之间的巨大鸿沟。本法原意是在青黄不接时向农民提供低息贷款，避免他们受高利贷盘剥。但在执行过程中，地方官员为追求政绩，强行摊派贷款，甚至将贷款额度与官阶升迁直接挂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更为严重的是，官府规定的利息虽然表面低于民间高利贷，但通过各种名目的附加费用，实际负担反而更重。《宋史》记载，许多农民为了偿还债务，不得不"质妻鬻子，斩桑拆屋"，甚至弃田逃亡，成为流民。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募役法同样遭遇执行困境。原本旨在公平化徭役负担的政策，变成了变相加税。各级官府征收的免役钱远超实际雇役所需，而这些额外收入往往流入官吏私囊。与此同时，被雇佣服役的人员素质参差不齐，导致公共服务质量大幅下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02《流民图》的震撼：变法人祸的铁证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熙宁七年（1074年），监安上门郑侠冒死呈献《流民图》，以艺术形式记录了变法的灾难性后果。这幅长卷生动描绘了当时的社会惨状：流离失所的百姓扶老携幼，塞满官道；饥民面黄肌瘦，衣衫褴褛；被拆卖的屋材和砍伐的桑树随处可见；更有横死街头的尸体无人收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郑侠在奏疏中痛陈："臣在城门，日见流民扶携塞道，质妻鬻子，斩桑拆屋，横死街头，皆为新法所苦。"这幅图深深震撼了神宗皇帝，据说他观看后"夜不能寐"。两宫太后更是泣言"安石乱天下"，这成为变法走向转折的关键事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03用人失误：变法派的人员危机与道德沦丧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</w:p>
    <w:p w14:paraId="704C434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王安石为推行新法，重用了吕惠卿、章惇、蔡京等一批后来被列入《宋史·奸臣传》的人物。其中最令人唏嘘的是吕惠卿，他作为王安石最信任的助手，最终为了个人权位竟然设计陷害自己的恩师。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监察官员早在变法初期就发出警告。御史中丞吕诲弹劾王安石"罔上欺下，文言饰非"，并明确指出其所用之人"多小人"。然而这些忠告不仅未被采纳，反而导致进言者被贬斥出朝。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新法执行者的道德缺失在邓绾身上表现得尤为明显。他公开宣称"笑骂由人笑骂，好官我自为之"，这种为达目的不择手段的态度，成为变法集团中部分官员的典型心态。负责市易法的吕嘉问等人更是利用职权谋取私利，完全扭曲了变法本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04性格决定命运：王安石的偏执与刚愎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王安石在变法过程中表现出明显的偏执倾向。他坚持"三不足"原则，拒绝一切批评意见，将提出不同政见者一概贬出朝廷。这种独断专行的作风导致变法失去必要的制衡和纠错机制。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即便在政策明显出现问题时，王安石仍然固执己见，不肯做出调整。如青苗法在实施中暴露出严重问题后，本应暂停整顿，但却被强制推行至全国。这种缺乏灵活性的执著，最终使良法变成苛政。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更严重的是，王安石破坏了宋朝"异论相搅"的政治传统，使朝堂只剩下一种声音。这种缺乏多元观点的决策环境，不仅导致政策偏差无法及时纠正，也为后来蔡京等奸臣专权埋下祸根。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05历史镜鉴：改革需要策略与胸怀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王安石变法的失败留给后人深刻教训。任何改革都需要考虑社会承受能力，切忌急功近利。变法初期若能采取渐进策略，"磨以岁月，庶几有效"，或许能避免许多不必要的损失。改革者既要有坚定的信念，也要保持灵活应变的能力，及时调整不合适的政策。</w:t>
      </w:r>
    </w:p>
    <w:p w14:paraId="5D870B19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用人得当是改革成功的关键。重才轻德必然导致"小人乱政"，最终祸及改革本身。同时，改革者需要具备包容的胸怀，能够听取不同意见，建立有效的纠错机制。唯有将坚定的信念与包容的智慧相结合，改革才能真正取得成功，造福苍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E69F1"/>
    <w:rsid w:val="23C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2025-09-13T13:59:00Z</dcterms:created>
  <dcterms:modified xsi:type="dcterms:W3CDTF">2025-09-13T14:02:53Z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CD667E4F6A2C4F11A5FFB20AD7DB53A9_11</vt:lpwstr>
  </property>
  <property fmtid="{D5CDD505-2E9C-101B-9397-08002B2CF9AE}" pid="4" name="KSOTemplateDocerSaveRecord">
    <vt:lpwstr>eyJoZGlkIjoiNWM0YmZhNDMwMzhhNmFiYWVkOGMzZThlOTE3NWNlN2IiLCJ1c2VySWQiOiI4MDQwMjI1NTcifQ==</vt:lpwstr>
  </property>
</Properties>
</file>