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88291" w14:textId="77777777" w:rsidR="00CE344B" w:rsidRDefault="00376CE5">
      <w:pPr>
        <w:adjustRightInd w:val="0"/>
        <w:snapToGrid w:val="0"/>
        <w:spacing w:line="360" w:lineRule="auto"/>
        <w:jc w:val="center"/>
        <w:rPr>
          <w:rFonts w:ascii="等线" w:eastAsia="等线" w:hAnsi="等线" w:cs="等线"/>
          <w:color w:val="000000"/>
          <w:sz w:val="31"/>
          <w:szCs w:val="31"/>
        </w:rPr>
      </w:pPr>
      <w:bookmarkStart w:id="0" w:name="_GoBack"/>
      <w:bookmarkEnd w:id="0"/>
      <w:r>
        <w:rPr>
          <w:rFonts w:ascii="等线" w:eastAsia="等线" w:hAnsi="等线" w:cs="等线"/>
          <w:color w:val="000000"/>
          <w:sz w:val="31"/>
          <w:szCs w:val="31"/>
        </w:rPr>
        <w:t>2024 学年度第二学期高三质量调研</w:t>
      </w:r>
    </w:p>
    <w:p w14:paraId="3515DBEE" w14:textId="77777777" w:rsidR="00CE344B" w:rsidRDefault="00376CE5">
      <w:pPr>
        <w:adjustRightInd w:val="0"/>
        <w:snapToGrid w:val="0"/>
        <w:spacing w:line="360" w:lineRule="auto"/>
        <w:jc w:val="center"/>
        <w:rPr>
          <w:rFonts w:ascii="华文中宋" w:eastAsia="华文中宋" w:hAnsi="华文中宋" w:cs="华文中宋"/>
          <w:b/>
          <w:bCs/>
          <w:sz w:val="24"/>
        </w:rPr>
      </w:pPr>
      <w:r>
        <w:rPr>
          <w:rFonts w:ascii="等线" w:eastAsia="等线" w:hAnsi="等线" w:cs="等线" w:hint="eastAsia"/>
          <w:color w:val="000000"/>
          <w:sz w:val="31"/>
          <w:szCs w:val="31"/>
        </w:rPr>
        <w:t>历史学科试卷</w:t>
      </w:r>
    </w:p>
    <w:p w14:paraId="22A2F87A" w14:textId="77777777" w:rsidR="00CE344B" w:rsidRDefault="00376CE5">
      <w:pPr>
        <w:adjustRightInd w:val="0"/>
        <w:snapToGrid w:val="0"/>
        <w:spacing w:line="360" w:lineRule="auto"/>
        <w:jc w:val="center"/>
        <w:rPr>
          <w:rFonts w:ascii="黑体" w:eastAsia="黑体" w:hAnsi="黑体" w:cs="黑体"/>
          <w:b/>
          <w:bCs/>
          <w:sz w:val="24"/>
        </w:rPr>
      </w:pPr>
      <w:r>
        <w:rPr>
          <w:rFonts w:ascii="黑体" w:eastAsia="黑体" w:hAnsi="黑体" w:cs="黑体" w:hint="eastAsia"/>
          <w:b/>
          <w:bCs/>
          <w:sz w:val="24"/>
        </w:rPr>
        <w:t>一、源远流长的中华文化（19分）</w:t>
      </w:r>
    </w:p>
    <w:p w14:paraId="612330F1" w14:textId="77777777" w:rsidR="00CE344B" w:rsidRDefault="00376CE5">
      <w:pPr>
        <w:adjustRightInd w:val="0"/>
        <w:snapToGrid w:val="0"/>
        <w:spacing w:line="360" w:lineRule="auto"/>
        <w:rPr>
          <w:rFonts w:ascii="宋体" w:hAnsi="宋体"/>
          <w:kern w:val="0"/>
          <w:szCs w:val="21"/>
        </w:rPr>
      </w:pPr>
      <w:r>
        <w:rPr>
          <w:rFonts w:ascii="宋体" w:hAnsi="宋体" w:hint="eastAsia"/>
          <w:kern w:val="0"/>
          <w:szCs w:val="21"/>
        </w:rPr>
        <w:t>（一）在五千多年的历史长河中，勤劳智慧的中华民族创造了博大精深的中华文化。</w:t>
      </w:r>
    </w:p>
    <w:p w14:paraId="1E19787A" w14:textId="77777777" w:rsidR="00CE344B" w:rsidRDefault="00376CE5">
      <w:pPr>
        <w:adjustRightInd w:val="0"/>
        <w:snapToGrid w:val="0"/>
        <w:spacing w:line="360" w:lineRule="auto"/>
        <w:ind w:firstLineChars="200" w:firstLine="420"/>
        <w:rPr>
          <w:rFonts w:ascii="宋体" w:hAnsi="宋体"/>
          <w:color w:val="000000"/>
          <w:kern w:val="0"/>
          <w:szCs w:val="21"/>
        </w:rPr>
      </w:pPr>
      <w:r>
        <w:rPr>
          <w:rFonts w:ascii="宋体" w:hAnsi="宋体" w:hint="eastAsia"/>
          <w:color w:val="000000"/>
          <w:kern w:val="0"/>
          <w:szCs w:val="21"/>
        </w:rPr>
        <w:t>1.中华</w:t>
      </w:r>
      <w:r>
        <w:rPr>
          <w:rFonts w:ascii="宋体" w:hAnsi="宋体"/>
          <w:color w:val="000000"/>
          <w:kern w:val="0"/>
          <w:szCs w:val="21"/>
        </w:rPr>
        <w:t>文化</w:t>
      </w:r>
      <w:r>
        <w:rPr>
          <w:rFonts w:ascii="宋体" w:hAnsi="宋体" w:hint="eastAsia"/>
          <w:color w:val="000000"/>
          <w:kern w:val="0"/>
          <w:szCs w:val="21"/>
        </w:rPr>
        <w:t>在每个时期都有不同的表现</w:t>
      </w:r>
      <w:r>
        <w:rPr>
          <w:rFonts w:ascii="宋体" w:hAnsi="宋体"/>
          <w:color w:val="000000"/>
          <w:kern w:val="0"/>
          <w:szCs w:val="21"/>
        </w:rPr>
        <w:t>，</w:t>
      </w:r>
      <w:r>
        <w:rPr>
          <w:rFonts w:ascii="宋体" w:hAnsi="宋体" w:hint="eastAsia"/>
          <w:color w:val="000000"/>
          <w:kern w:val="0"/>
          <w:szCs w:val="21"/>
        </w:rPr>
        <w:t>请将下列与各个时期相关的选项内容填入表格相应位置。（6分）</w:t>
      </w:r>
    </w:p>
    <w:p w14:paraId="522F9B83" w14:textId="77777777" w:rsidR="00CE344B" w:rsidRDefault="00376CE5">
      <w:pPr>
        <w:adjustRightInd w:val="0"/>
        <w:snapToGrid w:val="0"/>
        <w:spacing w:line="360" w:lineRule="auto"/>
        <w:ind w:firstLineChars="200" w:firstLine="420"/>
        <w:rPr>
          <w:rFonts w:ascii="宋体" w:hAnsi="宋体"/>
          <w:szCs w:val="21"/>
        </w:rPr>
      </w:pPr>
      <w:r>
        <w:rPr>
          <w:rFonts w:ascii="宋体" w:hAnsi="宋体" w:hint="eastAsia"/>
          <w:kern w:val="0"/>
          <w:szCs w:val="21"/>
        </w:rPr>
        <w:t>A</w:t>
      </w:r>
      <w:r>
        <w:rPr>
          <w:rFonts w:ascii="宋体" w:hAnsi="宋体" w:hint="eastAsia"/>
          <w:szCs w:val="21"/>
        </w:rPr>
        <w:t xml:space="preserve">.民主科学         </w:t>
      </w:r>
      <w:r>
        <w:rPr>
          <w:rFonts w:ascii="宋体" w:hAnsi="宋体" w:hint="eastAsia"/>
          <w:kern w:val="0"/>
          <w:szCs w:val="21"/>
        </w:rPr>
        <w:t>B</w:t>
      </w:r>
      <w:r>
        <w:rPr>
          <w:rFonts w:ascii="宋体" w:hAnsi="宋体" w:hint="eastAsia"/>
          <w:szCs w:val="21"/>
        </w:rPr>
        <w:t xml:space="preserve">.儒学正统         </w:t>
      </w:r>
      <w:r>
        <w:rPr>
          <w:rFonts w:ascii="宋体" w:hAnsi="宋体" w:hint="eastAsia"/>
          <w:kern w:val="0"/>
          <w:szCs w:val="21"/>
        </w:rPr>
        <w:t>C</w:t>
      </w:r>
      <w:r>
        <w:rPr>
          <w:rFonts w:ascii="宋体" w:hAnsi="宋体" w:hint="eastAsia"/>
          <w:szCs w:val="21"/>
        </w:rPr>
        <w:t xml:space="preserve">.理学兴起   </w:t>
      </w:r>
    </w:p>
    <w:p w14:paraId="076DDD77" w14:textId="77777777" w:rsidR="00CE344B" w:rsidRDefault="00376CE5">
      <w:pPr>
        <w:adjustRightInd w:val="0"/>
        <w:snapToGrid w:val="0"/>
        <w:spacing w:line="360" w:lineRule="auto"/>
        <w:ind w:firstLineChars="200" w:firstLine="420"/>
        <w:rPr>
          <w:rFonts w:ascii="宋体" w:hAnsi="宋体"/>
          <w:kern w:val="0"/>
          <w:szCs w:val="21"/>
        </w:rPr>
      </w:pPr>
      <w:r>
        <w:rPr>
          <w:rFonts w:ascii="宋体" w:hAnsi="宋体" w:hint="eastAsia"/>
          <w:kern w:val="0"/>
          <w:szCs w:val="21"/>
        </w:rPr>
        <w:t>D</w:t>
      </w:r>
      <w:r>
        <w:rPr>
          <w:rFonts w:ascii="宋体" w:hAnsi="宋体" w:hint="eastAsia"/>
          <w:szCs w:val="21"/>
        </w:rPr>
        <w:t xml:space="preserve">.学习西方         </w:t>
      </w:r>
      <w:r>
        <w:rPr>
          <w:rFonts w:ascii="宋体" w:hAnsi="宋体" w:hint="eastAsia"/>
          <w:kern w:val="0"/>
          <w:szCs w:val="21"/>
        </w:rPr>
        <w:t>E</w:t>
      </w:r>
      <w:r>
        <w:rPr>
          <w:rFonts w:ascii="宋体" w:hAnsi="宋体" w:hint="eastAsia"/>
          <w:szCs w:val="21"/>
        </w:rPr>
        <w:t xml:space="preserve">.百家争鸣         </w:t>
      </w:r>
      <w:r>
        <w:rPr>
          <w:rFonts w:ascii="宋体" w:hAnsi="宋体" w:hint="eastAsia"/>
          <w:kern w:val="0"/>
          <w:szCs w:val="21"/>
        </w:rPr>
        <w:t>F</w:t>
      </w:r>
      <w:r>
        <w:rPr>
          <w:rFonts w:ascii="宋体" w:hAnsi="宋体" w:hint="eastAsia"/>
          <w:szCs w:val="21"/>
        </w:rPr>
        <w:t>.三教交融</w:t>
      </w:r>
    </w:p>
    <w:tbl>
      <w:tblPr>
        <w:tblStyle w:val="a4"/>
        <w:tblW w:w="0" w:type="auto"/>
        <w:tblLayout w:type="fixed"/>
        <w:tblLook w:val="04A0" w:firstRow="1" w:lastRow="0" w:firstColumn="1" w:lastColumn="0" w:noHBand="0" w:noVBand="1"/>
      </w:tblPr>
      <w:tblGrid>
        <w:gridCol w:w="2094"/>
        <w:gridCol w:w="2095"/>
        <w:gridCol w:w="2095"/>
        <w:gridCol w:w="2095"/>
      </w:tblGrid>
      <w:tr w:rsidR="00CE344B" w14:paraId="38E38714" w14:textId="77777777">
        <w:tc>
          <w:tcPr>
            <w:tcW w:w="2094" w:type="dxa"/>
            <w:vAlign w:val="center"/>
          </w:tcPr>
          <w:p w14:paraId="1CD5CEC9"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时期</w:t>
            </w:r>
          </w:p>
        </w:tc>
        <w:tc>
          <w:tcPr>
            <w:tcW w:w="2095" w:type="dxa"/>
            <w:vAlign w:val="center"/>
          </w:tcPr>
          <w:p w14:paraId="516AC378"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主要文化表现</w:t>
            </w:r>
          </w:p>
        </w:tc>
        <w:tc>
          <w:tcPr>
            <w:tcW w:w="2095" w:type="dxa"/>
            <w:vAlign w:val="center"/>
          </w:tcPr>
          <w:p w14:paraId="07D9B341"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时期</w:t>
            </w:r>
          </w:p>
        </w:tc>
        <w:tc>
          <w:tcPr>
            <w:tcW w:w="2095" w:type="dxa"/>
            <w:vAlign w:val="center"/>
          </w:tcPr>
          <w:p w14:paraId="45BE843A" w14:textId="77777777" w:rsidR="00CE344B" w:rsidRDefault="00376CE5">
            <w:pPr>
              <w:widowControl/>
              <w:adjustRightInd w:val="0"/>
              <w:snapToGrid w:val="0"/>
              <w:spacing w:beforeLines="30" w:before="93" w:line="360" w:lineRule="auto"/>
              <w:jc w:val="center"/>
              <w:rPr>
                <w:rFonts w:ascii="宋体" w:hAnsi="宋体"/>
                <w:szCs w:val="21"/>
                <w:u w:val="single"/>
              </w:rPr>
            </w:pPr>
            <w:r>
              <w:rPr>
                <w:rFonts w:ascii="宋体" w:hAnsi="宋体" w:hint="eastAsia"/>
                <w:szCs w:val="21"/>
              </w:rPr>
              <w:t>主要文化表现</w:t>
            </w:r>
          </w:p>
        </w:tc>
      </w:tr>
      <w:tr w:rsidR="00CE344B" w14:paraId="58140B83" w14:textId="77777777">
        <w:tc>
          <w:tcPr>
            <w:tcW w:w="2094" w:type="dxa"/>
            <w:vAlign w:val="center"/>
          </w:tcPr>
          <w:p w14:paraId="0BC1D439"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上古时期</w:t>
            </w:r>
          </w:p>
        </w:tc>
        <w:tc>
          <w:tcPr>
            <w:tcW w:w="2095" w:type="dxa"/>
            <w:vAlign w:val="center"/>
          </w:tcPr>
          <w:p w14:paraId="25F74CE6"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多元一体</w:t>
            </w:r>
          </w:p>
        </w:tc>
        <w:tc>
          <w:tcPr>
            <w:tcW w:w="2095" w:type="dxa"/>
            <w:vAlign w:val="center"/>
          </w:tcPr>
          <w:p w14:paraId="1B4DE441"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春秋战国</w:t>
            </w:r>
          </w:p>
        </w:tc>
        <w:tc>
          <w:tcPr>
            <w:tcW w:w="2095" w:type="dxa"/>
            <w:vAlign w:val="center"/>
          </w:tcPr>
          <w:p w14:paraId="163A5D25"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①</w:t>
            </w:r>
          </w:p>
        </w:tc>
      </w:tr>
      <w:tr w:rsidR="00CE344B" w14:paraId="3D9E6913" w14:textId="77777777">
        <w:tc>
          <w:tcPr>
            <w:tcW w:w="2094" w:type="dxa"/>
            <w:vAlign w:val="center"/>
          </w:tcPr>
          <w:p w14:paraId="140A8DD7"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秦汉时期</w:t>
            </w:r>
          </w:p>
        </w:tc>
        <w:tc>
          <w:tcPr>
            <w:tcW w:w="2095" w:type="dxa"/>
            <w:vAlign w:val="center"/>
          </w:tcPr>
          <w:p w14:paraId="73F01E22"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szCs w:val="21"/>
              </w:rPr>
              <w:t>②</w:t>
            </w:r>
          </w:p>
        </w:tc>
        <w:tc>
          <w:tcPr>
            <w:tcW w:w="2095" w:type="dxa"/>
            <w:vAlign w:val="center"/>
          </w:tcPr>
          <w:p w14:paraId="5DC104EC"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魏晋至唐</w:t>
            </w:r>
          </w:p>
        </w:tc>
        <w:tc>
          <w:tcPr>
            <w:tcW w:w="2095" w:type="dxa"/>
            <w:vAlign w:val="center"/>
          </w:tcPr>
          <w:p w14:paraId="50E6B444"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szCs w:val="21"/>
              </w:rPr>
              <w:t>③</w:t>
            </w:r>
          </w:p>
        </w:tc>
      </w:tr>
      <w:tr w:rsidR="00CE344B" w14:paraId="0C44D77A" w14:textId="77777777">
        <w:tc>
          <w:tcPr>
            <w:tcW w:w="2094" w:type="dxa"/>
            <w:vAlign w:val="center"/>
          </w:tcPr>
          <w:p w14:paraId="0131C59D"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宋元时期</w:t>
            </w:r>
          </w:p>
        </w:tc>
        <w:tc>
          <w:tcPr>
            <w:tcW w:w="2095" w:type="dxa"/>
            <w:vAlign w:val="center"/>
          </w:tcPr>
          <w:p w14:paraId="6D76C4FD"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④</w:t>
            </w:r>
          </w:p>
        </w:tc>
        <w:tc>
          <w:tcPr>
            <w:tcW w:w="2095" w:type="dxa"/>
            <w:vAlign w:val="center"/>
          </w:tcPr>
          <w:p w14:paraId="00701D85"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明末清初</w:t>
            </w:r>
          </w:p>
        </w:tc>
        <w:tc>
          <w:tcPr>
            <w:tcW w:w="2095" w:type="dxa"/>
            <w:vAlign w:val="center"/>
          </w:tcPr>
          <w:p w14:paraId="68291CDA"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经世致用</w:t>
            </w:r>
          </w:p>
        </w:tc>
      </w:tr>
      <w:tr w:rsidR="00CE344B" w14:paraId="5327008A" w14:textId="77777777">
        <w:tc>
          <w:tcPr>
            <w:tcW w:w="2094" w:type="dxa"/>
            <w:vAlign w:val="center"/>
          </w:tcPr>
          <w:p w14:paraId="480B2110"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康</w:t>
            </w:r>
            <w:proofErr w:type="gramStart"/>
            <w:r>
              <w:rPr>
                <w:rFonts w:ascii="宋体" w:hAnsi="宋体" w:hint="eastAsia"/>
                <w:szCs w:val="21"/>
              </w:rPr>
              <w:t>乾时期</w:t>
            </w:r>
            <w:proofErr w:type="gramEnd"/>
          </w:p>
        </w:tc>
        <w:tc>
          <w:tcPr>
            <w:tcW w:w="2095" w:type="dxa"/>
            <w:vAlign w:val="center"/>
          </w:tcPr>
          <w:p w14:paraId="6E003010"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文化专制</w:t>
            </w:r>
          </w:p>
        </w:tc>
        <w:tc>
          <w:tcPr>
            <w:tcW w:w="2095" w:type="dxa"/>
            <w:vAlign w:val="center"/>
          </w:tcPr>
          <w:p w14:paraId="1840BA12"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晚清时期</w:t>
            </w:r>
          </w:p>
        </w:tc>
        <w:tc>
          <w:tcPr>
            <w:tcW w:w="2095" w:type="dxa"/>
            <w:vAlign w:val="center"/>
          </w:tcPr>
          <w:p w14:paraId="062EF984"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⑤</w:t>
            </w:r>
          </w:p>
        </w:tc>
      </w:tr>
      <w:tr w:rsidR="00CE344B" w14:paraId="179F83E1" w14:textId="77777777">
        <w:tc>
          <w:tcPr>
            <w:tcW w:w="2094" w:type="dxa"/>
            <w:vAlign w:val="center"/>
          </w:tcPr>
          <w:p w14:paraId="1A4C81D5"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1915年后</w:t>
            </w:r>
          </w:p>
        </w:tc>
        <w:tc>
          <w:tcPr>
            <w:tcW w:w="2095" w:type="dxa"/>
            <w:vAlign w:val="center"/>
          </w:tcPr>
          <w:p w14:paraId="041D77BD"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⑥</w:t>
            </w:r>
          </w:p>
        </w:tc>
        <w:tc>
          <w:tcPr>
            <w:tcW w:w="2095" w:type="dxa"/>
            <w:vAlign w:val="center"/>
          </w:tcPr>
          <w:p w14:paraId="79873957"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1919年后</w:t>
            </w:r>
          </w:p>
        </w:tc>
        <w:tc>
          <w:tcPr>
            <w:tcW w:w="2095" w:type="dxa"/>
            <w:vAlign w:val="center"/>
          </w:tcPr>
          <w:p w14:paraId="53AFBAD6"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马列主义</w:t>
            </w:r>
          </w:p>
        </w:tc>
      </w:tr>
    </w:tbl>
    <w:p w14:paraId="5D9303F0" w14:textId="77777777" w:rsidR="00CE344B" w:rsidRDefault="00376CE5">
      <w:pPr>
        <w:adjustRightInd w:val="0"/>
        <w:snapToGrid w:val="0"/>
        <w:spacing w:beforeLines="50" w:before="156" w:line="360" w:lineRule="auto"/>
        <w:ind w:firstLineChars="200" w:firstLine="420"/>
        <w:rPr>
          <w:rFonts w:ascii="宋体" w:hAnsi="宋体"/>
          <w:color w:val="000000"/>
          <w:kern w:val="0"/>
          <w:szCs w:val="21"/>
        </w:rPr>
      </w:pPr>
      <w:r>
        <w:rPr>
          <w:rFonts w:ascii="宋体" w:hAnsi="宋体" w:hint="eastAsia"/>
          <w:color w:val="000000"/>
          <w:kern w:val="0"/>
          <w:szCs w:val="21"/>
        </w:rPr>
        <w:t>2.将下列“中华文化”与其相应的“人文内涵”相匹配。（5分）</w:t>
      </w:r>
    </w:p>
    <w:tbl>
      <w:tblPr>
        <w:tblStyle w:val="a4"/>
        <w:tblW w:w="0" w:type="auto"/>
        <w:tblLayout w:type="fixed"/>
        <w:tblLook w:val="04A0" w:firstRow="1" w:lastRow="0" w:firstColumn="1" w:lastColumn="0" w:noHBand="0" w:noVBand="1"/>
      </w:tblPr>
      <w:tblGrid>
        <w:gridCol w:w="3522"/>
        <w:gridCol w:w="4857"/>
      </w:tblGrid>
      <w:tr w:rsidR="00CE344B" w14:paraId="36F77357" w14:textId="77777777">
        <w:tc>
          <w:tcPr>
            <w:tcW w:w="3522" w:type="dxa"/>
            <w:vAlign w:val="center"/>
          </w:tcPr>
          <w:p w14:paraId="6C0AE6AD" w14:textId="77777777" w:rsidR="00CE344B" w:rsidRDefault="00376CE5">
            <w:pPr>
              <w:adjustRightInd w:val="0"/>
              <w:snapToGrid w:val="0"/>
              <w:spacing w:beforeLines="30" w:before="93" w:line="360" w:lineRule="auto"/>
              <w:jc w:val="center"/>
              <w:rPr>
                <w:rFonts w:ascii="方正宋刻本秀楷_GBK" w:eastAsia="方正宋刻本秀楷_GBK" w:hAnsi="方正宋刻本秀楷_GBK" w:cs="方正宋刻本秀楷_GBK"/>
                <w:b/>
                <w:bCs/>
                <w:kern w:val="0"/>
                <w:szCs w:val="21"/>
              </w:rPr>
            </w:pPr>
            <w:r>
              <w:rPr>
                <w:rFonts w:ascii="宋体" w:hAnsi="宋体" w:hint="eastAsia"/>
                <w:color w:val="000000"/>
                <w:kern w:val="0"/>
                <w:szCs w:val="21"/>
              </w:rPr>
              <w:t>中华文化</w:t>
            </w:r>
          </w:p>
        </w:tc>
        <w:tc>
          <w:tcPr>
            <w:tcW w:w="4857" w:type="dxa"/>
            <w:vAlign w:val="center"/>
          </w:tcPr>
          <w:p w14:paraId="7940688A" w14:textId="77777777" w:rsidR="00CE344B" w:rsidRDefault="00376CE5">
            <w:pPr>
              <w:adjustRightInd w:val="0"/>
              <w:snapToGrid w:val="0"/>
              <w:spacing w:beforeLines="30" w:before="93" w:line="360" w:lineRule="auto"/>
              <w:jc w:val="center"/>
              <w:rPr>
                <w:rFonts w:ascii="方正宋刻本秀楷_GBK" w:eastAsia="方正宋刻本秀楷_GBK" w:hAnsi="方正宋刻本秀楷_GBK" w:cs="方正宋刻本秀楷_GBK"/>
                <w:b/>
                <w:bCs/>
                <w:kern w:val="0"/>
                <w:szCs w:val="21"/>
              </w:rPr>
            </w:pPr>
            <w:r>
              <w:rPr>
                <w:rFonts w:ascii="宋体" w:hAnsi="宋体" w:hint="eastAsia"/>
                <w:color w:val="000000"/>
                <w:kern w:val="0"/>
                <w:szCs w:val="21"/>
              </w:rPr>
              <w:t>人文内涵</w:t>
            </w:r>
          </w:p>
        </w:tc>
      </w:tr>
      <w:tr w:rsidR="00CE344B" w14:paraId="38B19D10" w14:textId="77777777">
        <w:tc>
          <w:tcPr>
            <w:tcW w:w="3522" w:type="dxa"/>
            <w:vAlign w:val="center"/>
          </w:tcPr>
          <w:p w14:paraId="4E109829"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仁者爱人</w:t>
            </w:r>
          </w:p>
        </w:tc>
        <w:tc>
          <w:tcPr>
            <w:tcW w:w="4857" w:type="dxa"/>
            <w:vAlign w:val="center"/>
          </w:tcPr>
          <w:p w14:paraId="6DAA48A4" w14:textId="77777777" w:rsidR="00CE344B" w:rsidRDefault="00376CE5">
            <w:pPr>
              <w:widowControl/>
              <w:adjustRightInd w:val="0"/>
              <w:snapToGrid w:val="0"/>
              <w:spacing w:beforeLines="30" w:before="93" w:line="360" w:lineRule="auto"/>
              <w:ind w:firstLineChars="100" w:firstLine="210"/>
              <w:jc w:val="left"/>
              <w:rPr>
                <w:rFonts w:ascii="宋体" w:hAnsi="宋体"/>
                <w:szCs w:val="21"/>
              </w:rPr>
            </w:pPr>
            <w:r>
              <w:rPr>
                <w:rFonts w:ascii="宋体" w:hAnsi="宋体" w:hint="eastAsia"/>
                <w:szCs w:val="21"/>
              </w:rPr>
              <w:t>A.对历史上用人制度产生了深远影响</w:t>
            </w:r>
          </w:p>
        </w:tc>
      </w:tr>
      <w:tr w:rsidR="00CE344B" w14:paraId="18401D44" w14:textId="77777777">
        <w:tc>
          <w:tcPr>
            <w:tcW w:w="3522" w:type="dxa"/>
            <w:vAlign w:val="center"/>
          </w:tcPr>
          <w:p w14:paraId="10E32E6E"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崇德尚贤</w:t>
            </w:r>
          </w:p>
        </w:tc>
        <w:tc>
          <w:tcPr>
            <w:tcW w:w="4857" w:type="dxa"/>
            <w:vAlign w:val="center"/>
          </w:tcPr>
          <w:p w14:paraId="7678ED9A" w14:textId="77777777" w:rsidR="00CE344B" w:rsidRDefault="00376CE5">
            <w:pPr>
              <w:widowControl/>
              <w:adjustRightInd w:val="0"/>
              <w:snapToGrid w:val="0"/>
              <w:spacing w:beforeLines="30" w:before="93" w:line="360" w:lineRule="auto"/>
              <w:ind w:firstLineChars="100" w:firstLine="210"/>
              <w:jc w:val="left"/>
              <w:rPr>
                <w:rFonts w:ascii="宋体" w:hAnsi="宋体"/>
                <w:szCs w:val="21"/>
              </w:rPr>
            </w:pPr>
            <w:r>
              <w:rPr>
                <w:rFonts w:ascii="宋体" w:hAnsi="宋体" w:hint="eastAsia"/>
                <w:szCs w:val="21"/>
              </w:rPr>
              <w:t>B.建立起一套规范社会关系的伦理秩序</w:t>
            </w:r>
          </w:p>
        </w:tc>
      </w:tr>
      <w:tr w:rsidR="00CE344B" w14:paraId="2419CC66" w14:textId="77777777">
        <w:tc>
          <w:tcPr>
            <w:tcW w:w="3522" w:type="dxa"/>
            <w:vAlign w:val="center"/>
          </w:tcPr>
          <w:p w14:paraId="6EAF77F7"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自强不息</w:t>
            </w:r>
          </w:p>
        </w:tc>
        <w:tc>
          <w:tcPr>
            <w:tcW w:w="4857" w:type="dxa"/>
            <w:vAlign w:val="center"/>
          </w:tcPr>
          <w:p w14:paraId="5C9A3CC2" w14:textId="77777777" w:rsidR="00CE344B" w:rsidRDefault="00376CE5">
            <w:pPr>
              <w:widowControl/>
              <w:adjustRightInd w:val="0"/>
              <w:snapToGrid w:val="0"/>
              <w:spacing w:beforeLines="30" w:before="93" w:line="360" w:lineRule="auto"/>
              <w:ind w:firstLineChars="100" w:firstLine="210"/>
              <w:jc w:val="left"/>
              <w:rPr>
                <w:rFonts w:ascii="宋体" w:hAnsi="宋体"/>
                <w:szCs w:val="21"/>
              </w:rPr>
            </w:pPr>
            <w:r>
              <w:rPr>
                <w:rFonts w:ascii="宋体" w:hAnsi="宋体" w:hint="eastAsia"/>
                <w:szCs w:val="21"/>
              </w:rPr>
              <w:t>C.作为认识与处理事情的方法</w:t>
            </w:r>
          </w:p>
        </w:tc>
      </w:tr>
      <w:tr w:rsidR="00CE344B" w14:paraId="4D541386" w14:textId="77777777">
        <w:trPr>
          <w:trHeight w:val="486"/>
        </w:trPr>
        <w:tc>
          <w:tcPr>
            <w:tcW w:w="3522" w:type="dxa"/>
            <w:vAlign w:val="center"/>
          </w:tcPr>
          <w:p w14:paraId="0CC32A71"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和而不同</w:t>
            </w:r>
          </w:p>
        </w:tc>
        <w:tc>
          <w:tcPr>
            <w:tcW w:w="4857" w:type="dxa"/>
            <w:vAlign w:val="center"/>
          </w:tcPr>
          <w:p w14:paraId="363FEC2C" w14:textId="77777777" w:rsidR="00CE344B" w:rsidRDefault="00376CE5">
            <w:pPr>
              <w:widowControl/>
              <w:adjustRightInd w:val="0"/>
              <w:snapToGrid w:val="0"/>
              <w:spacing w:beforeLines="30" w:before="93" w:line="360" w:lineRule="auto"/>
              <w:ind w:firstLineChars="100" w:firstLine="210"/>
              <w:jc w:val="left"/>
              <w:rPr>
                <w:rFonts w:ascii="宋体" w:hAnsi="宋体"/>
                <w:szCs w:val="21"/>
              </w:rPr>
            </w:pPr>
            <w:r>
              <w:rPr>
                <w:rFonts w:ascii="宋体" w:hAnsi="宋体" w:hint="eastAsia"/>
                <w:szCs w:val="21"/>
              </w:rPr>
              <w:t>D.成为中华传统政治文化的重要特征</w:t>
            </w:r>
          </w:p>
        </w:tc>
      </w:tr>
      <w:tr w:rsidR="00CE344B" w14:paraId="3FE6018D" w14:textId="77777777">
        <w:tc>
          <w:tcPr>
            <w:tcW w:w="3522" w:type="dxa"/>
            <w:vAlign w:val="center"/>
          </w:tcPr>
          <w:p w14:paraId="2D7DD6B8"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民贵君轻</w:t>
            </w:r>
          </w:p>
        </w:tc>
        <w:tc>
          <w:tcPr>
            <w:tcW w:w="4857" w:type="dxa"/>
            <w:vAlign w:val="center"/>
          </w:tcPr>
          <w:p w14:paraId="4FA31EEB" w14:textId="77777777" w:rsidR="00CE344B" w:rsidRDefault="00376CE5">
            <w:pPr>
              <w:widowControl/>
              <w:adjustRightInd w:val="0"/>
              <w:snapToGrid w:val="0"/>
              <w:spacing w:beforeLines="30" w:before="93" w:line="360" w:lineRule="auto"/>
              <w:ind w:firstLineChars="100" w:firstLine="210"/>
              <w:jc w:val="left"/>
              <w:rPr>
                <w:rFonts w:ascii="宋体" w:hAnsi="宋体"/>
                <w:szCs w:val="21"/>
              </w:rPr>
            </w:pPr>
            <w:r>
              <w:rPr>
                <w:rFonts w:ascii="宋体" w:hAnsi="宋体" w:hint="eastAsia"/>
                <w:szCs w:val="21"/>
              </w:rPr>
              <w:t>E.体现了中华民族的精神境界</w:t>
            </w:r>
          </w:p>
        </w:tc>
      </w:tr>
    </w:tbl>
    <w:p w14:paraId="75D65270" w14:textId="77777777" w:rsidR="00CE344B" w:rsidRDefault="00376CE5">
      <w:pPr>
        <w:adjustRightInd w:val="0"/>
        <w:snapToGrid w:val="0"/>
        <w:spacing w:beforeLines="50" w:before="156" w:line="360" w:lineRule="auto"/>
        <w:rPr>
          <w:rFonts w:ascii="方正宋刻本秀楷_GBK" w:eastAsia="方正宋刻本秀楷_GBK" w:hAnsi="方正宋刻本秀楷_GBK" w:cs="方正宋刻本秀楷_GBK"/>
          <w:b/>
          <w:bCs/>
          <w:kern w:val="0"/>
          <w:szCs w:val="21"/>
        </w:rPr>
      </w:pPr>
      <w:r>
        <w:rPr>
          <w:rFonts w:ascii="宋体" w:hAnsi="宋体" w:hint="eastAsia"/>
          <w:kern w:val="0"/>
          <w:szCs w:val="21"/>
        </w:rPr>
        <w:t>（二）中华文化在与外来文化的交流中不断发展、升华。</w:t>
      </w:r>
    </w:p>
    <w:p w14:paraId="3A25992F" w14:textId="77777777" w:rsidR="00CE344B" w:rsidRDefault="00376CE5">
      <w:pPr>
        <w:spacing w:line="360" w:lineRule="auto"/>
        <w:ind w:firstLineChars="200" w:firstLine="420"/>
        <w:jc w:val="left"/>
        <w:rPr>
          <w:rFonts w:ascii="楷体" w:eastAsia="楷体" w:hAnsi="楷体" w:cs="楷体"/>
          <w:kern w:val="0"/>
          <w:szCs w:val="21"/>
        </w:rPr>
      </w:pPr>
      <w:r>
        <w:rPr>
          <w:rFonts w:ascii="楷体" w:eastAsia="楷体" w:hAnsi="楷体" w:cs="楷体" w:hint="eastAsia"/>
          <w:kern w:val="0"/>
          <w:szCs w:val="21"/>
        </w:rPr>
        <w:t>材料</w:t>
      </w:r>
      <w:proofErr w:type="gramStart"/>
      <w:r>
        <w:rPr>
          <w:rFonts w:ascii="楷体" w:eastAsia="楷体" w:hAnsi="楷体" w:cs="楷体" w:hint="eastAsia"/>
          <w:kern w:val="0"/>
          <w:szCs w:val="21"/>
        </w:rPr>
        <w:t>一</w:t>
      </w:r>
      <w:proofErr w:type="gramEnd"/>
      <w:r>
        <w:rPr>
          <w:rFonts w:ascii="楷体" w:eastAsia="楷体" w:hAnsi="楷体" w:cs="楷体" w:hint="eastAsia"/>
          <w:kern w:val="0"/>
          <w:szCs w:val="21"/>
        </w:rPr>
        <w:t xml:space="preserve">  千里莺啼绿映红，水村山郭酒旗风。</w:t>
      </w:r>
      <w:r>
        <w:rPr>
          <w:rFonts w:ascii="楷体" w:eastAsia="楷体" w:hAnsi="楷体" w:cs="楷体"/>
          <w:kern w:val="0"/>
          <w:szCs w:val="21"/>
        </w:rPr>
        <w:t>南朝四百八十寺</w:t>
      </w:r>
      <w:r>
        <w:rPr>
          <w:rFonts w:ascii="楷体" w:eastAsia="楷体" w:hAnsi="楷体" w:cs="楷体" w:hint="eastAsia"/>
          <w:kern w:val="0"/>
          <w:szCs w:val="21"/>
        </w:rPr>
        <w:t>，</w:t>
      </w:r>
      <w:r>
        <w:rPr>
          <w:rFonts w:ascii="楷体" w:eastAsia="楷体" w:hAnsi="楷体" w:cs="楷体"/>
          <w:kern w:val="0"/>
          <w:szCs w:val="21"/>
        </w:rPr>
        <w:t>多少楼台烟雨中。</w:t>
      </w:r>
    </w:p>
    <w:p w14:paraId="4F727BB6" w14:textId="77777777" w:rsidR="00CE344B" w:rsidRDefault="00376CE5">
      <w:pPr>
        <w:spacing w:line="360" w:lineRule="auto"/>
        <w:ind w:firstLineChars="200" w:firstLine="420"/>
        <w:jc w:val="right"/>
        <w:rPr>
          <w:rFonts w:ascii="楷体" w:eastAsia="楷体" w:hAnsi="楷体" w:cs="楷体"/>
          <w:kern w:val="0"/>
          <w:szCs w:val="21"/>
        </w:rPr>
      </w:pPr>
      <w:r>
        <w:rPr>
          <w:rFonts w:ascii="楷体" w:eastAsia="楷体" w:hAnsi="楷体" w:cs="楷体" w:hint="eastAsia"/>
          <w:kern w:val="0"/>
          <w:szCs w:val="21"/>
        </w:rPr>
        <w:lastRenderedPageBreak/>
        <w:t>——唐</w:t>
      </w:r>
      <w:r>
        <w:rPr>
          <w:rFonts w:ascii="楷体" w:eastAsia="楷体" w:hAnsi="楷体" w:cs="楷体"/>
          <w:kern w:val="0"/>
          <w:szCs w:val="21"/>
        </w:rPr>
        <w:t>·</w:t>
      </w:r>
      <w:r>
        <w:rPr>
          <w:rFonts w:ascii="楷体" w:eastAsia="楷体" w:hAnsi="楷体" w:cs="楷体" w:hint="eastAsia"/>
          <w:kern w:val="0"/>
          <w:szCs w:val="21"/>
        </w:rPr>
        <w:t>杜牧《江南春》</w:t>
      </w:r>
    </w:p>
    <w:p w14:paraId="7600D493"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3.佛教对中国影响广泛，杜牧的《江南春》反映了佛教影响了中国的（   ）。</w:t>
      </w:r>
      <w:r>
        <w:rPr>
          <w:rFonts w:ascii="宋体" w:hAnsi="宋体" w:hint="eastAsia"/>
        </w:rPr>
        <w:t>（双选，4分）</w:t>
      </w:r>
    </w:p>
    <w:p w14:paraId="18E7F4FB"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A.语言文字       B.宗教信仰       C.建筑艺术       D.社会习俗</w:t>
      </w:r>
    </w:p>
    <w:p w14:paraId="15ADF21D" w14:textId="77777777" w:rsidR="00CE344B" w:rsidRDefault="00376CE5">
      <w:pPr>
        <w:pStyle w:val="a3"/>
        <w:tabs>
          <w:tab w:val="left" w:pos="5529"/>
        </w:tabs>
        <w:adjustRightInd w:val="0"/>
        <w:snapToGrid w:val="0"/>
        <w:spacing w:beforeLines="50" w:before="156" w:line="360" w:lineRule="auto"/>
        <w:ind w:firstLineChars="200" w:firstLine="420"/>
        <w:rPr>
          <w:rFonts w:ascii="楷体" w:eastAsia="楷体" w:hAnsi="楷体" w:cs="楷体"/>
          <w:kern w:val="0"/>
        </w:rPr>
      </w:pPr>
      <w:r>
        <w:rPr>
          <w:rFonts w:ascii="楷体" w:eastAsia="楷体" w:hAnsi="楷体" w:cs="楷体" w:hint="eastAsia"/>
          <w:kern w:val="0"/>
        </w:rPr>
        <w:t>材料二  （魏晋六朝到隋唐）在艺术家的改造下，佛的森严、菩萨的温和与妩媚、</w:t>
      </w:r>
      <w:proofErr w:type="gramStart"/>
      <w:r>
        <w:rPr>
          <w:rFonts w:ascii="楷体" w:eastAsia="楷体" w:hAnsi="楷体" w:cs="楷体" w:hint="eastAsia"/>
          <w:kern w:val="0"/>
        </w:rPr>
        <w:t>迦</w:t>
      </w:r>
      <w:proofErr w:type="gramEnd"/>
      <w:r>
        <w:rPr>
          <w:rFonts w:ascii="楷体" w:eastAsia="楷体" w:hAnsi="楷体" w:cs="楷体" w:hint="eastAsia"/>
          <w:kern w:val="0"/>
        </w:rPr>
        <w:t>叶的含蓄、天王力士的雄健和威力……达到了前所未有的成熟与完善……唐代寺院的“俗讲”极为盛行，但内容已不是佛教教义，也不是六朝名士的玄虚思辨，而是世俗生活、民间传说和历史故事，成为宋人平话和市民文艺的先声。</w:t>
      </w:r>
    </w:p>
    <w:p w14:paraId="4D2E0D77" w14:textId="77777777" w:rsidR="00CE344B" w:rsidRDefault="00376CE5">
      <w:pPr>
        <w:adjustRightInd w:val="0"/>
        <w:snapToGrid w:val="0"/>
        <w:spacing w:line="360" w:lineRule="auto"/>
        <w:jc w:val="right"/>
        <w:rPr>
          <w:rFonts w:ascii="楷体" w:eastAsia="楷体" w:hAnsi="楷体" w:cs="楷体"/>
          <w:kern w:val="0"/>
          <w:szCs w:val="21"/>
        </w:rPr>
      </w:pPr>
      <w:r>
        <w:rPr>
          <w:rFonts w:ascii="楷体" w:eastAsia="楷体" w:hAnsi="楷体" w:cs="楷体" w:hint="eastAsia"/>
          <w:kern w:val="0"/>
          <w:szCs w:val="21"/>
        </w:rPr>
        <w:t>——摘编自张岱年、方克立等《中国文化概论》</w:t>
      </w:r>
    </w:p>
    <w:p w14:paraId="7AC75A48"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4.根据材料二，归纳佛教在中国传播的两个特点____________、____________。</w:t>
      </w:r>
      <w:r>
        <w:rPr>
          <w:rFonts w:ascii="宋体" w:hAnsi="宋体" w:hint="eastAsia"/>
          <w:color w:val="000000"/>
          <w:kern w:val="0"/>
          <w:szCs w:val="21"/>
        </w:rPr>
        <w:t>（4分）</w:t>
      </w:r>
    </w:p>
    <w:p w14:paraId="4CDF6402" w14:textId="77777777" w:rsidR="00CE344B" w:rsidRDefault="00CE344B">
      <w:pPr>
        <w:adjustRightInd w:val="0"/>
        <w:snapToGrid w:val="0"/>
        <w:spacing w:line="360" w:lineRule="auto"/>
        <w:jc w:val="center"/>
        <w:rPr>
          <w:rFonts w:ascii="黑体" w:eastAsia="黑体" w:hAnsi="黑体" w:cs="黑体"/>
          <w:b/>
          <w:bCs/>
          <w:sz w:val="24"/>
        </w:rPr>
      </w:pPr>
    </w:p>
    <w:p w14:paraId="310C7147" w14:textId="77777777" w:rsidR="00CE344B" w:rsidRDefault="00376CE5">
      <w:pPr>
        <w:adjustRightInd w:val="0"/>
        <w:snapToGrid w:val="0"/>
        <w:spacing w:line="360" w:lineRule="auto"/>
        <w:jc w:val="center"/>
        <w:rPr>
          <w:rFonts w:ascii="黑体" w:eastAsia="黑体" w:hAnsi="黑体" w:cs="黑体"/>
          <w:b/>
          <w:bCs/>
          <w:sz w:val="24"/>
        </w:rPr>
      </w:pPr>
      <w:r>
        <w:rPr>
          <w:rFonts w:ascii="黑体" w:eastAsia="黑体" w:hAnsi="黑体" w:cs="黑体" w:hint="eastAsia"/>
          <w:b/>
          <w:bCs/>
          <w:sz w:val="24"/>
        </w:rPr>
        <w:t>二</w:t>
      </w:r>
      <w:r>
        <w:rPr>
          <w:rFonts w:ascii="黑体" w:eastAsia="黑体" w:hAnsi="黑体" w:cs="黑体" w:hint="eastAsia"/>
          <w:b/>
          <w:bCs/>
          <w:sz w:val="24"/>
          <w:lang w:eastAsia="zh-Hans"/>
        </w:rPr>
        <w:t>、</w:t>
      </w:r>
      <w:r>
        <w:rPr>
          <w:rFonts w:ascii="黑体" w:eastAsia="黑体" w:hAnsi="黑体" w:cs="黑体" w:hint="eastAsia"/>
          <w:b/>
          <w:bCs/>
          <w:sz w:val="24"/>
        </w:rPr>
        <w:t>食物的生产和传播（24分）</w:t>
      </w:r>
    </w:p>
    <w:p w14:paraId="45626E62"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食物与人类历史的关系密不可分。伴随着人类的活动，食物物种从原产地逐渐走向全世界，在文明史上扮演了重要角色。</w:t>
      </w:r>
    </w:p>
    <w:p w14:paraId="6C318B47" w14:textId="77777777" w:rsidR="00CE344B" w:rsidRDefault="00376CE5">
      <w:pPr>
        <w:spacing w:line="360" w:lineRule="auto"/>
        <w:ind w:firstLine="420"/>
        <w:jc w:val="left"/>
        <w:rPr>
          <w:rFonts w:ascii="宋体" w:hAnsi="宋体"/>
        </w:rPr>
      </w:pPr>
      <w:r>
        <w:rPr>
          <w:rFonts w:ascii="宋体" w:hAnsi="宋体" w:hint="eastAsia"/>
        </w:rPr>
        <w:t>1.大约1万年前，人类进入农耕时代。将下列食物物种与原产地匹配（填字母，8分）</w:t>
      </w:r>
    </w:p>
    <w:p w14:paraId="43B90F4A" w14:textId="77777777" w:rsidR="00CE344B" w:rsidRDefault="00376CE5">
      <w:pPr>
        <w:spacing w:line="360" w:lineRule="auto"/>
        <w:jc w:val="left"/>
        <w:rPr>
          <w:rFonts w:ascii="宋体" w:hAnsi="宋体"/>
        </w:rPr>
      </w:pPr>
      <w:r>
        <w:rPr>
          <w:rFonts w:ascii="宋体" w:hAnsi="宋体" w:hint="eastAsia"/>
        </w:rPr>
        <w:t>①小麦、大麦_________  ②水稻_________  ③粟_________  ④玉米、甘薯_________</w:t>
      </w:r>
    </w:p>
    <w:p w14:paraId="2D8C6453" w14:textId="77777777" w:rsidR="00CE344B" w:rsidRDefault="00376CE5">
      <w:pPr>
        <w:widowControl/>
        <w:spacing w:line="360" w:lineRule="auto"/>
        <w:jc w:val="center"/>
      </w:pPr>
      <w:r>
        <w:rPr>
          <w:rFonts w:ascii="宋体" w:hAnsi="宋体"/>
          <w:kern w:val="0"/>
          <w:sz w:val="24"/>
          <w:lang w:bidi="ar"/>
        </w:rPr>
        <w:lastRenderedPageBreak/>
        <w:fldChar w:fldCharType="begin"/>
      </w:r>
      <w:r>
        <w:rPr>
          <w:rFonts w:ascii="宋体" w:hAnsi="宋体"/>
          <w:kern w:val="0"/>
          <w:sz w:val="24"/>
          <w:lang w:bidi="ar"/>
        </w:rPr>
        <w:instrText xml:space="preserve">INCLUDEPICTURE \d "C:\\Users\\苏艳\\AppData\\Roaming\\Tencent\\Users\\1275837305\\QQ\\WinTemp\\RichOle\\)XU{Z(45{W21Z5CU]ILK0A2.png" \* MERGEFORMATINET </w:instrText>
      </w:r>
      <w:r>
        <w:rPr>
          <w:rFonts w:ascii="宋体" w:hAnsi="宋体"/>
          <w:kern w:val="0"/>
          <w:sz w:val="24"/>
          <w:lang w:bidi="ar"/>
        </w:rPr>
        <w:fldChar w:fldCharType="separate"/>
      </w:r>
      <w:r>
        <w:rPr>
          <w:rFonts w:ascii="宋体" w:hAnsi="宋体"/>
          <w:noProof/>
          <w:kern w:val="0"/>
          <w:sz w:val="24"/>
        </w:rPr>
        <w:drawing>
          <wp:inline distT="0" distB="0" distL="114300" distR="114300" wp14:anchorId="15D06F7E" wp14:editId="7851EDA4">
            <wp:extent cx="5123180" cy="2552065"/>
            <wp:effectExtent l="0" t="0" r="7620" b="63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8"/>
                    <a:stretch>
                      <a:fillRect/>
                    </a:stretch>
                  </pic:blipFill>
                  <pic:spPr>
                    <a:xfrm>
                      <a:off x="0" y="0"/>
                      <a:ext cx="5123180" cy="2552065"/>
                    </a:xfrm>
                    <a:prstGeom prst="rect">
                      <a:avLst/>
                    </a:prstGeom>
                    <a:noFill/>
                    <a:ln>
                      <a:noFill/>
                    </a:ln>
                  </pic:spPr>
                </pic:pic>
              </a:graphicData>
            </a:graphic>
          </wp:inline>
        </w:drawing>
      </w:r>
      <w:r>
        <w:rPr>
          <w:rFonts w:ascii="宋体" w:hAnsi="宋体"/>
          <w:kern w:val="0"/>
          <w:sz w:val="24"/>
          <w:lang w:bidi="ar"/>
        </w:rPr>
        <w:fldChar w:fldCharType="end"/>
      </w:r>
    </w:p>
    <w:p w14:paraId="7DF180D7" w14:textId="77777777" w:rsidR="00CE344B" w:rsidRDefault="00376CE5">
      <w:pPr>
        <w:spacing w:line="360" w:lineRule="auto"/>
        <w:ind w:firstLineChars="200" w:firstLine="420"/>
        <w:rPr>
          <w:rFonts w:ascii="宋体" w:hAnsi="宋体"/>
        </w:rPr>
      </w:pPr>
      <w:r>
        <w:rPr>
          <w:rFonts w:ascii="宋体" w:hAnsi="宋体" w:hint="eastAsia"/>
        </w:rPr>
        <w:t>2.据考古发现，约公元前1700年左右以苏美尔语书写的泥板历书（共109行）是目前所知世界上最早的一部农业历书，就其内容而言，是一部自耕农的农业手册。这说明古代两河流域（   ）（单选，2分）</w:t>
      </w:r>
    </w:p>
    <w:p w14:paraId="34E8BD41" w14:textId="77777777" w:rsidR="00CE344B" w:rsidRDefault="00376CE5">
      <w:pPr>
        <w:spacing w:line="360" w:lineRule="auto"/>
        <w:ind w:firstLineChars="200" w:firstLine="420"/>
        <w:rPr>
          <w:rFonts w:ascii="宋体" w:hAnsi="宋体"/>
        </w:rPr>
      </w:pPr>
      <w:r>
        <w:rPr>
          <w:rFonts w:ascii="宋体" w:hAnsi="宋体" w:hint="eastAsia"/>
        </w:rPr>
        <w:t>A．是最早产生农业文明的地区         B．农业生产发达催生楔形文字</w:t>
      </w:r>
    </w:p>
    <w:p w14:paraId="5FB137E9" w14:textId="77777777" w:rsidR="00CE344B" w:rsidRDefault="00376CE5">
      <w:pPr>
        <w:spacing w:line="360" w:lineRule="auto"/>
        <w:ind w:firstLineChars="200" w:firstLine="420"/>
        <w:rPr>
          <w:rFonts w:ascii="宋体" w:hAnsi="宋体"/>
        </w:rPr>
      </w:pPr>
      <w:r>
        <w:rPr>
          <w:rFonts w:ascii="宋体" w:hAnsi="宋体" w:hint="eastAsia"/>
        </w:rPr>
        <w:t>C．农业生产已有一定程度发展         D．已普及精耕细作的小农经济</w:t>
      </w:r>
    </w:p>
    <w:p w14:paraId="2CBAC28F" w14:textId="77777777" w:rsidR="00CE344B" w:rsidRDefault="00376CE5">
      <w:pPr>
        <w:spacing w:line="360" w:lineRule="auto"/>
        <w:ind w:firstLineChars="200" w:firstLine="420"/>
        <w:rPr>
          <w:rFonts w:ascii="宋体" w:hAnsi="宋体"/>
        </w:rPr>
      </w:pPr>
      <w:r>
        <w:rPr>
          <w:noProof/>
        </w:rPr>
        <w:drawing>
          <wp:anchor distT="0" distB="0" distL="114300" distR="114300" simplePos="0" relativeHeight="251660288" behindDoc="0" locked="0" layoutInCell="1" allowOverlap="1" wp14:anchorId="7A16A79B" wp14:editId="5228EF67">
            <wp:simplePos x="0" y="0"/>
            <wp:positionH relativeFrom="column">
              <wp:posOffset>4145280</wp:posOffset>
            </wp:positionH>
            <wp:positionV relativeFrom="paragraph">
              <wp:posOffset>80010</wp:posOffset>
            </wp:positionV>
            <wp:extent cx="1089660" cy="1541145"/>
            <wp:effectExtent l="0" t="0" r="2540" b="8255"/>
            <wp:wrapSquare wrapText="bothSides"/>
            <wp:docPr id="10" name="图片 5" descr="C:\Users\Dell\AppData\Local\Temp\1638864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Dell\AppData\Local\Temp\1638864447(1).png"/>
                    <pic:cNvPicPr>
                      <a:picLocks noChangeAspect="1"/>
                    </pic:cNvPicPr>
                  </pic:nvPicPr>
                  <pic:blipFill>
                    <a:blip r:embed="rId9"/>
                    <a:srcRect t="6158"/>
                    <a:stretch>
                      <a:fillRect/>
                    </a:stretch>
                  </pic:blipFill>
                  <pic:spPr>
                    <a:xfrm>
                      <a:off x="0" y="0"/>
                      <a:ext cx="1089660" cy="1541145"/>
                    </a:xfrm>
                    <a:prstGeom prst="rect">
                      <a:avLst/>
                    </a:prstGeom>
                    <a:noFill/>
                    <a:ln>
                      <a:noFill/>
                    </a:ln>
                  </pic:spPr>
                </pic:pic>
              </a:graphicData>
            </a:graphic>
          </wp:anchor>
        </w:drawing>
      </w:r>
      <w:r>
        <w:rPr>
          <w:rFonts w:ascii="宋体" w:hAnsi="宋体" w:hint="eastAsia"/>
        </w:rPr>
        <w:t>3.古代不同地区食物的生产各有特点，对社会生活产生重要影响。右侧图片为公元前6世纪末某地的陶瓶，上面描绘了当地人收获橄榄的情景。推测这一地区应是（   ）（单选，2分）</w:t>
      </w:r>
    </w:p>
    <w:p w14:paraId="13C6A46B" w14:textId="77777777" w:rsidR="00CE344B" w:rsidRDefault="00376CE5">
      <w:pPr>
        <w:spacing w:line="360" w:lineRule="auto"/>
        <w:ind w:firstLine="435"/>
        <w:rPr>
          <w:rFonts w:ascii="宋体" w:hAnsi="宋体"/>
        </w:rPr>
      </w:pPr>
      <w:r>
        <w:rPr>
          <w:rFonts w:ascii="宋体" w:hAnsi="宋体" w:hint="eastAsia"/>
        </w:rPr>
        <w:t>A．古代埃及   B．古代中国    C．古代美洲     D．古代希腊</w:t>
      </w:r>
    </w:p>
    <w:p w14:paraId="469E66C0" w14:textId="77777777" w:rsidR="00CE344B" w:rsidRDefault="00376CE5">
      <w:pPr>
        <w:spacing w:line="360" w:lineRule="auto"/>
        <w:ind w:firstLineChars="200" w:firstLine="420"/>
        <w:rPr>
          <w:rFonts w:ascii="宋体" w:hAnsi="宋体"/>
        </w:rPr>
      </w:pPr>
      <w:r>
        <w:rPr>
          <w:rFonts w:ascii="宋体" w:hAnsi="宋体" w:hint="eastAsia"/>
        </w:rPr>
        <w:t>4</w:t>
      </w:r>
      <w:r>
        <w:rPr>
          <w:rFonts w:ascii="宋体" w:hAnsi="宋体" w:hint="eastAsia"/>
          <w:lang w:eastAsia="zh-Hans"/>
        </w:rPr>
        <w:t>.西汉以后，中国古代文献中带有“胡”字的物种如胡桃、胡椒、胡萝卜等传入中国是通过</w:t>
      </w:r>
      <w:r>
        <w:rPr>
          <w:rFonts w:ascii="宋体" w:hAnsi="宋体" w:hint="eastAsia"/>
        </w:rPr>
        <w:t>（    ）（单选，2分）</w:t>
      </w:r>
    </w:p>
    <w:p w14:paraId="45D8B156" w14:textId="77777777" w:rsidR="00CE344B" w:rsidRDefault="00376CE5">
      <w:pPr>
        <w:spacing w:line="360" w:lineRule="auto"/>
        <w:ind w:firstLine="435"/>
        <w:rPr>
          <w:rFonts w:ascii="宋体" w:hAnsi="宋体"/>
        </w:rPr>
      </w:pPr>
      <w:r>
        <w:rPr>
          <w:rFonts w:ascii="宋体" w:hAnsi="宋体" w:hint="eastAsia"/>
        </w:rPr>
        <w:t>A．</w:t>
      </w:r>
      <w:r>
        <w:rPr>
          <w:rFonts w:ascii="宋体" w:hAnsi="宋体" w:hint="eastAsia"/>
          <w:lang w:eastAsia="zh-Hans"/>
        </w:rPr>
        <w:t>丝绸之路</w:t>
      </w:r>
      <w:r>
        <w:rPr>
          <w:rFonts w:ascii="宋体" w:hAnsi="宋体" w:hint="eastAsia"/>
        </w:rPr>
        <w:t xml:space="preserve">        B．</w:t>
      </w:r>
      <w:r>
        <w:rPr>
          <w:rFonts w:ascii="宋体" w:hAnsi="宋体" w:hint="eastAsia"/>
          <w:lang w:eastAsia="zh-Hans"/>
        </w:rPr>
        <w:t>海上丝绸之路</w:t>
      </w:r>
      <w:r>
        <w:rPr>
          <w:rFonts w:ascii="宋体" w:hAnsi="宋体" w:hint="eastAsia"/>
        </w:rPr>
        <w:t xml:space="preserve">      C．</w:t>
      </w:r>
      <w:r>
        <w:rPr>
          <w:rFonts w:ascii="宋体" w:hAnsi="宋体" w:hint="eastAsia"/>
          <w:lang w:eastAsia="zh-Hans"/>
        </w:rPr>
        <w:t>欧亚航线</w:t>
      </w:r>
      <w:r>
        <w:rPr>
          <w:rFonts w:ascii="宋体" w:hAnsi="宋体" w:hint="eastAsia"/>
        </w:rPr>
        <w:t xml:space="preserve">      D．大西洋航线</w:t>
      </w:r>
    </w:p>
    <w:p w14:paraId="25180510" w14:textId="77777777" w:rsidR="00CE344B" w:rsidRDefault="00376CE5">
      <w:pPr>
        <w:spacing w:line="360" w:lineRule="auto"/>
        <w:ind w:firstLineChars="200" w:firstLine="420"/>
        <w:rPr>
          <w:rFonts w:ascii="宋体" w:hAnsi="宋体"/>
          <w:lang w:eastAsia="zh-Hans"/>
        </w:rPr>
      </w:pPr>
      <w:r>
        <w:rPr>
          <w:rFonts w:ascii="宋体" w:hAnsi="宋体" w:hint="eastAsia"/>
        </w:rPr>
        <w:t>5.15、16世纪，马铃薯和番茄</w:t>
      </w:r>
      <w:r>
        <w:rPr>
          <w:rFonts w:ascii="宋体" w:hAnsi="宋体" w:hint="eastAsia"/>
          <w:lang w:eastAsia="zh-Hans"/>
        </w:rPr>
        <w:t>等</w:t>
      </w:r>
      <w:r>
        <w:rPr>
          <w:rFonts w:ascii="宋体" w:hAnsi="宋体" w:hint="eastAsia"/>
        </w:rPr>
        <w:t>作为观赏作物</w:t>
      </w:r>
      <w:r>
        <w:rPr>
          <w:rFonts w:ascii="宋体" w:hAnsi="宋体" w:hint="eastAsia"/>
          <w:lang w:eastAsia="zh-Hans"/>
        </w:rPr>
        <w:t>传</w:t>
      </w:r>
      <w:r>
        <w:rPr>
          <w:rFonts w:ascii="宋体" w:hAnsi="宋体" w:hint="eastAsia"/>
        </w:rPr>
        <w:t>入欧洲</w:t>
      </w:r>
      <w:r>
        <w:rPr>
          <w:rFonts w:ascii="宋体" w:hAnsi="宋体" w:hint="eastAsia"/>
          <w:lang w:eastAsia="zh-Hans"/>
        </w:rPr>
        <w:t>的背景是</w:t>
      </w:r>
      <w:r>
        <w:rPr>
          <w:rFonts w:ascii="宋体" w:hAnsi="宋体" w:hint="eastAsia"/>
        </w:rPr>
        <w:t>（  ）（单选，2分）</w:t>
      </w:r>
    </w:p>
    <w:p w14:paraId="258701F8" w14:textId="77777777" w:rsidR="00CE344B" w:rsidRDefault="00376CE5">
      <w:pPr>
        <w:tabs>
          <w:tab w:val="left" w:pos="1263"/>
          <w:tab w:val="left" w:pos="9033"/>
        </w:tabs>
        <w:spacing w:line="360" w:lineRule="auto"/>
        <w:jc w:val="center"/>
        <w:rPr>
          <w:rFonts w:ascii="Times New Roman" w:hAnsi="Times New Roman"/>
        </w:rPr>
      </w:pPr>
      <w:r>
        <w:rPr>
          <w:noProof/>
        </w:rPr>
        <w:lastRenderedPageBreak/>
        <mc:AlternateContent>
          <mc:Choice Requires="wpg">
            <w:drawing>
              <wp:anchor distT="0" distB="0" distL="114300" distR="114300" simplePos="0" relativeHeight="251661312" behindDoc="0" locked="0" layoutInCell="1" allowOverlap="1" wp14:anchorId="07751345" wp14:editId="3170F12B">
                <wp:simplePos x="0" y="0"/>
                <wp:positionH relativeFrom="column">
                  <wp:posOffset>3783330</wp:posOffset>
                </wp:positionH>
                <wp:positionV relativeFrom="paragraph">
                  <wp:posOffset>320040</wp:posOffset>
                </wp:positionV>
                <wp:extent cx="1397000" cy="2237740"/>
                <wp:effectExtent l="0" t="0" r="12700" b="10160"/>
                <wp:wrapSquare wrapText="bothSides"/>
                <wp:docPr id="7" name="组合 7"/>
                <wp:cNvGraphicFramePr/>
                <a:graphic xmlns:a="http://schemas.openxmlformats.org/drawingml/2006/main">
                  <a:graphicData uri="http://schemas.microsoft.com/office/word/2010/wordprocessingGroup">
                    <wpg:wgp>
                      <wpg:cNvGrpSpPr/>
                      <wpg:grpSpPr>
                        <a:xfrm>
                          <a:off x="0" y="0"/>
                          <a:ext cx="1397000" cy="2237740"/>
                          <a:chOff x="9086" y="16910"/>
                          <a:chExt cx="2200" cy="3524"/>
                        </a:xfrm>
                      </wpg:grpSpPr>
                      <pic:pic xmlns:pic="http://schemas.openxmlformats.org/drawingml/2006/picture">
                        <pic:nvPicPr>
                          <pic:cNvPr id="24" name="图片 24" descr="8075997ba016a53e00ef684cde79974"/>
                          <pic:cNvPicPr>
                            <a:picLocks noChangeAspect="1"/>
                          </pic:cNvPicPr>
                        </pic:nvPicPr>
                        <pic:blipFill>
                          <a:blip r:embed="rId10">
                            <a:grayscl/>
                            <a:lum contrast="12000"/>
                          </a:blip>
                          <a:srcRect b="10002"/>
                          <a:stretch>
                            <a:fillRect/>
                          </a:stretch>
                        </pic:blipFill>
                        <pic:spPr>
                          <a:xfrm>
                            <a:off x="9086" y="16910"/>
                            <a:ext cx="2201" cy="3525"/>
                          </a:xfrm>
                          <a:prstGeom prst="rect">
                            <a:avLst/>
                          </a:prstGeom>
                        </pic:spPr>
                      </pic:pic>
                      <wps:wsp>
                        <wps:cNvPr id="25" name="矩形 25"/>
                        <wps:cNvSpPr/>
                        <wps:spPr>
                          <a:xfrm>
                            <a:off x="9350" y="16981"/>
                            <a:ext cx="1700" cy="5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277DB" w14:textId="77777777" w:rsidR="00CE344B" w:rsidRDefault="00376CE5">
                              <w:pPr>
                                <w:jc w:val="center"/>
                                <w:rPr>
                                  <w:rFonts w:ascii="楷体" w:eastAsia="楷体" w:hAnsi="楷体" w:cs="楷体"/>
                                  <w:color w:val="000000" w:themeColor="text1"/>
                                </w:rPr>
                              </w:pPr>
                              <w:proofErr w:type="gramStart"/>
                              <w:r>
                                <w:rPr>
                                  <w:rFonts w:ascii="楷体" w:eastAsia="楷体" w:hAnsi="楷体" w:cs="楷体" w:hint="eastAsia"/>
                                  <w:color w:val="000000" w:themeColor="text1"/>
                                </w:rPr>
                                <w:t>禾下乘凉</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7751345" id="组合 7" o:spid="_x0000_s1026" style="position:absolute;left:0;text-align:left;margin-left:297.9pt;margin-top:25.2pt;width:110pt;height:176.2pt;z-index:251661312" coordorigin="9086,16910" coordsize="2200,3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1027" type="#_x0000_t75" alt="8075997ba016a53e00ef684cde79974" style="position:absolute;left:9086;top:16910;width:2201;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h23CAAAA2wAAAA8AAABkcnMvZG93bnJldi54bWxEj0GLwjAUhO/C/ofwFrxpuiIi1SiysKKX&#10;Bat4fjTPtpq8dJvUdv+9EQSPw8x8wyzXvTXiTo2vHCv4GicgiHOnKy4UnI4/ozkIH5A1Gsek4J88&#10;rFcfgyWm2nV8oHsWChEh7FNUUIZQp1L6vCSLfuxq4uhdXGMxRNkUUjfYRbg1cpIkM2mx4rhQYk3f&#10;JeW3rLUKstZMf4/dzOVXuT+3179tMNVZqeFnv1mACNSHd/jV3mkFkyk8v8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5odtwgAAANsAAAAPAAAAAAAAAAAAAAAAAJ8C&#10;AABkcnMvZG93bnJldi54bWxQSwUGAAAAAAQABAD3AAAAjgMAAAAA&#10;">
                  <v:imagedata r:id="rId11" o:title="8075997ba016a53e00ef684cde79974" cropbottom="6555f" gain="74473f" grayscale="t"/>
                  <v:path arrowok="t"/>
                </v:shape>
                <v:rect id="矩形 25" o:spid="_x0000_s1028" style="position:absolute;left:9350;top:16981;width:1700;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9TcMA&#10;AADbAAAADwAAAGRycy9kb3ducmV2LnhtbESPT2sCMRTE7wW/Q3iCt5pVs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9TcMAAADbAAAADwAAAAAAAAAAAAAAAACYAgAAZHJzL2Rv&#10;d25yZXYueG1sUEsFBgAAAAAEAAQA9QAAAIgDAAAAAA==&#10;" filled="f" stroked="f" strokeweight="1pt">
                  <v:textbox>
                    <w:txbxContent>
                      <w:p w14:paraId="266277DB" w14:textId="77777777" w:rsidR="00CE344B" w:rsidRDefault="00376CE5">
                        <w:pPr>
                          <w:jc w:val="center"/>
                          <w:rPr>
                            <w:rFonts w:ascii="楷体" w:eastAsia="楷体" w:hAnsi="楷体" w:cs="楷体"/>
                            <w:color w:val="000000" w:themeColor="text1"/>
                          </w:rPr>
                        </w:pPr>
                        <w:proofErr w:type="gramStart"/>
                        <w:r>
                          <w:rPr>
                            <w:rFonts w:ascii="楷体" w:eastAsia="楷体" w:hAnsi="楷体" w:cs="楷体" w:hint="eastAsia"/>
                            <w:color w:val="000000" w:themeColor="text1"/>
                          </w:rPr>
                          <w:t>禾下乘凉</w:t>
                        </w:r>
                        <w:proofErr w:type="gramEnd"/>
                      </w:p>
                    </w:txbxContent>
                  </v:textbox>
                </v:rect>
                <w10:wrap type="square"/>
              </v:group>
            </w:pict>
          </mc:Fallback>
        </mc:AlternateContent>
      </w:r>
      <w:r>
        <w:rPr>
          <w:rFonts w:ascii="宋体" w:hAnsi="宋体" w:hint="eastAsia"/>
        </w:rPr>
        <w:t xml:space="preserve">    A．</w:t>
      </w:r>
      <w:r>
        <w:rPr>
          <w:rFonts w:ascii="宋体" w:hAnsi="宋体" w:hint="eastAsia"/>
          <w:lang w:eastAsia="zh-Hans"/>
        </w:rPr>
        <w:t>新航路开辟</w:t>
      </w:r>
      <w:r>
        <w:rPr>
          <w:rFonts w:ascii="宋体" w:hAnsi="宋体" w:hint="eastAsia"/>
        </w:rPr>
        <w:t xml:space="preserve">     B．奴隶</w:t>
      </w:r>
      <w:r>
        <w:rPr>
          <w:rFonts w:ascii="宋体" w:hAnsi="宋体" w:hint="eastAsia"/>
          <w:lang w:eastAsia="zh-Hans"/>
        </w:rPr>
        <w:t>贸易</w:t>
      </w:r>
      <w:r>
        <w:rPr>
          <w:rFonts w:ascii="宋体" w:hAnsi="宋体" w:hint="eastAsia"/>
        </w:rPr>
        <w:t xml:space="preserve">         C．</w:t>
      </w:r>
      <w:r>
        <w:rPr>
          <w:rFonts w:ascii="宋体" w:hAnsi="宋体" w:hint="eastAsia"/>
          <w:lang w:eastAsia="zh-Hans"/>
        </w:rPr>
        <w:t>蒙古西征</w:t>
      </w:r>
      <w:r>
        <w:rPr>
          <w:rFonts w:ascii="宋体" w:hAnsi="宋体" w:hint="eastAsia"/>
        </w:rPr>
        <w:t xml:space="preserve">       D．奥斯</w:t>
      </w:r>
      <w:proofErr w:type="gramStart"/>
      <w:r>
        <w:rPr>
          <w:rFonts w:ascii="宋体" w:hAnsi="宋体" w:hint="eastAsia"/>
        </w:rPr>
        <w:t>曼</w:t>
      </w:r>
      <w:proofErr w:type="gramEnd"/>
      <w:r>
        <w:rPr>
          <w:rFonts w:ascii="宋体" w:hAnsi="宋体" w:hint="eastAsia"/>
        </w:rPr>
        <w:t>帝国建立</w:t>
      </w:r>
    </w:p>
    <w:p w14:paraId="476341B0" w14:textId="77777777" w:rsidR="00CE344B" w:rsidRDefault="00376CE5">
      <w:pPr>
        <w:spacing w:line="360" w:lineRule="auto"/>
        <w:ind w:firstLineChars="200" w:firstLine="420"/>
        <w:jc w:val="left"/>
        <w:rPr>
          <w:rFonts w:ascii="Times New Roman" w:hAnsi="Times New Roman"/>
        </w:rPr>
      </w:pPr>
      <w:r>
        <w:rPr>
          <w:rFonts w:ascii="宋体" w:hAnsi="宋体" w:hint="eastAsia"/>
        </w:rPr>
        <w:t>6.明朝</w:t>
      </w:r>
      <w:r>
        <w:rPr>
          <w:rFonts w:ascii="Times New Roman" w:hAnsi="Times New Roman" w:hint="eastAsia"/>
        </w:rPr>
        <w:t>李时珍在其著作《</w:t>
      </w:r>
      <w:r>
        <w:rPr>
          <w:rFonts w:ascii="Times New Roman" w:hAnsi="Times New Roman" w:hint="eastAsia"/>
        </w:rPr>
        <w:t>_____________</w:t>
      </w:r>
      <w:r>
        <w:rPr>
          <w:rFonts w:ascii="Times New Roman" w:hAnsi="Times New Roman" w:hint="eastAsia"/>
        </w:rPr>
        <w:t>》中记载</w:t>
      </w:r>
      <w:r>
        <w:rPr>
          <w:rFonts w:hint="eastAsia"/>
        </w:rPr>
        <w:t>：</w:t>
      </w:r>
      <w:r>
        <w:rPr>
          <w:rFonts w:ascii="楷体" w:eastAsia="楷体" w:hAnsi="楷体" w:cs="楷体" w:hint="eastAsia"/>
          <w:kern w:val="0"/>
          <w:szCs w:val="21"/>
        </w:rPr>
        <w:t>玉蜀黍（即玉米）种出西土，甘平无毒，能调中开胃，治沙淋。</w:t>
      </w:r>
      <w:r>
        <w:rPr>
          <w:rFonts w:ascii="Times New Roman" w:hAnsi="Times New Roman" w:hint="eastAsia"/>
        </w:rPr>
        <w:t>由此可见，玉米在中国不仅</w:t>
      </w:r>
      <w:r>
        <w:rPr>
          <w:rFonts w:hint="eastAsia"/>
        </w:rPr>
        <w:t>是</w:t>
      </w:r>
      <w:r>
        <w:rPr>
          <w:rFonts w:ascii="Times New Roman" w:hAnsi="Times New Roman" w:hint="eastAsia"/>
        </w:rPr>
        <w:t>农作物，还有</w:t>
      </w:r>
      <w:r>
        <w:rPr>
          <w:rFonts w:ascii="Times New Roman" w:hAnsi="Times New Roman" w:hint="eastAsia"/>
        </w:rPr>
        <w:t>___________</w:t>
      </w:r>
      <w:r>
        <w:rPr>
          <w:rFonts w:ascii="Times New Roman" w:hAnsi="Times New Roman" w:hint="eastAsia"/>
        </w:rPr>
        <w:t>功能。（</w:t>
      </w:r>
      <w:r>
        <w:rPr>
          <w:rFonts w:ascii="Times New Roman" w:hAnsi="Times New Roman" w:hint="eastAsia"/>
        </w:rPr>
        <w:t>4</w:t>
      </w:r>
      <w:r>
        <w:rPr>
          <w:rFonts w:ascii="Times New Roman" w:hAnsi="Times New Roman" w:hint="eastAsia"/>
        </w:rPr>
        <w:t>分）</w:t>
      </w:r>
    </w:p>
    <w:p w14:paraId="45DBD86D" w14:textId="77777777" w:rsidR="00CE344B" w:rsidRDefault="00376CE5">
      <w:pPr>
        <w:spacing w:line="360" w:lineRule="auto"/>
        <w:ind w:firstLineChars="200" w:firstLine="420"/>
        <w:rPr>
          <w:rFonts w:ascii="Times New Roman" w:eastAsiaTheme="minorEastAsia" w:hAnsi="Times New Roman"/>
          <w:color w:val="000000" w:themeColor="text1"/>
        </w:rPr>
      </w:pPr>
      <w:r>
        <w:rPr>
          <w:rFonts w:ascii="宋体" w:hAnsi="宋体" w:hint="eastAsia"/>
          <w:color w:val="000000" w:themeColor="text1"/>
        </w:rPr>
        <w:t>7.中</w:t>
      </w:r>
      <w:r>
        <w:rPr>
          <w:rFonts w:ascii="Times New Roman" w:hAnsi="Times New Roman" w:hint="eastAsia"/>
          <w:color w:val="000000" w:themeColor="text1"/>
        </w:rPr>
        <w:t>国</w:t>
      </w:r>
      <w:r>
        <w:rPr>
          <w:rFonts w:ascii="楷体" w:eastAsia="楷体" w:hAnsi="楷体" w:cs="楷体" w:hint="eastAsia"/>
          <w:kern w:val="0"/>
          <w:szCs w:val="21"/>
        </w:rPr>
        <w:t>“杂交水稻之父”“共和国勋章”</w:t>
      </w:r>
      <w:r>
        <w:rPr>
          <w:rFonts w:ascii="Times New Roman" w:hAnsi="Times New Roman" w:hint="eastAsia"/>
          <w:color w:val="000000" w:themeColor="text1"/>
        </w:rPr>
        <w:t>获得者袁隆平曾许下过一个“禾下乘凉梦”，你如何看待袁老这一梦想？（</w:t>
      </w:r>
      <w:r>
        <w:rPr>
          <w:rFonts w:ascii="Times New Roman" w:hAnsi="Times New Roman" w:hint="eastAsia"/>
          <w:color w:val="000000" w:themeColor="text1"/>
        </w:rPr>
        <w:t>4</w:t>
      </w:r>
      <w:r>
        <w:rPr>
          <w:rFonts w:ascii="Times New Roman" w:hAnsi="Times New Roman" w:hint="eastAsia"/>
          <w:color w:val="000000" w:themeColor="text1"/>
        </w:rPr>
        <w:t>分）</w:t>
      </w:r>
    </w:p>
    <w:p w14:paraId="1E0A9F1F" w14:textId="77777777" w:rsidR="00CE344B" w:rsidRDefault="00CE344B">
      <w:pPr>
        <w:tabs>
          <w:tab w:val="left" w:pos="1263"/>
          <w:tab w:val="left" w:pos="9033"/>
        </w:tabs>
        <w:spacing w:line="360" w:lineRule="auto"/>
        <w:rPr>
          <w:rFonts w:ascii="宋体" w:hAnsi="宋体"/>
          <w:color w:val="FF0000"/>
          <w:lang w:eastAsia="zh-Hans"/>
        </w:rPr>
      </w:pPr>
    </w:p>
    <w:p w14:paraId="188733B8" w14:textId="77777777" w:rsidR="00CE344B" w:rsidRDefault="00CE344B">
      <w:pPr>
        <w:adjustRightInd w:val="0"/>
        <w:snapToGrid w:val="0"/>
        <w:spacing w:line="360" w:lineRule="auto"/>
        <w:jc w:val="center"/>
        <w:rPr>
          <w:rFonts w:ascii="黑体" w:eastAsia="黑体" w:hAnsi="黑体" w:cs="黑体"/>
          <w:b/>
          <w:bCs/>
          <w:sz w:val="24"/>
        </w:rPr>
      </w:pPr>
    </w:p>
    <w:p w14:paraId="15D7C9F3" w14:textId="77777777" w:rsidR="00CE344B" w:rsidRDefault="00CE344B">
      <w:pPr>
        <w:adjustRightInd w:val="0"/>
        <w:snapToGrid w:val="0"/>
        <w:spacing w:line="360" w:lineRule="auto"/>
        <w:jc w:val="center"/>
        <w:rPr>
          <w:rFonts w:ascii="黑体" w:eastAsia="黑体" w:hAnsi="黑体" w:cs="黑体"/>
          <w:b/>
          <w:bCs/>
          <w:sz w:val="24"/>
        </w:rPr>
      </w:pPr>
    </w:p>
    <w:p w14:paraId="126B3A49" w14:textId="77777777" w:rsidR="00CE344B" w:rsidRDefault="00CE344B">
      <w:pPr>
        <w:adjustRightInd w:val="0"/>
        <w:snapToGrid w:val="0"/>
        <w:spacing w:line="360" w:lineRule="auto"/>
        <w:jc w:val="center"/>
        <w:rPr>
          <w:rFonts w:ascii="黑体" w:eastAsia="黑体" w:hAnsi="黑体" w:cs="黑体"/>
          <w:b/>
          <w:bCs/>
          <w:sz w:val="24"/>
        </w:rPr>
      </w:pPr>
    </w:p>
    <w:p w14:paraId="36A7AF2D" w14:textId="77777777" w:rsidR="00CE344B" w:rsidRDefault="00376CE5">
      <w:pPr>
        <w:adjustRightInd w:val="0"/>
        <w:snapToGrid w:val="0"/>
        <w:spacing w:line="360" w:lineRule="auto"/>
        <w:jc w:val="center"/>
        <w:rPr>
          <w:rFonts w:ascii="黑体" w:eastAsia="黑体" w:hAnsi="黑体" w:cs="黑体"/>
          <w:b/>
          <w:bCs/>
          <w:sz w:val="24"/>
        </w:rPr>
      </w:pPr>
      <w:r>
        <w:rPr>
          <w:rFonts w:ascii="黑体" w:eastAsia="黑体" w:hAnsi="黑体" w:cs="黑体" w:hint="eastAsia"/>
          <w:b/>
          <w:bCs/>
          <w:sz w:val="24"/>
        </w:rPr>
        <w:t>三、《汉书》与汉简（28分）</w:t>
      </w:r>
    </w:p>
    <w:p w14:paraId="59F83513"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王国维在总结历史研究方法时说:“吾辈生于今日，幸于纸上之材料外，更得地下之新材料……。”</w:t>
      </w:r>
    </w:p>
    <w:p w14:paraId="2219110A" w14:textId="77777777" w:rsidR="00CE344B" w:rsidRDefault="00376CE5">
      <w:pPr>
        <w:widowControl/>
        <w:adjustRightInd w:val="0"/>
        <w:snapToGrid w:val="0"/>
        <w:spacing w:line="360" w:lineRule="auto"/>
        <w:jc w:val="center"/>
        <w:rPr>
          <w:rFonts w:ascii="宋体" w:hAnsi="宋体"/>
          <w:szCs w:val="21"/>
        </w:rPr>
      </w:pPr>
      <w:r>
        <w:rPr>
          <w:rFonts w:ascii="宋体" w:hAnsi="宋体"/>
          <w:szCs w:val="21"/>
        </w:rPr>
        <w:t>（一）《汉书》记载的康居</w:t>
      </w:r>
      <w:r>
        <w:rPr>
          <w:rFonts w:ascii="宋体" w:hAnsi="宋体" w:hint="eastAsia"/>
          <w:szCs w:val="21"/>
        </w:rPr>
        <w:t>国</w:t>
      </w:r>
    </w:p>
    <w:p w14:paraId="36AF7F21"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康居是中亚地区最早与汉王</w:t>
      </w:r>
      <w:proofErr w:type="gramStart"/>
      <w:r>
        <w:rPr>
          <w:rFonts w:ascii="宋体" w:hAnsi="宋体" w:hint="eastAsia"/>
          <w:szCs w:val="21"/>
        </w:rPr>
        <w:t>朝发生</w:t>
      </w:r>
      <w:proofErr w:type="gramEnd"/>
      <w:r>
        <w:rPr>
          <w:rFonts w:ascii="宋体" w:hAnsi="宋体" w:hint="eastAsia"/>
          <w:szCs w:val="21"/>
        </w:rPr>
        <w:t>交往与贡使关系的古代国家。</w:t>
      </w:r>
    </w:p>
    <w:p w14:paraId="05ACEE4F" w14:textId="77777777" w:rsidR="00CE344B" w:rsidRDefault="00376CE5">
      <w:pPr>
        <w:widowControl/>
        <w:adjustRightInd w:val="0"/>
        <w:snapToGrid w:val="0"/>
        <w:spacing w:line="360" w:lineRule="auto"/>
        <w:ind w:firstLineChars="200" w:firstLine="420"/>
        <w:rPr>
          <w:rFonts w:ascii="楷体" w:eastAsia="楷体" w:hAnsi="楷体" w:cs="楷体"/>
          <w:kern w:val="0"/>
          <w:szCs w:val="21"/>
        </w:rPr>
      </w:pPr>
      <w:r>
        <w:rPr>
          <w:rFonts w:ascii="楷体" w:eastAsia="楷体" w:hAnsi="楷体" w:cs="楷体"/>
          <w:kern w:val="0"/>
          <w:szCs w:val="21"/>
        </w:rPr>
        <w:t>材料</w:t>
      </w:r>
      <w:proofErr w:type="gramStart"/>
      <w:r>
        <w:rPr>
          <w:rFonts w:ascii="楷体" w:eastAsia="楷体" w:hAnsi="楷体" w:cs="楷体"/>
          <w:kern w:val="0"/>
          <w:szCs w:val="21"/>
        </w:rPr>
        <w:t>一</w:t>
      </w:r>
      <w:proofErr w:type="gramEnd"/>
      <w:r>
        <w:rPr>
          <w:rFonts w:ascii="楷体" w:eastAsia="楷体" w:hAnsi="楷体" w:cs="楷体"/>
          <w:kern w:val="0"/>
          <w:szCs w:val="21"/>
        </w:rPr>
        <w:t xml:space="preserve">  （匈奴</w:t>
      </w:r>
      <w:proofErr w:type="gramStart"/>
      <w:r>
        <w:rPr>
          <w:rFonts w:ascii="楷体" w:eastAsia="楷体" w:hAnsi="楷体" w:cs="楷体"/>
          <w:kern w:val="0"/>
          <w:szCs w:val="21"/>
        </w:rPr>
        <w:t>郅</w:t>
      </w:r>
      <w:proofErr w:type="gramEnd"/>
      <w:r>
        <w:rPr>
          <w:rFonts w:ascii="楷体" w:eastAsia="楷体" w:hAnsi="楷体" w:cs="楷体"/>
          <w:kern w:val="0"/>
          <w:szCs w:val="21"/>
        </w:rPr>
        <w:t>支单于）自</w:t>
      </w:r>
      <w:proofErr w:type="gramStart"/>
      <w:r>
        <w:rPr>
          <w:rFonts w:ascii="楷体" w:eastAsia="楷体" w:hAnsi="楷体" w:cs="楷体"/>
          <w:kern w:val="0"/>
          <w:szCs w:val="21"/>
        </w:rPr>
        <w:t>知负汉</w:t>
      </w:r>
      <w:proofErr w:type="gramEnd"/>
      <w:r>
        <w:rPr>
          <w:rFonts w:ascii="楷体" w:eastAsia="楷体" w:hAnsi="楷体" w:cs="楷体" w:hint="eastAsia"/>
          <w:kern w:val="0"/>
          <w:szCs w:val="21"/>
        </w:rPr>
        <w:t>，</w:t>
      </w:r>
      <w:r>
        <w:rPr>
          <w:rFonts w:ascii="楷体" w:eastAsia="楷体" w:hAnsi="楷体" w:cs="楷体"/>
          <w:kern w:val="0"/>
          <w:szCs w:val="21"/>
        </w:rPr>
        <w:t>又闻呼</w:t>
      </w:r>
      <w:proofErr w:type="gramStart"/>
      <w:r>
        <w:rPr>
          <w:rFonts w:ascii="楷体" w:eastAsia="楷体" w:hAnsi="楷体" w:cs="楷体"/>
          <w:kern w:val="0"/>
          <w:szCs w:val="21"/>
        </w:rPr>
        <w:t>韩邪益强</w:t>
      </w:r>
      <w:proofErr w:type="gramEnd"/>
      <w:r>
        <w:rPr>
          <w:rFonts w:ascii="楷体" w:eastAsia="楷体" w:hAnsi="楷体" w:cs="楷体" w:hint="eastAsia"/>
          <w:kern w:val="0"/>
          <w:szCs w:val="21"/>
        </w:rPr>
        <w:t>，</w:t>
      </w:r>
      <w:proofErr w:type="gramStart"/>
      <w:r>
        <w:rPr>
          <w:rFonts w:ascii="楷体" w:eastAsia="楷体" w:hAnsi="楷体" w:cs="楷体"/>
          <w:kern w:val="0"/>
          <w:szCs w:val="21"/>
        </w:rPr>
        <w:t>遂西奔</w:t>
      </w:r>
      <w:proofErr w:type="gramEnd"/>
      <w:r>
        <w:rPr>
          <w:rFonts w:ascii="楷体" w:eastAsia="楷体" w:hAnsi="楷体" w:cs="楷体"/>
          <w:kern w:val="0"/>
          <w:szCs w:val="21"/>
        </w:rPr>
        <w:t>康居。康居王以女妻</w:t>
      </w:r>
      <w:proofErr w:type="gramStart"/>
      <w:r>
        <w:rPr>
          <w:rFonts w:ascii="楷体" w:eastAsia="楷体" w:hAnsi="楷体" w:cs="楷体"/>
          <w:kern w:val="0"/>
          <w:szCs w:val="21"/>
        </w:rPr>
        <w:t>郅</w:t>
      </w:r>
      <w:proofErr w:type="gramEnd"/>
      <w:r>
        <w:rPr>
          <w:rFonts w:ascii="楷体" w:eastAsia="楷体" w:hAnsi="楷体" w:cs="楷体"/>
          <w:kern w:val="0"/>
          <w:szCs w:val="21"/>
        </w:rPr>
        <w:t>支</w:t>
      </w:r>
      <w:r>
        <w:rPr>
          <w:rFonts w:ascii="楷体" w:eastAsia="楷体" w:hAnsi="楷体" w:cs="楷体" w:hint="eastAsia"/>
          <w:kern w:val="0"/>
          <w:szCs w:val="21"/>
        </w:rPr>
        <w:t>，</w:t>
      </w:r>
      <w:proofErr w:type="gramStart"/>
      <w:r>
        <w:rPr>
          <w:rFonts w:ascii="楷体" w:eastAsia="楷体" w:hAnsi="楷体" w:cs="楷体"/>
          <w:kern w:val="0"/>
          <w:szCs w:val="21"/>
        </w:rPr>
        <w:t>郅支亦以女予康</w:t>
      </w:r>
      <w:proofErr w:type="gramEnd"/>
      <w:r>
        <w:rPr>
          <w:rFonts w:ascii="楷体" w:eastAsia="楷体" w:hAnsi="楷体" w:cs="楷体"/>
          <w:kern w:val="0"/>
          <w:szCs w:val="21"/>
        </w:rPr>
        <w:t>居王。康居甚尊敬</w:t>
      </w:r>
      <w:proofErr w:type="gramStart"/>
      <w:r>
        <w:rPr>
          <w:rFonts w:ascii="楷体" w:eastAsia="楷体" w:hAnsi="楷体" w:cs="楷体"/>
          <w:kern w:val="0"/>
          <w:szCs w:val="21"/>
        </w:rPr>
        <w:t>郅</w:t>
      </w:r>
      <w:proofErr w:type="gramEnd"/>
      <w:r>
        <w:rPr>
          <w:rFonts w:ascii="楷体" w:eastAsia="楷体" w:hAnsi="楷体" w:cs="楷体"/>
          <w:kern w:val="0"/>
          <w:szCs w:val="21"/>
        </w:rPr>
        <w:t>支</w:t>
      </w:r>
      <w:r>
        <w:rPr>
          <w:rFonts w:ascii="楷体" w:eastAsia="楷体" w:hAnsi="楷体" w:cs="楷体" w:hint="eastAsia"/>
          <w:kern w:val="0"/>
          <w:szCs w:val="21"/>
        </w:rPr>
        <w:t>，</w:t>
      </w:r>
      <w:proofErr w:type="gramStart"/>
      <w:r>
        <w:rPr>
          <w:rFonts w:ascii="楷体" w:eastAsia="楷体" w:hAnsi="楷体" w:cs="楷体"/>
          <w:kern w:val="0"/>
          <w:szCs w:val="21"/>
        </w:rPr>
        <w:t>欲倚其</w:t>
      </w:r>
      <w:proofErr w:type="gramEnd"/>
      <w:r>
        <w:rPr>
          <w:rFonts w:ascii="楷体" w:eastAsia="楷体" w:hAnsi="楷体" w:cs="楷体"/>
          <w:kern w:val="0"/>
          <w:szCs w:val="21"/>
        </w:rPr>
        <w:t>威以</w:t>
      </w:r>
      <w:proofErr w:type="gramStart"/>
      <w:r>
        <w:rPr>
          <w:rFonts w:ascii="楷体" w:eastAsia="楷体" w:hAnsi="楷体" w:cs="楷体"/>
          <w:kern w:val="0"/>
          <w:szCs w:val="21"/>
        </w:rPr>
        <w:t>胁</w:t>
      </w:r>
      <w:proofErr w:type="gramEnd"/>
      <w:r>
        <w:rPr>
          <w:rFonts w:ascii="楷体" w:eastAsia="楷体" w:hAnsi="楷体" w:cs="楷体"/>
          <w:kern w:val="0"/>
          <w:szCs w:val="21"/>
        </w:rPr>
        <w:t>诸国。</w:t>
      </w:r>
    </w:p>
    <w:p w14:paraId="563EED97" w14:textId="77777777" w:rsidR="00CE344B" w:rsidRDefault="00376CE5">
      <w:pPr>
        <w:widowControl/>
        <w:adjustRightInd w:val="0"/>
        <w:snapToGrid w:val="0"/>
        <w:spacing w:line="360" w:lineRule="auto"/>
        <w:ind w:firstLineChars="200" w:firstLine="420"/>
        <w:jc w:val="right"/>
        <w:rPr>
          <w:rFonts w:ascii="楷体" w:eastAsia="楷体" w:hAnsi="楷体" w:cs="楷体"/>
          <w:kern w:val="0"/>
          <w:szCs w:val="21"/>
        </w:rPr>
      </w:pPr>
      <w:r>
        <w:rPr>
          <w:rFonts w:ascii="楷体" w:eastAsia="楷体" w:hAnsi="楷体" w:cs="楷体" w:hint="eastAsia"/>
          <w:kern w:val="0"/>
          <w:szCs w:val="21"/>
        </w:rPr>
        <w:t>——班固《汉书·</w:t>
      </w:r>
      <w:r>
        <w:rPr>
          <w:rFonts w:ascii="楷体" w:eastAsia="楷体" w:hAnsi="楷体" w:cs="楷体"/>
          <w:kern w:val="0"/>
          <w:szCs w:val="21"/>
        </w:rPr>
        <w:t>陈汤传</w:t>
      </w:r>
      <w:r>
        <w:rPr>
          <w:rFonts w:ascii="楷体" w:eastAsia="楷体" w:hAnsi="楷体" w:cs="楷体" w:hint="eastAsia"/>
          <w:kern w:val="0"/>
          <w:szCs w:val="21"/>
        </w:rPr>
        <w:t>》</w:t>
      </w:r>
    </w:p>
    <w:p w14:paraId="472DB018" w14:textId="77777777" w:rsidR="00CE344B" w:rsidRDefault="00376CE5">
      <w:pPr>
        <w:widowControl/>
        <w:adjustRightInd w:val="0"/>
        <w:snapToGrid w:val="0"/>
        <w:spacing w:line="360" w:lineRule="auto"/>
        <w:ind w:firstLineChars="200" w:firstLine="420"/>
        <w:rPr>
          <w:rFonts w:ascii="楷体" w:eastAsia="楷体" w:hAnsi="楷体" w:cs="楷体"/>
          <w:kern w:val="0"/>
          <w:szCs w:val="21"/>
        </w:rPr>
      </w:pPr>
      <w:r>
        <w:rPr>
          <w:rFonts w:ascii="楷体" w:eastAsia="楷体" w:hAnsi="楷体" w:cs="楷体"/>
          <w:kern w:val="0"/>
          <w:szCs w:val="21"/>
        </w:rPr>
        <w:t xml:space="preserve">材料二  </w:t>
      </w:r>
      <w:r>
        <w:rPr>
          <w:rFonts w:ascii="楷体" w:eastAsia="楷体" w:hAnsi="楷体" w:cs="楷体" w:hint="eastAsia"/>
          <w:kern w:val="0"/>
          <w:szCs w:val="21"/>
        </w:rPr>
        <w:t>至成帝时，康居遣子</w:t>
      </w:r>
      <w:proofErr w:type="gramStart"/>
      <w:r>
        <w:rPr>
          <w:rFonts w:ascii="楷体" w:eastAsia="楷体" w:hAnsi="楷体" w:cs="楷体" w:hint="eastAsia"/>
          <w:kern w:val="0"/>
          <w:szCs w:val="21"/>
        </w:rPr>
        <w:t>侍</w:t>
      </w:r>
      <w:proofErr w:type="gramEnd"/>
      <w:r>
        <w:rPr>
          <w:rFonts w:ascii="楷体" w:eastAsia="楷体" w:hAnsi="楷体" w:cs="楷体" w:hint="eastAsia"/>
          <w:kern w:val="0"/>
          <w:szCs w:val="21"/>
        </w:rPr>
        <w:t>汉，贡献，然自以绝远，独骄嫚，不肯与诸国相望。……</w:t>
      </w:r>
      <w:proofErr w:type="gramStart"/>
      <w:r>
        <w:rPr>
          <w:rFonts w:ascii="楷体" w:eastAsia="楷体" w:hAnsi="楷体" w:cs="楷体"/>
          <w:kern w:val="0"/>
          <w:szCs w:val="21"/>
        </w:rPr>
        <w:t>其欲贾市</w:t>
      </w:r>
      <w:proofErr w:type="gramEnd"/>
      <w:r>
        <w:rPr>
          <w:rFonts w:ascii="楷体" w:eastAsia="楷体" w:hAnsi="楷体" w:cs="楷体"/>
          <w:kern w:val="0"/>
          <w:szCs w:val="21"/>
        </w:rPr>
        <w:t>为好，辞之诈也</w:t>
      </w:r>
      <w:r>
        <w:rPr>
          <w:rFonts w:ascii="楷体" w:eastAsia="楷体" w:hAnsi="楷体" w:cs="楷体" w:hint="eastAsia"/>
          <w:kern w:val="0"/>
          <w:szCs w:val="21"/>
        </w:rPr>
        <w:t>……</w:t>
      </w:r>
      <w:r>
        <w:rPr>
          <w:rFonts w:ascii="楷体" w:eastAsia="楷体" w:hAnsi="楷体" w:cs="楷体"/>
          <w:kern w:val="0"/>
          <w:szCs w:val="21"/>
        </w:rPr>
        <w:t>敦煌、酒泉</w:t>
      </w:r>
      <w:proofErr w:type="gramStart"/>
      <w:r>
        <w:rPr>
          <w:rFonts w:ascii="楷体" w:eastAsia="楷体" w:hAnsi="楷体" w:cs="楷体"/>
          <w:kern w:val="0"/>
          <w:szCs w:val="21"/>
        </w:rPr>
        <w:t>小郡及南道八</w:t>
      </w:r>
      <w:proofErr w:type="gramEnd"/>
      <w:r>
        <w:rPr>
          <w:rFonts w:ascii="楷体" w:eastAsia="楷体" w:hAnsi="楷体" w:cs="楷体"/>
          <w:kern w:val="0"/>
          <w:szCs w:val="21"/>
        </w:rPr>
        <w:t>国，给使者往来人马驴橐驼食，皆苦之。</w:t>
      </w:r>
    </w:p>
    <w:p w14:paraId="3EC95452" w14:textId="77777777" w:rsidR="00CE344B" w:rsidRDefault="00376CE5">
      <w:pPr>
        <w:widowControl/>
        <w:adjustRightInd w:val="0"/>
        <w:snapToGrid w:val="0"/>
        <w:spacing w:line="360" w:lineRule="auto"/>
        <w:ind w:firstLineChars="200" w:firstLine="420"/>
        <w:jc w:val="right"/>
        <w:rPr>
          <w:rFonts w:ascii="楷体" w:eastAsia="楷体" w:hAnsi="楷体" w:cs="楷体"/>
          <w:kern w:val="0"/>
          <w:szCs w:val="21"/>
        </w:rPr>
      </w:pPr>
      <w:r>
        <w:rPr>
          <w:rFonts w:ascii="楷体" w:eastAsia="楷体" w:hAnsi="楷体" w:cs="楷体" w:hint="eastAsia"/>
          <w:kern w:val="0"/>
          <w:szCs w:val="21"/>
        </w:rPr>
        <w:t>——班固《汉书·西域传》</w:t>
      </w:r>
    </w:p>
    <w:p w14:paraId="4CB4B231"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szCs w:val="21"/>
        </w:rPr>
        <w:t>1.根据材料一、二，归纳</w:t>
      </w:r>
      <w:r>
        <w:rPr>
          <w:rFonts w:ascii="宋体" w:hAnsi="宋体" w:hint="eastAsia"/>
          <w:szCs w:val="21"/>
        </w:rPr>
        <w:t>康居对外</w:t>
      </w:r>
      <w:r>
        <w:rPr>
          <w:rFonts w:ascii="宋体" w:hAnsi="宋体"/>
          <w:szCs w:val="21"/>
        </w:rPr>
        <w:t>交往的方式。</w:t>
      </w:r>
      <w:r>
        <w:rPr>
          <w:rFonts w:ascii="宋体" w:hAnsi="宋体" w:hint="eastAsia"/>
          <w:szCs w:val="21"/>
        </w:rPr>
        <w:t>（6分）</w:t>
      </w:r>
    </w:p>
    <w:p w14:paraId="4B24EAED" w14:textId="77777777" w:rsidR="00CE344B" w:rsidRDefault="00CE344B">
      <w:pPr>
        <w:widowControl/>
        <w:adjustRightInd w:val="0"/>
        <w:snapToGrid w:val="0"/>
        <w:spacing w:line="360" w:lineRule="auto"/>
        <w:ind w:firstLineChars="200" w:firstLine="420"/>
        <w:rPr>
          <w:rFonts w:ascii="宋体" w:hAnsi="宋体"/>
          <w:szCs w:val="21"/>
        </w:rPr>
      </w:pPr>
    </w:p>
    <w:p w14:paraId="625559DE" w14:textId="77777777" w:rsidR="00CE344B" w:rsidRDefault="00376CE5">
      <w:pPr>
        <w:widowControl/>
        <w:adjustRightInd w:val="0"/>
        <w:snapToGrid w:val="0"/>
        <w:spacing w:line="360" w:lineRule="auto"/>
        <w:jc w:val="center"/>
        <w:rPr>
          <w:rFonts w:ascii="宋体" w:hAnsi="宋体"/>
          <w:szCs w:val="21"/>
        </w:rPr>
      </w:pPr>
      <w:r>
        <w:rPr>
          <w:rFonts w:ascii="宋体" w:hAnsi="宋体"/>
          <w:szCs w:val="21"/>
        </w:rPr>
        <w:t>（二）《康居王使者册》</w:t>
      </w:r>
    </w:p>
    <w:p w14:paraId="7F657655" w14:textId="77777777" w:rsidR="00CE344B" w:rsidRDefault="00376CE5">
      <w:pPr>
        <w:widowControl/>
        <w:adjustRightInd w:val="0"/>
        <w:snapToGrid w:val="0"/>
        <w:spacing w:line="360" w:lineRule="auto"/>
        <w:ind w:firstLineChars="200" w:firstLine="480"/>
        <w:rPr>
          <w:rFonts w:ascii="宋体" w:hAnsi="宋体"/>
          <w:szCs w:val="21"/>
        </w:rPr>
      </w:pPr>
      <w:r>
        <w:rPr>
          <w:rFonts w:ascii="宋体" w:hAnsi="宋体"/>
          <w:noProof/>
          <w:sz w:val="24"/>
        </w:rPr>
        <w:lastRenderedPageBreak/>
        <w:drawing>
          <wp:anchor distT="0" distB="0" distL="114300" distR="114300" simplePos="0" relativeHeight="251659264" behindDoc="0" locked="0" layoutInCell="1" allowOverlap="1" wp14:anchorId="54E0D3D0" wp14:editId="502AC08E">
            <wp:simplePos x="0" y="0"/>
            <wp:positionH relativeFrom="column">
              <wp:posOffset>3909060</wp:posOffset>
            </wp:positionH>
            <wp:positionV relativeFrom="paragraph">
              <wp:posOffset>273685</wp:posOffset>
            </wp:positionV>
            <wp:extent cx="1287780" cy="2916555"/>
            <wp:effectExtent l="0" t="0" r="7620" b="444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2"/>
                    <a:srcRect t="4654" b="3998"/>
                    <a:stretch>
                      <a:fillRect/>
                    </a:stretch>
                  </pic:blipFill>
                  <pic:spPr>
                    <a:xfrm>
                      <a:off x="0" y="0"/>
                      <a:ext cx="1287780" cy="2916555"/>
                    </a:xfrm>
                    <a:prstGeom prst="rect">
                      <a:avLst/>
                    </a:prstGeom>
                    <a:noFill/>
                    <a:ln w="9525">
                      <a:noFill/>
                    </a:ln>
                  </pic:spPr>
                </pic:pic>
              </a:graphicData>
            </a:graphic>
          </wp:anchor>
        </w:drawing>
      </w:r>
      <w:r>
        <w:rPr>
          <w:rFonts w:ascii="宋体" w:hAnsi="宋体" w:hint="eastAsia"/>
          <w:szCs w:val="21"/>
        </w:rPr>
        <w:t>20世纪90年代</w:t>
      </w:r>
      <w:r>
        <w:rPr>
          <w:rFonts w:ascii="宋体" w:hAnsi="宋体"/>
          <w:szCs w:val="21"/>
        </w:rPr>
        <w:t>在敦煌悬泉置</w:t>
      </w:r>
      <w:r>
        <w:rPr>
          <w:rFonts w:ascii="宋体" w:hAnsi="宋体" w:hint="eastAsia"/>
          <w:szCs w:val="21"/>
        </w:rPr>
        <w:t>（驿站）</w:t>
      </w:r>
      <w:r>
        <w:rPr>
          <w:rFonts w:ascii="宋体" w:hAnsi="宋体"/>
          <w:szCs w:val="21"/>
        </w:rPr>
        <w:t>遗址出土</w:t>
      </w:r>
      <w:r>
        <w:rPr>
          <w:rFonts w:ascii="宋体" w:hAnsi="宋体" w:hint="eastAsia"/>
          <w:szCs w:val="21"/>
        </w:rPr>
        <w:t>了汉</w:t>
      </w:r>
      <w:r>
        <w:rPr>
          <w:rFonts w:ascii="宋体" w:hAnsi="宋体"/>
          <w:szCs w:val="21"/>
        </w:rPr>
        <w:t>简7枚</w:t>
      </w:r>
      <w:r>
        <w:rPr>
          <w:rFonts w:ascii="宋体" w:hAnsi="宋体" w:hint="eastAsia"/>
          <w:szCs w:val="21"/>
        </w:rPr>
        <w:t>，记载了汉元帝永光五年（</w:t>
      </w:r>
      <w:r>
        <w:rPr>
          <w:rFonts w:ascii="宋体" w:hAnsi="宋体"/>
          <w:szCs w:val="21"/>
        </w:rPr>
        <w:t>前39年）康居王遣使贡献的情况</w:t>
      </w:r>
      <w:r>
        <w:rPr>
          <w:rFonts w:ascii="宋体" w:hAnsi="宋体" w:hint="eastAsia"/>
          <w:szCs w:val="21"/>
        </w:rPr>
        <w:t>，</w:t>
      </w:r>
      <w:r>
        <w:rPr>
          <w:rFonts w:ascii="宋体" w:hAnsi="宋体"/>
          <w:szCs w:val="21"/>
        </w:rPr>
        <w:t>简文如下：</w:t>
      </w:r>
    </w:p>
    <w:p w14:paraId="72798F2A" w14:textId="77777777" w:rsidR="00CE344B" w:rsidRDefault="00376CE5">
      <w:pPr>
        <w:widowControl/>
        <w:adjustRightInd w:val="0"/>
        <w:snapToGrid w:val="0"/>
        <w:spacing w:line="360" w:lineRule="auto"/>
        <w:ind w:firstLineChars="200" w:firstLine="420"/>
        <w:rPr>
          <w:rFonts w:ascii="楷体" w:eastAsia="楷体" w:hAnsi="楷体" w:cs="楷体"/>
          <w:kern w:val="0"/>
          <w:szCs w:val="21"/>
        </w:rPr>
      </w:pPr>
      <w:r>
        <w:rPr>
          <w:rFonts w:ascii="楷体" w:eastAsia="楷体" w:hAnsi="楷体" w:cs="楷体"/>
          <w:kern w:val="0"/>
          <w:szCs w:val="21"/>
        </w:rPr>
        <w:t>材料三</w:t>
      </w:r>
      <w:r>
        <w:rPr>
          <w:rFonts w:ascii="宋体" w:hAnsi="宋体"/>
          <w:sz w:val="24"/>
        </w:rPr>
        <w:t xml:space="preserve">  </w:t>
      </w:r>
      <w:r>
        <w:rPr>
          <w:rFonts w:ascii="楷体" w:eastAsia="楷体" w:hAnsi="楷体" w:cs="楷体" w:hint="eastAsia"/>
          <w:kern w:val="0"/>
          <w:szCs w:val="21"/>
        </w:rPr>
        <w:t>康居王使者杨伯刀、</w:t>
      </w:r>
      <w:r>
        <w:rPr>
          <w:rFonts w:ascii="楷体" w:eastAsia="楷体" w:hAnsi="楷体" w:cs="楷体"/>
          <w:kern w:val="0"/>
          <w:szCs w:val="21"/>
        </w:rPr>
        <w:t>副扁</w:t>
      </w:r>
      <w:proofErr w:type="gramStart"/>
      <w:r>
        <w:rPr>
          <w:rFonts w:ascii="楷体" w:eastAsia="楷体" w:hAnsi="楷体" w:cs="楷体"/>
          <w:kern w:val="0"/>
          <w:szCs w:val="21"/>
        </w:rPr>
        <w:t>阗</w:t>
      </w:r>
      <w:proofErr w:type="gramEnd"/>
      <w:r>
        <w:rPr>
          <w:rFonts w:ascii="楷体" w:eastAsia="楷体" w:hAnsi="楷体" w:cs="楷体"/>
          <w:kern w:val="0"/>
          <w:szCs w:val="21"/>
        </w:rPr>
        <w:t>；</w:t>
      </w:r>
      <w:proofErr w:type="gramStart"/>
      <w:r>
        <w:rPr>
          <w:rFonts w:ascii="楷体" w:eastAsia="楷体" w:hAnsi="楷体" w:cs="楷体"/>
          <w:kern w:val="0"/>
          <w:szCs w:val="21"/>
        </w:rPr>
        <w:t>苏王使者</w:t>
      </w:r>
      <w:proofErr w:type="gramEnd"/>
      <w:r>
        <w:rPr>
          <w:rFonts w:ascii="楷体" w:eastAsia="楷体" w:hAnsi="楷体" w:cs="楷体"/>
          <w:kern w:val="0"/>
          <w:szCs w:val="21"/>
        </w:rPr>
        <w:t>姑墨、副沙</w:t>
      </w:r>
      <w:proofErr w:type="gramStart"/>
      <w:r>
        <w:rPr>
          <w:rFonts w:ascii="楷体" w:eastAsia="楷体" w:hAnsi="楷体" w:cs="楷体"/>
          <w:kern w:val="0"/>
          <w:szCs w:val="21"/>
        </w:rPr>
        <w:t>囷</w:t>
      </w:r>
      <w:proofErr w:type="gramEnd"/>
      <w:r>
        <w:rPr>
          <w:rFonts w:ascii="楷体" w:eastAsia="楷体" w:hAnsi="楷体" w:cs="楷体"/>
          <w:kern w:val="0"/>
          <w:szCs w:val="21"/>
        </w:rPr>
        <w:t>即贵人为</w:t>
      </w:r>
      <w:proofErr w:type="gramStart"/>
      <w:r>
        <w:rPr>
          <w:rFonts w:ascii="楷体" w:eastAsia="楷体" w:hAnsi="楷体" w:cs="楷体"/>
          <w:kern w:val="0"/>
          <w:szCs w:val="21"/>
        </w:rPr>
        <w:t>匿</w:t>
      </w:r>
      <w:proofErr w:type="gramEnd"/>
      <w:r>
        <w:rPr>
          <w:rFonts w:ascii="楷体" w:eastAsia="楷体" w:hAnsi="楷体" w:cs="楷体"/>
          <w:kern w:val="0"/>
          <w:szCs w:val="21"/>
        </w:rPr>
        <w:t>等</w:t>
      </w:r>
      <w:r>
        <w:rPr>
          <w:rFonts w:ascii="楷体" w:eastAsia="楷体" w:hAnsi="楷体" w:cs="楷体" w:hint="eastAsia"/>
          <w:kern w:val="0"/>
          <w:szCs w:val="21"/>
        </w:rPr>
        <w:t>，</w:t>
      </w:r>
      <w:r>
        <w:rPr>
          <w:rFonts w:ascii="楷体" w:eastAsia="楷体" w:hAnsi="楷体" w:cs="楷体"/>
          <w:kern w:val="0"/>
          <w:szCs w:val="21"/>
        </w:rPr>
        <w:t>皆叩头自言：前数为王奉献</w:t>
      </w:r>
      <w:proofErr w:type="gramStart"/>
      <w:r>
        <w:rPr>
          <w:rFonts w:ascii="楷体" w:eastAsia="楷体" w:hAnsi="楷体" w:cs="楷体"/>
          <w:kern w:val="0"/>
          <w:szCs w:val="21"/>
        </w:rPr>
        <w:t>橐佗</w:t>
      </w:r>
      <w:proofErr w:type="gramEnd"/>
      <w:r>
        <w:rPr>
          <w:rFonts w:ascii="楷体" w:eastAsia="楷体" w:hAnsi="楷体" w:cs="楷体" w:hint="eastAsia"/>
          <w:kern w:val="0"/>
          <w:szCs w:val="21"/>
        </w:rPr>
        <w:t>（骆驼），</w:t>
      </w:r>
      <w:r>
        <w:rPr>
          <w:rFonts w:ascii="楷体" w:eastAsia="楷体" w:hAnsi="楷体" w:cs="楷体"/>
          <w:kern w:val="0"/>
          <w:szCs w:val="21"/>
        </w:rPr>
        <w:t>入敦煌（简</w:t>
      </w:r>
      <w:r>
        <w:rPr>
          <w:rFonts w:ascii="楷体" w:eastAsia="楷体" w:hAnsi="楷体" w:cs="楷体" w:hint="eastAsia"/>
          <w:kern w:val="0"/>
          <w:szCs w:val="21"/>
        </w:rPr>
        <w:t>1</w:t>
      </w:r>
      <w:r>
        <w:rPr>
          <w:rFonts w:ascii="楷体" w:eastAsia="楷体" w:hAnsi="楷体" w:cs="楷体"/>
          <w:kern w:val="0"/>
          <w:szCs w:val="21"/>
        </w:rPr>
        <w:t>）关</w:t>
      </w:r>
      <w:r>
        <w:rPr>
          <w:rFonts w:ascii="楷体" w:eastAsia="楷体" w:hAnsi="楷体" w:cs="楷体" w:hint="eastAsia"/>
          <w:kern w:val="0"/>
          <w:szCs w:val="21"/>
        </w:rPr>
        <w:t>，</w:t>
      </w:r>
      <w:proofErr w:type="gramStart"/>
      <w:r>
        <w:rPr>
          <w:rFonts w:ascii="楷体" w:eastAsia="楷体" w:hAnsi="楷体" w:cs="楷体"/>
          <w:kern w:val="0"/>
          <w:szCs w:val="21"/>
        </w:rPr>
        <w:t>县次购食</w:t>
      </w:r>
      <w:proofErr w:type="gramEnd"/>
      <w:r>
        <w:rPr>
          <w:rFonts w:ascii="楷体" w:eastAsia="楷体" w:hAnsi="楷体" w:cs="楷体"/>
          <w:kern w:val="0"/>
          <w:szCs w:val="21"/>
        </w:rPr>
        <w:t>至</w:t>
      </w:r>
      <w:proofErr w:type="gramStart"/>
      <w:r>
        <w:rPr>
          <w:rFonts w:ascii="楷体" w:eastAsia="楷体" w:hAnsi="楷体" w:cs="楷体"/>
          <w:kern w:val="0"/>
          <w:szCs w:val="21"/>
        </w:rPr>
        <w:t>酒泉昆</w:t>
      </w:r>
      <w:r>
        <w:rPr>
          <w:rFonts w:ascii="楷体" w:eastAsia="楷体" w:hAnsi="楷体" w:cs="楷体" w:hint="eastAsia"/>
          <w:kern w:val="0"/>
          <w:szCs w:val="21"/>
        </w:rPr>
        <w:t>归</w:t>
      </w:r>
      <w:r>
        <w:rPr>
          <w:rFonts w:ascii="楷体" w:eastAsia="楷体" w:hAnsi="楷体" w:cs="楷体"/>
          <w:kern w:val="0"/>
          <w:szCs w:val="21"/>
        </w:rPr>
        <w:t>官</w:t>
      </w:r>
      <w:proofErr w:type="gramEnd"/>
      <w:r>
        <w:rPr>
          <w:rFonts w:ascii="楷体" w:eastAsia="楷体" w:hAnsi="楷体" w:cs="楷体" w:hint="eastAsia"/>
          <w:kern w:val="0"/>
          <w:szCs w:val="21"/>
        </w:rPr>
        <w:t>,太</w:t>
      </w:r>
      <w:r>
        <w:rPr>
          <w:rFonts w:ascii="楷体" w:eastAsia="楷体" w:hAnsi="楷体" w:cs="楷体"/>
          <w:kern w:val="0"/>
          <w:szCs w:val="21"/>
        </w:rPr>
        <w:t>守与杨伯刀等杂平直</w:t>
      </w:r>
      <w:r>
        <w:rPr>
          <w:rFonts w:ascii="楷体" w:eastAsia="楷体" w:hAnsi="楷体" w:cs="楷体" w:hint="eastAsia"/>
          <w:kern w:val="0"/>
          <w:szCs w:val="21"/>
        </w:rPr>
        <w:t>（评估）</w:t>
      </w:r>
      <w:r>
        <w:rPr>
          <w:rFonts w:ascii="楷体" w:eastAsia="楷体" w:hAnsi="楷体" w:cs="楷体"/>
          <w:kern w:val="0"/>
          <w:szCs w:val="21"/>
        </w:rPr>
        <w:t>肥瘦。今杨伯刀等复为王奉献</w:t>
      </w:r>
      <w:proofErr w:type="gramStart"/>
      <w:r>
        <w:rPr>
          <w:rFonts w:ascii="楷体" w:eastAsia="楷体" w:hAnsi="楷体" w:cs="楷体"/>
          <w:kern w:val="0"/>
          <w:szCs w:val="21"/>
        </w:rPr>
        <w:t>橐佗</w:t>
      </w:r>
      <w:proofErr w:type="gramEnd"/>
      <w:r>
        <w:rPr>
          <w:rFonts w:ascii="楷体" w:eastAsia="楷体" w:hAnsi="楷体" w:cs="楷体"/>
          <w:kern w:val="0"/>
          <w:szCs w:val="21"/>
        </w:rPr>
        <w:t>入关</w:t>
      </w:r>
      <w:r>
        <w:rPr>
          <w:rFonts w:ascii="楷体" w:eastAsia="楷体" w:hAnsi="楷体" w:cs="楷体" w:hint="eastAsia"/>
          <w:kern w:val="0"/>
          <w:szCs w:val="21"/>
        </w:rPr>
        <w:t>，</w:t>
      </w:r>
      <w:r>
        <w:rPr>
          <w:rFonts w:ascii="楷体" w:eastAsia="楷体" w:hAnsi="楷体" w:cs="楷体"/>
          <w:kern w:val="0"/>
          <w:szCs w:val="21"/>
        </w:rPr>
        <w:t>行道不得（简</w:t>
      </w:r>
      <w:r>
        <w:rPr>
          <w:rFonts w:ascii="楷体" w:eastAsia="楷体" w:hAnsi="楷体" w:cs="楷体" w:hint="eastAsia"/>
          <w:kern w:val="0"/>
          <w:szCs w:val="21"/>
        </w:rPr>
        <w:t>2</w:t>
      </w:r>
      <w:r>
        <w:rPr>
          <w:rFonts w:ascii="楷体" w:eastAsia="楷体" w:hAnsi="楷体" w:cs="楷体"/>
          <w:kern w:val="0"/>
          <w:szCs w:val="21"/>
        </w:rPr>
        <w:t>）食</w:t>
      </w:r>
      <w:r>
        <w:rPr>
          <w:rFonts w:ascii="楷体" w:eastAsia="楷体" w:hAnsi="楷体" w:cs="楷体" w:hint="eastAsia"/>
          <w:kern w:val="0"/>
          <w:szCs w:val="21"/>
        </w:rPr>
        <w:t>，</w:t>
      </w:r>
      <w:r>
        <w:rPr>
          <w:rFonts w:ascii="楷体" w:eastAsia="楷体" w:hAnsi="楷体" w:cs="楷体"/>
          <w:kern w:val="0"/>
          <w:szCs w:val="21"/>
        </w:rPr>
        <w:t>至酒泉</w:t>
      </w:r>
      <w:r>
        <w:rPr>
          <w:rFonts w:ascii="楷体" w:eastAsia="楷体" w:hAnsi="楷体" w:cs="楷体" w:hint="eastAsia"/>
          <w:kern w:val="0"/>
          <w:szCs w:val="21"/>
        </w:rPr>
        <w:t>，</w:t>
      </w:r>
      <w:r>
        <w:rPr>
          <w:rFonts w:ascii="楷体" w:eastAsia="楷体" w:hAnsi="楷体" w:cs="楷体"/>
          <w:kern w:val="0"/>
          <w:szCs w:val="21"/>
        </w:rPr>
        <w:t>酒泉</w:t>
      </w:r>
      <w:r>
        <w:rPr>
          <w:rFonts w:ascii="楷体" w:eastAsia="楷体" w:hAnsi="楷体" w:cs="楷体" w:hint="eastAsia"/>
          <w:kern w:val="0"/>
          <w:szCs w:val="21"/>
        </w:rPr>
        <w:t>太</w:t>
      </w:r>
      <w:r>
        <w:rPr>
          <w:rFonts w:ascii="楷体" w:eastAsia="楷体" w:hAnsi="楷体" w:cs="楷体"/>
          <w:kern w:val="0"/>
          <w:szCs w:val="21"/>
        </w:rPr>
        <w:t>守独与小吏直畜</w:t>
      </w:r>
      <w:r>
        <w:rPr>
          <w:rFonts w:ascii="楷体" w:eastAsia="楷体" w:hAnsi="楷体" w:cs="楷体" w:hint="eastAsia"/>
          <w:kern w:val="0"/>
          <w:szCs w:val="21"/>
        </w:rPr>
        <w:t>，</w:t>
      </w:r>
      <w:r>
        <w:rPr>
          <w:rFonts w:ascii="楷体" w:eastAsia="楷体" w:hAnsi="楷体" w:cs="楷体"/>
          <w:kern w:val="0"/>
          <w:szCs w:val="21"/>
        </w:rPr>
        <w:t>杨伯刀等不得见所献</w:t>
      </w:r>
      <w:proofErr w:type="gramStart"/>
      <w:r>
        <w:rPr>
          <w:rFonts w:ascii="楷体" w:eastAsia="楷体" w:hAnsi="楷体" w:cs="楷体"/>
          <w:kern w:val="0"/>
          <w:szCs w:val="21"/>
        </w:rPr>
        <w:t>橐佗</w:t>
      </w:r>
      <w:proofErr w:type="gramEnd"/>
      <w:r>
        <w:rPr>
          <w:rFonts w:ascii="楷体" w:eastAsia="楷体" w:hAnsi="楷体" w:cs="楷体"/>
          <w:kern w:val="0"/>
          <w:szCs w:val="21"/>
        </w:rPr>
        <w:t>。姑墨为王献白</w:t>
      </w:r>
      <w:proofErr w:type="gramStart"/>
      <w:r>
        <w:rPr>
          <w:rFonts w:ascii="楷体" w:eastAsia="楷体" w:hAnsi="楷体" w:cs="楷体"/>
          <w:kern w:val="0"/>
          <w:szCs w:val="21"/>
        </w:rPr>
        <w:t>牡橐佗</w:t>
      </w:r>
      <w:proofErr w:type="gramEnd"/>
      <w:r>
        <w:rPr>
          <w:rFonts w:ascii="楷体" w:eastAsia="楷体" w:hAnsi="楷体" w:cs="楷体"/>
          <w:kern w:val="0"/>
          <w:szCs w:val="21"/>
        </w:rPr>
        <w:t>一匹</w:t>
      </w:r>
      <w:r>
        <w:rPr>
          <w:rFonts w:ascii="楷体" w:eastAsia="楷体" w:hAnsi="楷体" w:cs="楷体" w:hint="eastAsia"/>
          <w:kern w:val="0"/>
          <w:szCs w:val="21"/>
        </w:rPr>
        <w:t>，</w:t>
      </w:r>
      <w:r>
        <w:rPr>
          <w:rFonts w:ascii="楷体" w:eastAsia="楷体" w:hAnsi="楷体" w:cs="楷体"/>
          <w:kern w:val="0"/>
          <w:szCs w:val="21"/>
        </w:rPr>
        <w:t>牝二匹</w:t>
      </w:r>
      <w:r>
        <w:rPr>
          <w:rFonts w:ascii="楷体" w:eastAsia="楷体" w:hAnsi="楷体" w:cs="楷体" w:hint="eastAsia"/>
          <w:kern w:val="0"/>
          <w:szCs w:val="21"/>
        </w:rPr>
        <w:t>，</w:t>
      </w:r>
      <w:r>
        <w:rPr>
          <w:rFonts w:ascii="楷体" w:eastAsia="楷体" w:hAnsi="楷体" w:cs="楷体"/>
          <w:kern w:val="0"/>
          <w:szCs w:val="21"/>
        </w:rPr>
        <w:t>以为黄。及杨伯刀（简3）等献</w:t>
      </w:r>
      <w:proofErr w:type="gramStart"/>
      <w:r>
        <w:rPr>
          <w:rFonts w:ascii="楷体" w:eastAsia="楷体" w:hAnsi="楷体" w:cs="楷体"/>
          <w:kern w:val="0"/>
          <w:szCs w:val="21"/>
        </w:rPr>
        <w:t>橐佗</w:t>
      </w:r>
      <w:proofErr w:type="gramEnd"/>
      <w:r>
        <w:rPr>
          <w:rFonts w:ascii="楷体" w:eastAsia="楷体" w:hAnsi="楷体" w:cs="楷体" w:hint="eastAsia"/>
          <w:kern w:val="0"/>
          <w:szCs w:val="21"/>
        </w:rPr>
        <w:t>，</w:t>
      </w:r>
      <w:r>
        <w:rPr>
          <w:rFonts w:ascii="楷体" w:eastAsia="楷体" w:hAnsi="楷体" w:cs="楷体"/>
          <w:kern w:val="0"/>
          <w:szCs w:val="21"/>
        </w:rPr>
        <w:t>皆肥</w:t>
      </w:r>
      <w:r>
        <w:rPr>
          <w:rFonts w:ascii="楷体" w:eastAsia="楷体" w:hAnsi="楷体" w:cs="楷体" w:hint="eastAsia"/>
          <w:kern w:val="0"/>
          <w:szCs w:val="21"/>
        </w:rPr>
        <w:t>，</w:t>
      </w:r>
      <w:r>
        <w:rPr>
          <w:rFonts w:ascii="楷体" w:eastAsia="楷体" w:hAnsi="楷体" w:cs="楷体"/>
          <w:kern w:val="0"/>
          <w:szCs w:val="21"/>
        </w:rPr>
        <w:t>以为瘦。</w:t>
      </w:r>
      <w:proofErr w:type="gramStart"/>
      <w:r>
        <w:rPr>
          <w:rFonts w:ascii="楷体" w:eastAsia="楷体" w:hAnsi="楷体" w:cs="楷体"/>
          <w:kern w:val="0"/>
          <w:szCs w:val="21"/>
        </w:rPr>
        <w:t>不</w:t>
      </w:r>
      <w:proofErr w:type="gramEnd"/>
      <w:r>
        <w:rPr>
          <w:rFonts w:ascii="楷体" w:eastAsia="楷体" w:hAnsi="楷体" w:cs="楷体"/>
          <w:kern w:val="0"/>
          <w:szCs w:val="21"/>
        </w:rPr>
        <w:t>如实</w:t>
      </w:r>
      <w:r>
        <w:rPr>
          <w:rFonts w:ascii="楷体" w:eastAsia="楷体" w:hAnsi="楷体" w:cs="楷体" w:hint="eastAsia"/>
          <w:kern w:val="0"/>
          <w:szCs w:val="21"/>
        </w:rPr>
        <w:t>，</w:t>
      </w:r>
      <w:r>
        <w:rPr>
          <w:rFonts w:ascii="楷体" w:eastAsia="楷体" w:hAnsi="楷体" w:cs="楷体"/>
          <w:kern w:val="0"/>
          <w:szCs w:val="21"/>
        </w:rPr>
        <w:t xml:space="preserve">冤。（简4） </w:t>
      </w:r>
    </w:p>
    <w:p w14:paraId="3C763ADD" w14:textId="77777777" w:rsidR="00CE344B" w:rsidRDefault="00376CE5">
      <w:pPr>
        <w:widowControl/>
        <w:adjustRightInd w:val="0"/>
        <w:snapToGrid w:val="0"/>
        <w:spacing w:line="360" w:lineRule="auto"/>
        <w:ind w:firstLineChars="200" w:firstLine="420"/>
        <w:rPr>
          <w:rFonts w:ascii="楷体" w:eastAsia="楷体" w:hAnsi="楷体" w:cs="楷体"/>
          <w:kern w:val="0"/>
          <w:szCs w:val="21"/>
        </w:rPr>
      </w:pPr>
      <w:r>
        <w:rPr>
          <w:rFonts w:ascii="楷体" w:eastAsia="楷体" w:hAnsi="楷体" w:cs="楷体"/>
          <w:kern w:val="0"/>
          <w:szCs w:val="21"/>
        </w:rPr>
        <w:t>永光五年六月癸酉</w:t>
      </w:r>
      <w:proofErr w:type="gramStart"/>
      <w:r>
        <w:rPr>
          <w:rFonts w:ascii="楷体" w:eastAsia="楷体" w:hAnsi="楷体" w:cs="楷体"/>
          <w:kern w:val="0"/>
          <w:szCs w:val="21"/>
        </w:rPr>
        <w:t>朔</w:t>
      </w:r>
      <w:proofErr w:type="gramEnd"/>
      <w:r>
        <w:rPr>
          <w:rFonts w:ascii="楷体" w:eastAsia="楷体" w:hAnsi="楷体" w:cs="楷体"/>
          <w:kern w:val="0"/>
          <w:szCs w:val="21"/>
        </w:rPr>
        <w:t>癸酉</w:t>
      </w:r>
      <w:r>
        <w:rPr>
          <w:rFonts w:ascii="楷体" w:eastAsia="楷体" w:hAnsi="楷体" w:cs="楷体" w:hint="eastAsia"/>
          <w:kern w:val="0"/>
          <w:szCs w:val="21"/>
        </w:rPr>
        <w:t>，</w:t>
      </w:r>
      <w:r>
        <w:rPr>
          <w:rFonts w:ascii="楷体" w:eastAsia="楷体" w:hAnsi="楷体" w:cs="楷体"/>
          <w:kern w:val="0"/>
          <w:szCs w:val="21"/>
          <w:u w:val="single"/>
        </w:rPr>
        <w:t>使主客</w:t>
      </w:r>
      <w:proofErr w:type="gramStart"/>
      <w:r>
        <w:rPr>
          <w:rFonts w:ascii="楷体" w:eastAsia="楷体" w:hAnsi="楷体" w:cs="楷体"/>
          <w:kern w:val="0"/>
          <w:szCs w:val="21"/>
          <w:u w:val="single"/>
        </w:rPr>
        <w:t>谏</w:t>
      </w:r>
      <w:proofErr w:type="gramEnd"/>
      <w:r>
        <w:rPr>
          <w:rFonts w:ascii="楷体" w:eastAsia="楷体" w:hAnsi="楷体" w:cs="楷体"/>
          <w:kern w:val="0"/>
          <w:szCs w:val="21"/>
          <w:u w:val="single"/>
        </w:rPr>
        <w:t>大夫汉侍郎当</w:t>
      </w:r>
      <w:r>
        <w:rPr>
          <w:rFonts w:ascii="楷体" w:eastAsia="楷体" w:hAnsi="楷体" w:cs="楷体" w:hint="eastAsia"/>
          <w:kern w:val="0"/>
          <w:szCs w:val="21"/>
        </w:rPr>
        <w:t>，</w:t>
      </w:r>
      <w:r>
        <w:rPr>
          <w:rFonts w:ascii="楷体" w:eastAsia="楷体" w:hAnsi="楷体" w:cs="楷体"/>
          <w:kern w:val="0"/>
          <w:szCs w:val="21"/>
        </w:rPr>
        <w:t>移敦煌</w:t>
      </w:r>
      <w:r>
        <w:rPr>
          <w:rFonts w:ascii="楷体" w:eastAsia="楷体" w:hAnsi="楷体" w:cs="楷体" w:hint="eastAsia"/>
          <w:kern w:val="0"/>
          <w:szCs w:val="21"/>
        </w:rPr>
        <w:t>太</w:t>
      </w:r>
      <w:r>
        <w:rPr>
          <w:rFonts w:ascii="楷体" w:eastAsia="楷体" w:hAnsi="楷体" w:cs="楷体"/>
          <w:kern w:val="0"/>
          <w:szCs w:val="21"/>
        </w:rPr>
        <w:t>守</w:t>
      </w:r>
      <w:r>
        <w:rPr>
          <w:rFonts w:ascii="楷体" w:eastAsia="楷体" w:hAnsi="楷体" w:cs="楷体" w:hint="eastAsia"/>
          <w:kern w:val="0"/>
          <w:szCs w:val="21"/>
        </w:rPr>
        <w:t>，</w:t>
      </w:r>
      <w:r>
        <w:rPr>
          <w:rFonts w:ascii="楷体" w:eastAsia="楷体" w:hAnsi="楷体" w:cs="楷体"/>
          <w:kern w:val="0"/>
          <w:szCs w:val="21"/>
        </w:rPr>
        <w:t>书</w:t>
      </w:r>
      <w:proofErr w:type="gramStart"/>
      <w:r>
        <w:rPr>
          <w:rFonts w:ascii="楷体" w:eastAsia="楷体" w:hAnsi="楷体" w:cs="楷体"/>
          <w:kern w:val="0"/>
          <w:szCs w:val="21"/>
        </w:rPr>
        <w:t>到验问</w:t>
      </w:r>
      <w:proofErr w:type="gramEnd"/>
      <w:r>
        <w:rPr>
          <w:rFonts w:ascii="楷体" w:eastAsia="楷体" w:hAnsi="楷体" w:cs="楷体"/>
          <w:kern w:val="0"/>
          <w:szCs w:val="21"/>
        </w:rPr>
        <w:t>言状。事当奏闻</w:t>
      </w:r>
      <w:r>
        <w:rPr>
          <w:rFonts w:ascii="楷体" w:eastAsia="楷体" w:hAnsi="楷体" w:cs="楷体" w:hint="eastAsia"/>
          <w:kern w:val="0"/>
          <w:szCs w:val="21"/>
        </w:rPr>
        <w:t>，</w:t>
      </w:r>
      <w:proofErr w:type="gramStart"/>
      <w:r>
        <w:rPr>
          <w:rFonts w:ascii="楷体" w:eastAsia="楷体" w:hAnsi="楷体" w:cs="楷体"/>
          <w:kern w:val="0"/>
          <w:szCs w:val="21"/>
        </w:rPr>
        <w:t>毋留如</w:t>
      </w:r>
      <w:proofErr w:type="gramEnd"/>
      <w:r>
        <w:rPr>
          <w:rFonts w:ascii="楷体" w:eastAsia="楷体" w:hAnsi="楷体" w:cs="楷体"/>
          <w:kern w:val="0"/>
          <w:szCs w:val="21"/>
        </w:rPr>
        <w:t>律令。（简5）</w:t>
      </w:r>
    </w:p>
    <w:p w14:paraId="1EBD0CD3" w14:textId="77777777" w:rsidR="00CE344B" w:rsidRDefault="00376CE5">
      <w:pPr>
        <w:widowControl/>
        <w:adjustRightInd w:val="0"/>
        <w:snapToGrid w:val="0"/>
        <w:spacing w:line="360" w:lineRule="auto"/>
        <w:ind w:firstLineChars="200" w:firstLine="420"/>
        <w:rPr>
          <w:rFonts w:ascii="楷体" w:eastAsia="楷体" w:hAnsi="楷体" w:cs="楷体"/>
          <w:kern w:val="0"/>
          <w:szCs w:val="21"/>
        </w:rPr>
      </w:pPr>
      <w:r>
        <w:rPr>
          <w:rFonts w:ascii="楷体" w:eastAsia="楷体" w:hAnsi="楷体" w:cs="楷体"/>
          <w:kern w:val="0"/>
          <w:szCs w:val="21"/>
        </w:rPr>
        <w:t>七月庚申</w:t>
      </w:r>
      <w:r>
        <w:rPr>
          <w:rFonts w:ascii="楷体" w:eastAsia="楷体" w:hAnsi="楷体" w:cs="楷体" w:hint="eastAsia"/>
          <w:kern w:val="0"/>
          <w:szCs w:val="21"/>
        </w:rPr>
        <w:t>，</w:t>
      </w:r>
      <w:r>
        <w:rPr>
          <w:rFonts w:ascii="楷体" w:eastAsia="楷体" w:hAnsi="楷体" w:cs="楷体"/>
          <w:kern w:val="0"/>
          <w:szCs w:val="21"/>
          <w:u w:val="single"/>
        </w:rPr>
        <w:t>敦煌</w:t>
      </w:r>
      <w:r>
        <w:rPr>
          <w:rFonts w:ascii="楷体" w:eastAsia="楷体" w:hAnsi="楷体" w:cs="楷体" w:hint="eastAsia"/>
          <w:kern w:val="0"/>
          <w:szCs w:val="21"/>
          <w:u w:val="single"/>
        </w:rPr>
        <w:t>太</w:t>
      </w:r>
      <w:r>
        <w:rPr>
          <w:rFonts w:ascii="楷体" w:eastAsia="楷体" w:hAnsi="楷体" w:cs="楷体"/>
          <w:kern w:val="0"/>
          <w:szCs w:val="21"/>
          <w:u w:val="single"/>
        </w:rPr>
        <w:t>守弘、长史章、</w:t>
      </w:r>
      <w:proofErr w:type="gramStart"/>
      <w:r>
        <w:rPr>
          <w:rFonts w:ascii="楷体" w:eastAsia="楷体" w:hAnsi="楷体" w:cs="楷体"/>
          <w:kern w:val="0"/>
          <w:szCs w:val="21"/>
          <w:u w:val="single"/>
        </w:rPr>
        <w:t>守部候修</w:t>
      </w:r>
      <w:proofErr w:type="gramEnd"/>
      <w:r>
        <w:rPr>
          <w:rFonts w:ascii="楷体" w:eastAsia="楷体" w:hAnsi="楷体" w:cs="楷体"/>
          <w:kern w:val="0"/>
          <w:szCs w:val="21"/>
          <w:u w:val="single"/>
        </w:rPr>
        <w:t>仁行</w:t>
      </w:r>
      <w:proofErr w:type="gramStart"/>
      <w:r>
        <w:rPr>
          <w:rFonts w:ascii="楷体" w:eastAsia="楷体" w:hAnsi="楷体" w:cs="楷体"/>
          <w:kern w:val="0"/>
          <w:szCs w:val="21"/>
          <w:u w:val="single"/>
        </w:rPr>
        <w:t>丞</w:t>
      </w:r>
      <w:proofErr w:type="gramEnd"/>
      <w:r>
        <w:rPr>
          <w:rFonts w:ascii="楷体" w:eastAsia="楷体" w:hAnsi="楷体" w:cs="楷体"/>
          <w:kern w:val="0"/>
          <w:szCs w:val="21"/>
          <w:u w:val="single"/>
        </w:rPr>
        <w:t>事</w:t>
      </w:r>
      <w:r>
        <w:rPr>
          <w:rFonts w:ascii="楷体" w:eastAsia="楷体" w:hAnsi="楷体" w:cs="楷体" w:hint="eastAsia"/>
          <w:kern w:val="0"/>
          <w:szCs w:val="21"/>
        </w:rPr>
        <w:t>，</w:t>
      </w:r>
      <w:r>
        <w:rPr>
          <w:rFonts w:ascii="楷体" w:eastAsia="楷体" w:hAnsi="楷体" w:cs="楷体"/>
          <w:kern w:val="0"/>
          <w:szCs w:val="21"/>
        </w:rPr>
        <w:t>谓县：</w:t>
      </w:r>
      <w:proofErr w:type="gramStart"/>
      <w:r>
        <w:rPr>
          <w:rFonts w:ascii="楷体" w:eastAsia="楷体" w:hAnsi="楷体" w:cs="楷体"/>
          <w:kern w:val="0"/>
          <w:szCs w:val="21"/>
        </w:rPr>
        <w:t>写移书</w:t>
      </w:r>
      <w:proofErr w:type="gramEnd"/>
      <w:r>
        <w:rPr>
          <w:rFonts w:ascii="楷体" w:eastAsia="楷体" w:hAnsi="楷体" w:cs="楷体"/>
          <w:kern w:val="0"/>
          <w:szCs w:val="21"/>
        </w:rPr>
        <w:t>到</w:t>
      </w:r>
      <w:r>
        <w:rPr>
          <w:rFonts w:ascii="楷体" w:eastAsia="楷体" w:hAnsi="楷体" w:cs="楷体" w:hint="eastAsia"/>
          <w:kern w:val="0"/>
          <w:szCs w:val="21"/>
        </w:rPr>
        <w:t>，</w:t>
      </w:r>
      <w:proofErr w:type="gramStart"/>
      <w:r>
        <w:rPr>
          <w:rFonts w:ascii="楷体" w:eastAsia="楷体" w:hAnsi="楷体" w:cs="楷体"/>
          <w:kern w:val="0"/>
          <w:szCs w:val="21"/>
        </w:rPr>
        <w:t>具移康居苏王</w:t>
      </w:r>
      <w:proofErr w:type="gramEnd"/>
      <w:r>
        <w:rPr>
          <w:rFonts w:ascii="楷体" w:eastAsia="楷体" w:hAnsi="楷体" w:cs="楷体"/>
          <w:kern w:val="0"/>
          <w:szCs w:val="21"/>
        </w:rPr>
        <w:t>使者杨伯刀等献</w:t>
      </w:r>
      <w:proofErr w:type="gramStart"/>
      <w:r>
        <w:rPr>
          <w:rFonts w:ascii="楷体" w:eastAsia="楷体" w:hAnsi="楷体" w:cs="楷体"/>
          <w:kern w:val="0"/>
          <w:szCs w:val="21"/>
        </w:rPr>
        <w:t>橐佗</w:t>
      </w:r>
      <w:proofErr w:type="gramEnd"/>
      <w:r>
        <w:rPr>
          <w:rFonts w:ascii="楷体" w:eastAsia="楷体" w:hAnsi="楷体" w:cs="楷体"/>
          <w:kern w:val="0"/>
          <w:szCs w:val="21"/>
        </w:rPr>
        <w:t>食用谷数</w:t>
      </w:r>
      <w:r>
        <w:rPr>
          <w:rFonts w:ascii="楷体" w:eastAsia="楷体" w:hAnsi="楷体" w:cs="楷体" w:hint="eastAsia"/>
          <w:kern w:val="0"/>
          <w:szCs w:val="21"/>
        </w:rPr>
        <w:t>，</w:t>
      </w:r>
      <w:proofErr w:type="gramStart"/>
      <w:r>
        <w:rPr>
          <w:rFonts w:ascii="楷体" w:eastAsia="楷体" w:hAnsi="楷体" w:cs="楷体"/>
          <w:kern w:val="0"/>
          <w:szCs w:val="21"/>
        </w:rPr>
        <w:t>会月廿五日</w:t>
      </w:r>
      <w:proofErr w:type="gramEnd"/>
      <w:r>
        <w:rPr>
          <w:rFonts w:ascii="楷体" w:eastAsia="楷体" w:hAnsi="楷体" w:cs="楷体" w:hint="eastAsia"/>
          <w:kern w:val="0"/>
          <w:szCs w:val="21"/>
        </w:rPr>
        <w:t>，</w:t>
      </w:r>
      <w:r>
        <w:rPr>
          <w:rFonts w:ascii="楷体" w:eastAsia="楷体" w:hAnsi="楷体" w:cs="楷体"/>
          <w:kern w:val="0"/>
          <w:szCs w:val="21"/>
        </w:rPr>
        <w:t>如律令。／</w:t>
      </w:r>
      <w:proofErr w:type="gramStart"/>
      <w:r>
        <w:rPr>
          <w:rFonts w:ascii="楷体" w:eastAsia="楷体" w:hAnsi="楷体" w:cs="楷体"/>
          <w:kern w:val="0"/>
          <w:szCs w:val="21"/>
          <w:u w:val="single"/>
        </w:rPr>
        <w:t>掾</w:t>
      </w:r>
      <w:proofErr w:type="gramEnd"/>
      <w:r>
        <w:rPr>
          <w:rFonts w:ascii="楷体" w:eastAsia="楷体" w:hAnsi="楷体" w:cs="楷体"/>
          <w:kern w:val="0"/>
          <w:szCs w:val="21"/>
          <w:u w:val="single"/>
        </w:rPr>
        <w:t>登、属建、</w:t>
      </w:r>
      <w:proofErr w:type="gramStart"/>
      <w:r>
        <w:rPr>
          <w:rFonts w:ascii="楷体" w:eastAsia="楷体" w:hAnsi="楷体" w:cs="楷体"/>
          <w:kern w:val="0"/>
          <w:szCs w:val="21"/>
          <w:u w:val="single"/>
        </w:rPr>
        <w:t>书佐政光</w:t>
      </w:r>
      <w:proofErr w:type="gramEnd"/>
      <w:r>
        <w:rPr>
          <w:rFonts w:ascii="楷体" w:eastAsia="楷体" w:hAnsi="楷体" w:cs="楷体"/>
          <w:kern w:val="0"/>
          <w:szCs w:val="21"/>
        </w:rPr>
        <w:t>。（简6）</w:t>
      </w:r>
    </w:p>
    <w:p w14:paraId="55A1BAA4" w14:textId="77777777" w:rsidR="00CE344B" w:rsidRDefault="00376CE5">
      <w:pPr>
        <w:widowControl/>
        <w:adjustRightInd w:val="0"/>
        <w:snapToGrid w:val="0"/>
        <w:spacing w:line="360" w:lineRule="auto"/>
        <w:ind w:firstLineChars="200" w:firstLine="420"/>
        <w:rPr>
          <w:rFonts w:ascii="楷体" w:eastAsia="楷体" w:hAnsi="楷体" w:cs="楷体"/>
          <w:kern w:val="0"/>
          <w:szCs w:val="21"/>
        </w:rPr>
      </w:pPr>
      <w:r>
        <w:rPr>
          <w:rFonts w:ascii="楷体" w:eastAsia="楷体" w:hAnsi="楷体" w:cs="楷体"/>
          <w:kern w:val="0"/>
          <w:szCs w:val="21"/>
        </w:rPr>
        <w:t>七月壬戌</w:t>
      </w:r>
      <w:r>
        <w:rPr>
          <w:rFonts w:ascii="楷体" w:eastAsia="楷体" w:hAnsi="楷体" w:cs="楷体" w:hint="eastAsia"/>
          <w:kern w:val="0"/>
          <w:szCs w:val="21"/>
        </w:rPr>
        <w:t>，</w:t>
      </w:r>
      <w:proofErr w:type="gramStart"/>
      <w:r>
        <w:rPr>
          <w:rFonts w:ascii="楷体" w:eastAsia="楷体" w:hAnsi="楷体" w:cs="楷体"/>
          <w:kern w:val="0"/>
          <w:szCs w:val="21"/>
          <w:u w:val="single"/>
        </w:rPr>
        <w:t>效谷守长合</w:t>
      </w:r>
      <w:proofErr w:type="gramEnd"/>
      <w:r>
        <w:rPr>
          <w:rFonts w:ascii="楷体" w:eastAsia="楷体" w:hAnsi="楷体" w:cs="楷体"/>
          <w:kern w:val="0"/>
          <w:szCs w:val="21"/>
          <w:u w:val="single"/>
        </w:rPr>
        <w:t>宗、守</w:t>
      </w:r>
      <w:proofErr w:type="gramStart"/>
      <w:r>
        <w:rPr>
          <w:rFonts w:ascii="楷体" w:eastAsia="楷体" w:hAnsi="楷体" w:cs="楷体"/>
          <w:kern w:val="0"/>
          <w:szCs w:val="21"/>
          <w:u w:val="single"/>
        </w:rPr>
        <w:t>丞</w:t>
      </w:r>
      <w:proofErr w:type="gramEnd"/>
      <w:r>
        <w:rPr>
          <w:rFonts w:ascii="楷体" w:eastAsia="楷体" w:hAnsi="楷体" w:cs="楷体"/>
          <w:kern w:val="0"/>
          <w:szCs w:val="21"/>
          <w:u w:val="single"/>
        </w:rPr>
        <w:t>敦煌左尉忠</w:t>
      </w:r>
      <w:r>
        <w:rPr>
          <w:rFonts w:ascii="楷体" w:eastAsia="楷体" w:hAnsi="楷体" w:cs="楷体" w:hint="eastAsia"/>
          <w:kern w:val="0"/>
          <w:szCs w:val="21"/>
        </w:rPr>
        <w:t>，</w:t>
      </w:r>
      <w:r>
        <w:rPr>
          <w:rFonts w:ascii="楷体" w:eastAsia="楷体" w:hAnsi="楷体" w:cs="楷体"/>
          <w:kern w:val="0"/>
          <w:szCs w:val="21"/>
        </w:rPr>
        <w:t>谓置：</w:t>
      </w:r>
      <w:proofErr w:type="gramStart"/>
      <w:r>
        <w:rPr>
          <w:rFonts w:ascii="楷体" w:eastAsia="楷体" w:hAnsi="楷体" w:cs="楷体"/>
          <w:kern w:val="0"/>
          <w:szCs w:val="21"/>
        </w:rPr>
        <w:t>写移书</w:t>
      </w:r>
      <w:proofErr w:type="gramEnd"/>
      <w:r>
        <w:rPr>
          <w:rFonts w:ascii="楷体" w:eastAsia="楷体" w:hAnsi="楷体" w:cs="楷体"/>
          <w:kern w:val="0"/>
          <w:szCs w:val="21"/>
        </w:rPr>
        <w:t>到</w:t>
      </w:r>
      <w:r>
        <w:rPr>
          <w:rFonts w:ascii="楷体" w:eastAsia="楷体" w:hAnsi="楷体" w:cs="楷体" w:hint="eastAsia"/>
          <w:kern w:val="0"/>
          <w:szCs w:val="21"/>
        </w:rPr>
        <w:t>，</w:t>
      </w:r>
      <w:r>
        <w:rPr>
          <w:rFonts w:ascii="楷体" w:eastAsia="楷体" w:hAnsi="楷体" w:cs="楷体"/>
          <w:kern w:val="0"/>
          <w:szCs w:val="21"/>
        </w:rPr>
        <w:t>具写传马止不食谷</w:t>
      </w:r>
      <w:r>
        <w:rPr>
          <w:rFonts w:ascii="楷体" w:eastAsia="楷体" w:hAnsi="楷体" w:cs="楷体" w:hint="eastAsia"/>
          <w:kern w:val="0"/>
          <w:szCs w:val="21"/>
        </w:rPr>
        <w:t>，</w:t>
      </w:r>
      <w:r>
        <w:rPr>
          <w:rFonts w:ascii="楷体" w:eastAsia="楷体" w:hAnsi="楷体" w:cs="楷体"/>
          <w:kern w:val="0"/>
          <w:szCs w:val="21"/>
        </w:rPr>
        <w:t>诏书报</w:t>
      </w:r>
      <w:r>
        <w:rPr>
          <w:rFonts w:ascii="楷体" w:eastAsia="楷体" w:hAnsi="楷体" w:cs="楷体" w:hint="eastAsia"/>
          <w:kern w:val="0"/>
          <w:szCs w:val="21"/>
        </w:rPr>
        <w:t>，</w:t>
      </w:r>
      <w:proofErr w:type="gramStart"/>
      <w:r>
        <w:rPr>
          <w:rFonts w:ascii="楷体" w:eastAsia="楷体" w:hAnsi="楷体" w:cs="楷体"/>
          <w:kern w:val="0"/>
          <w:szCs w:val="21"/>
        </w:rPr>
        <w:t>会月廿三日</w:t>
      </w:r>
      <w:proofErr w:type="gramEnd"/>
      <w:r>
        <w:rPr>
          <w:rFonts w:ascii="楷体" w:eastAsia="楷体" w:hAnsi="楷体" w:cs="楷体" w:hint="eastAsia"/>
          <w:kern w:val="0"/>
          <w:szCs w:val="21"/>
        </w:rPr>
        <w:t>，</w:t>
      </w:r>
      <w:r>
        <w:rPr>
          <w:rFonts w:ascii="楷体" w:eastAsia="楷体" w:hAnsi="楷体" w:cs="楷体"/>
          <w:kern w:val="0"/>
          <w:szCs w:val="21"/>
        </w:rPr>
        <w:t>如律令。／</w:t>
      </w:r>
      <w:proofErr w:type="gramStart"/>
      <w:r>
        <w:rPr>
          <w:rFonts w:ascii="楷体" w:eastAsia="楷体" w:hAnsi="楷体" w:cs="楷体"/>
          <w:kern w:val="0"/>
          <w:szCs w:val="21"/>
          <w:u w:val="single"/>
        </w:rPr>
        <w:t>掾</w:t>
      </w:r>
      <w:proofErr w:type="gramEnd"/>
      <w:r>
        <w:rPr>
          <w:rFonts w:ascii="楷体" w:eastAsia="楷体" w:hAnsi="楷体" w:cs="楷体"/>
          <w:kern w:val="0"/>
          <w:szCs w:val="21"/>
          <w:u w:val="single"/>
        </w:rPr>
        <w:t>宗、</w:t>
      </w:r>
      <w:proofErr w:type="gramStart"/>
      <w:r>
        <w:rPr>
          <w:rFonts w:ascii="楷体" w:eastAsia="楷体" w:hAnsi="楷体" w:cs="楷体"/>
          <w:kern w:val="0"/>
          <w:szCs w:val="21"/>
          <w:u w:val="single"/>
        </w:rPr>
        <w:t>啬</w:t>
      </w:r>
      <w:proofErr w:type="gramEnd"/>
      <w:r>
        <w:rPr>
          <w:rFonts w:ascii="楷体" w:eastAsia="楷体" w:hAnsi="楷体" w:cs="楷体"/>
          <w:kern w:val="0"/>
          <w:szCs w:val="21"/>
          <w:u w:val="single"/>
        </w:rPr>
        <w:t>夫辅</w:t>
      </w:r>
      <w:r>
        <w:rPr>
          <w:rFonts w:ascii="楷体" w:eastAsia="楷体" w:hAnsi="楷体" w:cs="楷体"/>
          <w:kern w:val="0"/>
          <w:szCs w:val="21"/>
        </w:rPr>
        <w:t>。（简7）</w:t>
      </w:r>
    </w:p>
    <w:p w14:paraId="38820410" w14:textId="77777777" w:rsidR="00CE344B" w:rsidRDefault="00376CE5">
      <w:pPr>
        <w:widowControl/>
        <w:adjustRightInd w:val="0"/>
        <w:snapToGrid w:val="0"/>
        <w:spacing w:line="360" w:lineRule="auto"/>
        <w:ind w:firstLineChars="200" w:firstLine="420"/>
        <w:jc w:val="right"/>
        <w:rPr>
          <w:rFonts w:ascii="楷体" w:eastAsia="楷体" w:hAnsi="楷体" w:cs="楷体"/>
          <w:kern w:val="0"/>
          <w:szCs w:val="21"/>
        </w:rPr>
      </w:pPr>
      <w:r>
        <w:rPr>
          <w:rFonts w:ascii="楷体" w:eastAsia="楷体" w:hAnsi="楷体" w:cs="楷体" w:hint="eastAsia"/>
          <w:kern w:val="0"/>
          <w:szCs w:val="21"/>
        </w:rPr>
        <w:t>——胡平生，</w:t>
      </w:r>
      <w:r>
        <w:rPr>
          <w:rFonts w:ascii="楷体" w:eastAsia="楷体" w:hAnsi="楷体" w:cs="楷体"/>
          <w:kern w:val="0"/>
          <w:szCs w:val="21"/>
        </w:rPr>
        <w:t>张德芳</w:t>
      </w:r>
      <w:r>
        <w:rPr>
          <w:rFonts w:ascii="楷体" w:eastAsia="楷体" w:hAnsi="楷体" w:cs="楷体" w:hint="eastAsia"/>
          <w:kern w:val="0"/>
          <w:szCs w:val="21"/>
        </w:rPr>
        <w:t>《</w:t>
      </w:r>
      <w:r>
        <w:rPr>
          <w:rFonts w:ascii="楷体" w:eastAsia="楷体" w:hAnsi="楷体" w:cs="楷体"/>
          <w:kern w:val="0"/>
          <w:szCs w:val="21"/>
        </w:rPr>
        <w:t>敦煌悬泉汉简释粹</w:t>
      </w:r>
      <w:r>
        <w:rPr>
          <w:rFonts w:ascii="楷体" w:eastAsia="楷体" w:hAnsi="楷体" w:cs="楷体" w:hint="eastAsia"/>
          <w:kern w:val="0"/>
          <w:szCs w:val="21"/>
        </w:rPr>
        <w:t>》</w:t>
      </w:r>
    </w:p>
    <w:p w14:paraId="6EE2B586"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2.根据汉简1至4，从康居王使者向汉朝中央政府控诉的内容中，可以汲取关于汉代朝贡贸易最有价值的历史信息有（   ）。（单</w:t>
      </w:r>
      <w:r>
        <w:rPr>
          <w:rFonts w:ascii="宋体" w:hAnsi="宋体"/>
          <w:szCs w:val="21"/>
        </w:rPr>
        <w:t>选，</w:t>
      </w:r>
      <w:r>
        <w:rPr>
          <w:rFonts w:ascii="宋体" w:hAnsi="宋体" w:hint="eastAsia"/>
          <w:szCs w:val="21"/>
        </w:rPr>
        <w:t>2分）</w:t>
      </w:r>
    </w:p>
    <w:p w14:paraId="0A5ABC1C"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szCs w:val="21"/>
        </w:rPr>
        <w:t>A</w:t>
      </w:r>
      <w:r>
        <w:rPr>
          <w:rFonts w:ascii="宋体" w:hAnsi="宋体" w:hint="eastAsia"/>
          <w:szCs w:val="21"/>
        </w:rPr>
        <w:t xml:space="preserve">.朝贡的线路      </w:t>
      </w:r>
      <w:r>
        <w:rPr>
          <w:rFonts w:ascii="宋体" w:hAnsi="宋体"/>
          <w:szCs w:val="21"/>
        </w:rPr>
        <w:t>B.</w:t>
      </w:r>
      <w:r>
        <w:rPr>
          <w:rFonts w:ascii="宋体" w:hAnsi="宋体" w:hint="eastAsia"/>
          <w:szCs w:val="21"/>
        </w:rPr>
        <w:t xml:space="preserve">贡使的接待      </w:t>
      </w:r>
      <w:r>
        <w:rPr>
          <w:rFonts w:ascii="宋体" w:hAnsi="宋体"/>
          <w:szCs w:val="21"/>
        </w:rPr>
        <w:t>C.</w:t>
      </w:r>
      <w:r>
        <w:rPr>
          <w:rFonts w:ascii="宋体" w:hAnsi="宋体" w:hint="eastAsia"/>
          <w:szCs w:val="21"/>
        </w:rPr>
        <w:t>贡品的验收      D</w:t>
      </w:r>
      <w:r>
        <w:rPr>
          <w:rFonts w:ascii="宋体" w:hAnsi="宋体"/>
          <w:szCs w:val="21"/>
        </w:rPr>
        <w:t>.</w:t>
      </w:r>
      <w:r>
        <w:rPr>
          <w:rFonts w:ascii="宋体" w:hAnsi="宋体" w:hint="eastAsia"/>
          <w:szCs w:val="21"/>
        </w:rPr>
        <w:t>汉朝的回赐</w:t>
      </w:r>
    </w:p>
    <w:p w14:paraId="55EF3D56"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3.</w:t>
      </w:r>
      <w:r>
        <w:rPr>
          <w:rFonts w:ascii="宋体" w:hAnsi="宋体"/>
          <w:szCs w:val="21"/>
        </w:rPr>
        <w:t>朝廷接到控诉后颁布文书要求查清案情，</w:t>
      </w:r>
      <w:r>
        <w:rPr>
          <w:rFonts w:ascii="宋体" w:hAnsi="宋体" w:hint="eastAsia"/>
          <w:szCs w:val="21"/>
        </w:rPr>
        <w:t xml:space="preserve">汉简5至7体现了文书从中央向地方逐级移送。 </w:t>
      </w:r>
    </w:p>
    <w:p w14:paraId="5610EACD"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⑴划线部分的内容是（   ）</w:t>
      </w:r>
      <w:r>
        <w:rPr>
          <w:rFonts w:ascii="宋体" w:hAnsi="宋体"/>
          <w:szCs w:val="21"/>
        </w:rPr>
        <w:t>（</w:t>
      </w:r>
      <w:r>
        <w:rPr>
          <w:rFonts w:ascii="宋体" w:hAnsi="宋体" w:hint="eastAsia"/>
          <w:szCs w:val="21"/>
        </w:rPr>
        <w:t>单</w:t>
      </w:r>
      <w:r>
        <w:rPr>
          <w:rFonts w:ascii="宋体" w:hAnsi="宋体"/>
          <w:szCs w:val="21"/>
        </w:rPr>
        <w:t>选，</w:t>
      </w:r>
      <w:r>
        <w:rPr>
          <w:rFonts w:ascii="宋体" w:hAnsi="宋体" w:hint="eastAsia"/>
          <w:szCs w:val="21"/>
        </w:rPr>
        <w:t>2</w:t>
      </w:r>
      <w:r>
        <w:rPr>
          <w:rFonts w:ascii="宋体" w:hAnsi="宋体"/>
          <w:szCs w:val="21"/>
        </w:rPr>
        <w:t>分）</w:t>
      </w:r>
      <w:r>
        <w:rPr>
          <w:rFonts w:ascii="宋体" w:hAnsi="宋体" w:hint="eastAsia"/>
          <w:szCs w:val="21"/>
        </w:rPr>
        <w:t>。</w:t>
      </w:r>
    </w:p>
    <w:p w14:paraId="620C9D27"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szCs w:val="21"/>
        </w:rPr>
        <w:t>A</w:t>
      </w:r>
      <w:r>
        <w:rPr>
          <w:rFonts w:ascii="宋体" w:hAnsi="宋体" w:hint="eastAsia"/>
          <w:szCs w:val="21"/>
        </w:rPr>
        <w:t xml:space="preserve">.官职           </w:t>
      </w:r>
      <w:r>
        <w:rPr>
          <w:rFonts w:ascii="宋体" w:hAnsi="宋体"/>
          <w:szCs w:val="21"/>
        </w:rPr>
        <w:t>B.</w:t>
      </w:r>
      <w:r>
        <w:rPr>
          <w:rFonts w:ascii="宋体" w:hAnsi="宋体" w:hint="eastAsia"/>
          <w:szCs w:val="21"/>
        </w:rPr>
        <w:t xml:space="preserve">地名           </w:t>
      </w:r>
      <w:r>
        <w:rPr>
          <w:rFonts w:ascii="宋体" w:hAnsi="宋体"/>
          <w:szCs w:val="21"/>
        </w:rPr>
        <w:t>C.</w:t>
      </w:r>
      <w:r>
        <w:rPr>
          <w:rFonts w:ascii="宋体" w:hAnsi="宋体" w:hint="eastAsia"/>
          <w:szCs w:val="21"/>
        </w:rPr>
        <w:t xml:space="preserve">官职和人名          </w:t>
      </w:r>
      <w:r>
        <w:rPr>
          <w:rFonts w:ascii="宋体" w:hAnsi="宋体"/>
          <w:szCs w:val="21"/>
        </w:rPr>
        <w:t>D.</w:t>
      </w:r>
      <w:r>
        <w:rPr>
          <w:rFonts w:ascii="宋体" w:hAnsi="宋体" w:hint="eastAsia"/>
          <w:szCs w:val="21"/>
        </w:rPr>
        <w:t>地名和人名</w:t>
      </w:r>
    </w:p>
    <w:p w14:paraId="18F5C37A"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t>⑵结合材料和所学，移送文书的机构依次从敦煌_____到</w:t>
      </w:r>
      <w:r>
        <w:rPr>
          <w:rFonts w:ascii="宋体" w:hAnsi="宋体"/>
          <w:szCs w:val="21"/>
        </w:rPr>
        <w:t>效谷</w:t>
      </w:r>
      <w:r>
        <w:rPr>
          <w:rFonts w:ascii="宋体" w:hAnsi="宋体" w:hint="eastAsia"/>
          <w:szCs w:val="21"/>
        </w:rPr>
        <w:t>_____</w:t>
      </w:r>
      <w:r>
        <w:rPr>
          <w:rFonts w:ascii="宋体" w:hAnsi="宋体"/>
          <w:szCs w:val="21"/>
        </w:rPr>
        <w:t>，</w:t>
      </w:r>
      <w:r>
        <w:rPr>
          <w:rFonts w:ascii="宋体" w:hAnsi="宋体" w:hint="eastAsia"/>
          <w:szCs w:val="21"/>
        </w:rPr>
        <w:t>再到</w:t>
      </w:r>
      <w:r>
        <w:rPr>
          <w:rFonts w:ascii="宋体" w:hAnsi="宋体"/>
          <w:szCs w:val="21"/>
        </w:rPr>
        <w:t>悬泉</w:t>
      </w:r>
      <w:r>
        <w:rPr>
          <w:rFonts w:ascii="宋体" w:hAnsi="宋体" w:hint="eastAsia"/>
          <w:szCs w:val="21"/>
        </w:rPr>
        <w:t>_____。（填写行政机构</w:t>
      </w:r>
      <w:r>
        <w:rPr>
          <w:rFonts w:ascii="宋体" w:hAnsi="宋体"/>
          <w:szCs w:val="21"/>
        </w:rPr>
        <w:t>，3分</w:t>
      </w:r>
      <w:r>
        <w:rPr>
          <w:rFonts w:ascii="宋体" w:hAnsi="宋体" w:hint="eastAsia"/>
          <w:szCs w:val="21"/>
        </w:rPr>
        <w:t>）</w:t>
      </w:r>
    </w:p>
    <w:p w14:paraId="2758DEC9" w14:textId="77777777" w:rsidR="00CE344B" w:rsidRDefault="00376CE5">
      <w:pPr>
        <w:widowControl/>
        <w:adjustRightInd w:val="0"/>
        <w:snapToGrid w:val="0"/>
        <w:spacing w:line="360" w:lineRule="auto"/>
        <w:ind w:leftChars="200" w:left="420"/>
        <w:rPr>
          <w:rFonts w:ascii="宋体" w:hAnsi="宋体"/>
          <w:szCs w:val="21"/>
        </w:rPr>
      </w:pPr>
      <w:r>
        <w:rPr>
          <w:rFonts w:ascii="宋体" w:hAnsi="宋体" w:hint="eastAsia"/>
          <w:szCs w:val="21"/>
        </w:rPr>
        <w:t>⑶</w:t>
      </w:r>
      <w:r>
        <w:rPr>
          <w:rFonts w:ascii="宋体" w:hAnsi="宋体"/>
          <w:szCs w:val="21"/>
        </w:rPr>
        <w:t>行政文书的快速移送得益于（</w:t>
      </w:r>
      <w:r>
        <w:rPr>
          <w:rFonts w:ascii="宋体" w:hAnsi="宋体" w:hint="eastAsia"/>
          <w:szCs w:val="21"/>
        </w:rPr>
        <w:t xml:space="preserve">   </w:t>
      </w:r>
      <w:r>
        <w:rPr>
          <w:rFonts w:ascii="宋体" w:hAnsi="宋体"/>
          <w:szCs w:val="21"/>
        </w:rPr>
        <w:t>）（双选，4分）</w:t>
      </w:r>
      <w:r>
        <w:rPr>
          <w:rFonts w:ascii="宋体" w:hAnsi="宋体" w:hint="eastAsia"/>
          <w:szCs w:val="21"/>
        </w:rPr>
        <w:t>。</w:t>
      </w:r>
    </w:p>
    <w:p w14:paraId="17679918"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szCs w:val="21"/>
        </w:rPr>
        <w:t>A</w:t>
      </w:r>
      <w:r>
        <w:rPr>
          <w:rFonts w:ascii="宋体" w:hAnsi="宋体" w:hint="eastAsia"/>
          <w:szCs w:val="21"/>
        </w:rPr>
        <w:t>.</w:t>
      </w:r>
      <w:r>
        <w:rPr>
          <w:rFonts w:ascii="宋体" w:hAnsi="宋体"/>
          <w:szCs w:val="21"/>
        </w:rPr>
        <w:t>严格的律令</w:t>
      </w:r>
      <w:r>
        <w:rPr>
          <w:rFonts w:ascii="宋体" w:hAnsi="宋体" w:hint="eastAsia"/>
          <w:szCs w:val="21"/>
        </w:rPr>
        <w:t xml:space="preserve">     </w:t>
      </w:r>
      <w:r>
        <w:rPr>
          <w:rFonts w:ascii="宋体" w:hAnsi="宋体"/>
          <w:szCs w:val="21"/>
        </w:rPr>
        <w:t>B.发达的邮</w:t>
      </w:r>
      <w:proofErr w:type="gramStart"/>
      <w:r>
        <w:rPr>
          <w:rFonts w:ascii="宋体" w:hAnsi="宋体"/>
          <w:szCs w:val="21"/>
        </w:rPr>
        <w:t>驿</w:t>
      </w:r>
      <w:proofErr w:type="gramEnd"/>
      <w:r>
        <w:rPr>
          <w:rFonts w:ascii="宋体" w:hAnsi="宋体" w:hint="eastAsia"/>
          <w:szCs w:val="21"/>
        </w:rPr>
        <w:t xml:space="preserve">     </w:t>
      </w:r>
      <w:r>
        <w:rPr>
          <w:rFonts w:ascii="宋体" w:hAnsi="宋体"/>
          <w:szCs w:val="21"/>
        </w:rPr>
        <w:t>C.丝路的开辟</w:t>
      </w:r>
      <w:r>
        <w:rPr>
          <w:rFonts w:ascii="宋体" w:hAnsi="宋体" w:hint="eastAsia"/>
          <w:szCs w:val="21"/>
        </w:rPr>
        <w:t xml:space="preserve">     </w:t>
      </w:r>
      <w:r>
        <w:rPr>
          <w:rFonts w:ascii="宋体" w:hAnsi="宋体"/>
          <w:szCs w:val="21"/>
        </w:rPr>
        <w:t>D.战争的需要</w:t>
      </w:r>
    </w:p>
    <w:p w14:paraId="7C68D98C" w14:textId="77777777" w:rsidR="00CE344B" w:rsidRDefault="00376CE5">
      <w:pPr>
        <w:widowControl/>
        <w:adjustRightInd w:val="0"/>
        <w:snapToGrid w:val="0"/>
        <w:spacing w:line="360" w:lineRule="auto"/>
        <w:ind w:firstLineChars="200" w:firstLine="420"/>
        <w:rPr>
          <w:rFonts w:ascii="宋体" w:hAnsi="宋体"/>
          <w:szCs w:val="21"/>
        </w:rPr>
      </w:pPr>
      <w:r>
        <w:rPr>
          <w:rFonts w:ascii="宋体" w:hAnsi="宋体" w:hint="eastAsia"/>
          <w:szCs w:val="21"/>
        </w:rPr>
        <w:lastRenderedPageBreak/>
        <w:t>4</w:t>
      </w:r>
      <w:r>
        <w:rPr>
          <w:rFonts w:ascii="宋体" w:hAnsi="宋体"/>
          <w:szCs w:val="21"/>
        </w:rPr>
        <w:t>.</w:t>
      </w:r>
      <w:r>
        <w:rPr>
          <w:rFonts w:ascii="宋体" w:hAnsi="宋体" w:hint="eastAsia"/>
          <w:szCs w:val="21"/>
        </w:rPr>
        <w:t>王素先生</w:t>
      </w:r>
      <w:r>
        <w:rPr>
          <w:rFonts w:ascii="宋体" w:hAnsi="宋体"/>
          <w:szCs w:val="21"/>
        </w:rPr>
        <w:t>认为该简册“反映了汉王朝对康居等使有意怠慢刁难的情况”。</w:t>
      </w:r>
      <w:r>
        <w:rPr>
          <w:rFonts w:ascii="宋体" w:hAnsi="宋体" w:hint="eastAsia"/>
          <w:szCs w:val="21"/>
        </w:rPr>
        <w:t>请</w:t>
      </w:r>
      <w:r>
        <w:rPr>
          <w:rFonts w:ascii="宋体" w:hAnsi="宋体"/>
          <w:szCs w:val="21"/>
        </w:rPr>
        <w:t>根据</w:t>
      </w:r>
      <w:r>
        <w:rPr>
          <w:rFonts w:ascii="宋体" w:hAnsi="宋体" w:hint="eastAsia"/>
          <w:szCs w:val="21"/>
        </w:rPr>
        <w:t>材料</w:t>
      </w:r>
      <w:r>
        <w:rPr>
          <w:rFonts w:ascii="宋体" w:hAnsi="宋体"/>
          <w:szCs w:val="21"/>
        </w:rPr>
        <w:t>一、二说明怠慢刁难</w:t>
      </w:r>
      <w:r>
        <w:rPr>
          <w:rFonts w:ascii="宋体" w:hAnsi="宋体" w:hint="eastAsia"/>
          <w:szCs w:val="21"/>
        </w:rPr>
        <w:t>的原因</w:t>
      </w:r>
      <w:r>
        <w:rPr>
          <w:rFonts w:ascii="宋体" w:hAnsi="宋体"/>
          <w:szCs w:val="21"/>
        </w:rPr>
        <w:t>。（</w:t>
      </w:r>
      <w:r>
        <w:rPr>
          <w:rFonts w:ascii="宋体" w:hAnsi="宋体" w:hint="eastAsia"/>
          <w:szCs w:val="21"/>
        </w:rPr>
        <w:t>5</w:t>
      </w:r>
      <w:r>
        <w:rPr>
          <w:rFonts w:ascii="宋体" w:hAnsi="宋体"/>
          <w:szCs w:val="21"/>
        </w:rPr>
        <w:t>分）</w:t>
      </w:r>
    </w:p>
    <w:p w14:paraId="5D6EDA07" w14:textId="77777777" w:rsidR="00CE344B" w:rsidRDefault="00376CE5">
      <w:pPr>
        <w:widowControl/>
        <w:adjustRightInd w:val="0"/>
        <w:snapToGrid w:val="0"/>
        <w:spacing w:line="360" w:lineRule="auto"/>
        <w:ind w:firstLineChars="200" w:firstLine="420"/>
        <w:jc w:val="left"/>
        <w:rPr>
          <w:rFonts w:ascii="宋体" w:hAnsi="宋体"/>
          <w:szCs w:val="21"/>
        </w:rPr>
      </w:pPr>
      <w:r>
        <w:rPr>
          <w:rFonts w:ascii="宋体" w:hAnsi="宋体"/>
          <w:szCs w:val="21"/>
        </w:rPr>
        <w:t>5.</w:t>
      </w:r>
      <w:r>
        <w:rPr>
          <w:rFonts w:ascii="宋体" w:hAnsi="宋体" w:hint="eastAsia"/>
          <w:szCs w:val="21"/>
        </w:rPr>
        <w:t>综合上述，</w:t>
      </w:r>
      <w:r>
        <w:rPr>
          <w:rFonts w:ascii="宋体" w:hAnsi="宋体"/>
          <w:szCs w:val="21"/>
        </w:rPr>
        <w:t>你如何看待《康居王使者册》的史料价值？（6分）</w:t>
      </w:r>
    </w:p>
    <w:p w14:paraId="00AF164A" w14:textId="77777777" w:rsidR="00CE344B" w:rsidRDefault="00CE344B"/>
    <w:p w14:paraId="57F6BCE5" w14:textId="77777777" w:rsidR="00CE344B" w:rsidRDefault="00CE344B"/>
    <w:p w14:paraId="2FB976E2" w14:textId="77777777" w:rsidR="00CE344B" w:rsidRDefault="00376CE5">
      <w:pPr>
        <w:adjustRightInd w:val="0"/>
        <w:snapToGrid w:val="0"/>
        <w:spacing w:line="360" w:lineRule="auto"/>
        <w:jc w:val="center"/>
        <w:rPr>
          <w:rFonts w:ascii="黑体" w:eastAsia="黑体" w:hAnsi="黑体" w:cs="黑体"/>
          <w:b/>
          <w:bCs/>
          <w:sz w:val="24"/>
        </w:rPr>
      </w:pPr>
      <w:r>
        <w:rPr>
          <w:rFonts w:ascii="黑体" w:eastAsia="黑体" w:hAnsi="黑体" w:cs="黑体" w:hint="eastAsia"/>
          <w:b/>
          <w:bCs/>
          <w:sz w:val="24"/>
        </w:rPr>
        <w:t>四、19世纪以来国际法的发展（29分）</w:t>
      </w:r>
    </w:p>
    <w:p w14:paraId="79128B4C" w14:textId="77777777" w:rsidR="00CE344B" w:rsidRDefault="00376CE5">
      <w:pPr>
        <w:spacing w:line="336" w:lineRule="auto"/>
        <w:ind w:firstLineChars="200" w:firstLine="420"/>
        <w:rPr>
          <w:rFonts w:ascii="楷体" w:eastAsia="楷体" w:hAnsi="楷体" w:cs="楷体"/>
          <w:szCs w:val="21"/>
        </w:rPr>
      </w:pPr>
      <w:r>
        <w:rPr>
          <w:rFonts w:ascii="楷体" w:eastAsia="楷体" w:hAnsi="楷体" w:cs="楷体" w:hint="eastAsia"/>
          <w:szCs w:val="21"/>
        </w:rPr>
        <w:t>材料</w:t>
      </w:r>
      <w:proofErr w:type="gramStart"/>
      <w:r>
        <w:rPr>
          <w:rFonts w:ascii="楷体" w:eastAsia="楷体" w:hAnsi="楷体" w:cs="楷体" w:hint="eastAsia"/>
          <w:szCs w:val="21"/>
        </w:rPr>
        <w:t>一</w:t>
      </w:r>
      <w:proofErr w:type="gramEnd"/>
      <w:r>
        <w:rPr>
          <w:rFonts w:ascii="楷体" w:eastAsia="楷体" w:hAnsi="楷体" w:cs="楷体" w:hint="eastAsia"/>
          <w:szCs w:val="21"/>
        </w:rPr>
        <w:t xml:space="preserve">  欧洲近代战争史大事年表（部分）</w:t>
      </w:r>
    </w:p>
    <w:tbl>
      <w:tblPr>
        <w:tblStyle w:val="a4"/>
        <w:tblW w:w="0" w:type="auto"/>
        <w:tblInd w:w="534" w:type="dxa"/>
        <w:tblLayout w:type="fixed"/>
        <w:tblLook w:val="04A0" w:firstRow="1" w:lastRow="0" w:firstColumn="1" w:lastColumn="0" w:noHBand="0" w:noVBand="1"/>
      </w:tblPr>
      <w:tblGrid>
        <w:gridCol w:w="1022"/>
        <w:gridCol w:w="6297"/>
      </w:tblGrid>
      <w:tr w:rsidR="00CE344B" w14:paraId="45FCF484" w14:textId="77777777">
        <w:tc>
          <w:tcPr>
            <w:tcW w:w="1022" w:type="dxa"/>
          </w:tcPr>
          <w:p w14:paraId="5776E296"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1</w:t>
            </w:r>
          </w:p>
        </w:tc>
        <w:tc>
          <w:tcPr>
            <w:tcW w:w="6297" w:type="dxa"/>
          </w:tcPr>
          <w:p w14:paraId="06DF77A0"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1806－1815拿破仑战争</w:t>
            </w:r>
          </w:p>
        </w:tc>
      </w:tr>
      <w:tr w:rsidR="00CE344B" w14:paraId="4529E6D9" w14:textId="77777777">
        <w:tc>
          <w:tcPr>
            <w:tcW w:w="1022" w:type="dxa"/>
          </w:tcPr>
          <w:p w14:paraId="143D390F"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2</w:t>
            </w:r>
          </w:p>
        </w:tc>
        <w:tc>
          <w:tcPr>
            <w:tcW w:w="6297" w:type="dxa"/>
          </w:tcPr>
          <w:p w14:paraId="0BC2A468"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1821年希腊独立革命</w:t>
            </w:r>
          </w:p>
        </w:tc>
      </w:tr>
      <w:tr w:rsidR="00CE344B" w14:paraId="006837EC" w14:textId="77777777">
        <w:tc>
          <w:tcPr>
            <w:tcW w:w="1022" w:type="dxa"/>
          </w:tcPr>
          <w:p w14:paraId="7389EE18"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3</w:t>
            </w:r>
          </w:p>
        </w:tc>
        <w:tc>
          <w:tcPr>
            <w:tcW w:w="6297" w:type="dxa"/>
          </w:tcPr>
          <w:p w14:paraId="0D7FF1B4"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1848年欧洲革命</w:t>
            </w:r>
          </w:p>
        </w:tc>
      </w:tr>
      <w:tr w:rsidR="00CE344B" w14:paraId="09A5B60E" w14:textId="77777777">
        <w:tc>
          <w:tcPr>
            <w:tcW w:w="1022" w:type="dxa"/>
          </w:tcPr>
          <w:p w14:paraId="39360EAF"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4</w:t>
            </w:r>
          </w:p>
        </w:tc>
        <w:tc>
          <w:tcPr>
            <w:tcW w:w="6297" w:type="dxa"/>
          </w:tcPr>
          <w:p w14:paraId="69DE2105"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1848－1849年撒丁、教皇国、那不勒斯王国向奥地利宣战。</w:t>
            </w:r>
          </w:p>
        </w:tc>
      </w:tr>
      <w:tr w:rsidR="00CE344B" w14:paraId="567BB1D7" w14:textId="77777777">
        <w:tc>
          <w:tcPr>
            <w:tcW w:w="1022" w:type="dxa"/>
          </w:tcPr>
          <w:p w14:paraId="3545E684"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5</w:t>
            </w:r>
          </w:p>
        </w:tc>
        <w:tc>
          <w:tcPr>
            <w:tcW w:w="6297" w:type="dxa"/>
          </w:tcPr>
          <w:p w14:paraId="55A92EF8"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1853－1856年克里米亚战争（英、法、土耳其、撒丁等国与俄罗斯）</w:t>
            </w:r>
          </w:p>
        </w:tc>
      </w:tr>
      <w:tr w:rsidR="00CE344B" w14:paraId="3FA5BF5F" w14:textId="77777777">
        <w:tc>
          <w:tcPr>
            <w:tcW w:w="1022" w:type="dxa"/>
          </w:tcPr>
          <w:p w14:paraId="62626576"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6</w:t>
            </w:r>
          </w:p>
        </w:tc>
        <w:tc>
          <w:tcPr>
            <w:tcW w:w="6297" w:type="dxa"/>
          </w:tcPr>
          <w:p w14:paraId="73DB5055"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1859年奥</w:t>
            </w:r>
            <w:proofErr w:type="gramStart"/>
            <w:r>
              <w:rPr>
                <w:rFonts w:ascii="楷体" w:eastAsia="楷体" w:hAnsi="楷体" w:cs="楷体" w:hint="eastAsia"/>
                <w:szCs w:val="21"/>
              </w:rPr>
              <w:t>萨</w:t>
            </w:r>
            <w:proofErr w:type="gramEnd"/>
            <w:r>
              <w:rPr>
                <w:rFonts w:ascii="楷体" w:eastAsia="楷体" w:hAnsi="楷体" w:cs="楷体" w:hint="eastAsia"/>
                <w:szCs w:val="21"/>
              </w:rPr>
              <w:t>战争，撒丁王国取得伦巴</w:t>
            </w:r>
            <w:proofErr w:type="gramStart"/>
            <w:r>
              <w:rPr>
                <w:rFonts w:ascii="楷体" w:eastAsia="楷体" w:hAnsi="楷体" w:cs="楷体" w:hint="eastAsia"/>
                <w:szCs w:val="21"/>
              </w:rPr>
              <w:t>第</w:t>
            </w:r>
            <w:proofErr w:type="gramEnd"/>
            <w:r>
              <w:rPr>
                <w:rFonts w:ascii="楷体" w:eastAsia="楷体" w:hAnsi="楷体" w:cs="楷体" w:hint="eastAsia"/>
                <w:szCs w:val="21"/>
              </w:rPr>
              <w:t>。</w:t>
            </w:r>
          </w:p>
        </w:tc>
      </w:tr>
      <w:tr w:rsidR="00CE344B" w14:paraId="45644FE7" w14:textId="77777777">
        <w:tc>
          <w:tcPr>
            <w:tcW w:w="1022" w:type="dxa"/>
          </w:tcPr>
          <w:p w14:paraId="54AB67F7" w14:textId="77777777" w:rsidR="00CE344B" w:rsidRDefault="00376CE5">
            <w:pPr>
              <w:spacing w:line="336" w:lineRule="auto"/>
              <w:jc w:val="center"/>
              <w:rPr>
                <w:rFonts w:ascii="楷体" w:eastAsia="楷体" w:hAnsi="楷体" w:cs="楷体"/>
              </w:rPr>
            </w:pPr>
            <w:r>
              <w:rPr>
                <w:rFonts w:ascii="楷体" w:eastAsia="楷体" w:hAnsi="楷体" w:cs="楷体" w:hint="eastAsia"/>
                <w:szCs w:val="21"/>
              </w:rPr>
              <w:t>7</w:t>
            </w:r>
          </w:p>
        </w:tc>
        <w:tc>
          <w:tcPr>
            <w:tcW w:w="6297" w:type="dxa"/>
          </w:tcPr>
          <w:p w14:paraId="4EC0615F" w14:textId="77777777" w:rsidR="00CE344B" w:rsidRDefault="00376CE5">
            <w:pPr>
              <w:spacing w:line="336" w:lineRule="auto"/>
              <w:jc w:val="left"/>
              <w:rPr>
                <w:rFonts w:ascii="楷体" w:eastAsia="楷体" w:hAnsi="楷体" w:cs="楷体"/>
              </w:rPr>
            </w:pPr>
            <w:r>
              <w:rPr>
                <w:rFonts w:ascii="楷体" w:eastAsia="楷体" w:hAnsi="楷体" w:cs="楷体" w:hint="eastAsia"/>
                <w:szCs w:val="21"/>
              </w:rPr>
              <w:t>1864年普</w:t>
            </w:r>
            <w:proofErr w:type="gramStart"/>
            <w:r>
              <w:rPr>
                <w:rFonts w:ascii="楷体" w:eastAsia="楷体" w:hAnsi="楷体" w:cs="楷体" w:hint="eastAsia"/>
                <w:szCs w:val="21"/>
              </w:rPr>
              <w:t>丹战争</w:t>
            </w:r>
            <w:proofErr w:type="gramEnd"/>
          </w:p>
        </w:tc>
      </w:tr>
      <w:tr w:rsidR="00CE344B" w14:paraId="65B8C307" w14:textId="77777777">
        <w:tc>
          <w:tcPr>
            <w:tcW w:w="1022" w:type="dxa"/>
          </w:tcPr>
          <w:p w14:paraId="345A3B51" w14:textId="77777777" w:rsidR="00CE344B" w:rsidRDefault="00CE344B">
            <w:pPr>
              <w:spacing w:line="336" w:lineRule="auto"/>
              <w:ind w:leftChars="200" w:left="420"/>
              <w:rPr>
                <w:rFonts w:ascii="楷体" w:eastAsia="楷体" w:hAnsi="楷体" w:cs="楷体"/>
              </w:rPr>
            </w:pPr>
          </w:p>
        </w:tc>
        <w:tc>
          <w:tcPr>
            <w:tcW w:w="6297" w:type="dxa"/>
          </w:tcPr>
          <w:p w14:paraId="04A26992" w14:textId="77777777" w:rsidR="00CE344B" w:rsidRDefault="00376CE5">
            <w:pPr>
              <w:spacing w:line="336" w:lineRule="auto"/>
              <w:rPr>
                <w:rFonts w:ascii="楷体" w:eastAsia="楷体" w:hAnsi="楷体" w:cs="楷体"/>
              </w:rPr>
            </w:pPr>
            <w:r>
              <w:rPr>
                <w:rFonts w:ascii="楷体" w:eastAsia="楷体" w:hAnsi="楷体" w:cs="楷体" w:hint="eastAsia"/>
                <w:szCs w:val="21"/>
              </w:rPr>
              <w:t>……</w:t>
            </w:r>
          </w:p>
        </w:tc>
      </w:tr>
    </w:tbl>
    <w:p w14:paraId="7C1EDE32" w14:textId="77777777" w:rsidR="00CE344B" w:rsidRDefault="00376CE5">
      <w:pPr>
        <w:spacing w:line="336" w:lineRule="auto"/>
        <w:ind w:firstLineChars="200" w:firstLine="420"/>
        <w:rPr>
          <w:rFonts w:ascii="楷体" w:eastAsia="楷体" w:hAnsi="楷体" w:cs="楷体"/>
        </w:rPr>
      </w:pPr>
      <w:r>
        <w:rPr>
          <w:rFonts w:ascii="楷体" w:eastAsia="楷体" w:hAnsi="楷体" w:cs="楷体" w:hint="eastAsia"/>
        </w:rPr>
        <w:t>材料二  野战医院和军医院应被承认为是中立的。只要这类医院内有任何病员或伤员，它们就应受到交战各方的保护和尊重。</w:t>
      </w:r>
    </w:p>
    <w:p w14:paraId="473F31A1" w14:textId="77777777" w:rsidR="00CE344B" w:rsidRDefault="00376CE5">
      <w:pPr>
        <w:spacing w:line="336" w:lineRule="auto"/>
        <w:ind w:firstLineChars="200" w:firstLine="420"/>
        <w:jc w:val="right"/>
        <w:rPr>
          <w:rFonts w:ascii="楷体" w:eastAsia="楷体" w:hAnsi="楷体" w:cs="楷体"/>
        </w:rPr>
      </w:pPr>
      <w:r>
        <w:rPr>
          <w:rFonts w:ascii="楷体" w:eastAsia="楷体" w:hAnsi="楷体" w:cs="楷体" w:hint="eastAsia"/>
        </w:rPr>
        <w:t>——《红十字公约》（1864年瑞士、法国、意大利等国在日内瓦签订）</w:t>
      </w:r>
    </w:p>
    <w:p w14:paraId="5E5FC4EE" w14:textId="77777777" w:rsidR="00CE344B" w:rsidRDefault="00376CE5">
      <w:pPr>
        <w:adjustRightInd w:val="0"/>
        <w:snapToGrid w:val="0"/>
        <w:spacing w:line="360" w:lineRule="auto"/>
        <w:ind w:firstLineChars="200" w:firstLine="420"/>
        <w:rPr>
          <w:rFonts w:ascii="宋体" w:hAnsi="宋体"/>
        </w:rPr>
      </w:pPr>
      <w:r>
        <w:rPr>
          <w:rFonts w:ascii="宋体" w:hAnsi="宋体" w:hint="eastAsia"/>
        </w:rPr>
        <w:t>1.材料一、二信息量太少，求助人工智</w:t>
      </w:r>
      <w:r>
        <w:rPr>
          <w:rFonts w:hint="eastAsia"/>
        </w:rPr>
        <w:t>能“</w:t>
      </w:r>
      <w:proofErr w:type="spellStart"/>
      <w:r>
        <w:rPr>
          <w:rFonts w:hint="eastAsia"/>
        </w:rPr>
        <w:t>DeepSeek</w:t>
      </w:r>
      <w:proofErr w:type="spellEnd"/>
      <w:r>
        <w:rPr>
          <w:rFonts w:hint="eastAsia"/>
        </w:rPr>
        <w:t>”，它认为《红十字公约》历史意义之一是“</w:t>
      </w:r>
      <w:r>
        <w:rPr>
          <w:rFonts w:ascii="楷体" w:eastAsia="楷体" w:hAnsi="楷体" w:cs="楷体" w:hint="eastAsia"/>
        </w:rPr>
        <w:t>首次以国际法形式确立_____________中对人类生命的基本尊重，成为后续《日内瓦公约》体系的基础。</w:t>
      </w:r>
      <w:r>
        <w:rPr>
          <w:rFonts w:hint="eastAsia"/>
        </w:rPr>
        <w:t>”</w:t>
      </w:r>
      <w:r>
        <w:rPr>
          <w:rFonts w:ascii="宋体" w:hAnsi="宋体" w:hint="eastAsia"/>
        </w:rPr>
        <w:t>（填空，2分）</w:t>
      </w:r>
    </w:p>
    <w:p w14:paraId="1B12B754" w14:textId="77777777" w:rsidR="00CE344B" w:rsidRDefault="00376CE5">
      <w:pPr>
        <w:spacing w:line="336" w:lineRule="auto"/>
        <w:ind w:firstLineChars="200" w:firstLine="420"/>
        <w:rPr>
          <w:rFonts w:ascii="楷体" w:eastAsia="楷体" w:hAnsi="楷体" w:cs="楷体"/>
        </w:rPr>
      </w:pPr>
      <w:r>
        <w:rPr>
          <w:rFonts w:ascii="楷体" w:eastAsia="楷体" w:hAnsi="楷体" w:cs="楷体" w:hint="eastAsia"/>
        </w:rPr>
        <w:t>材料三  两次世界大战部分数据统计</w:t>
      </w:r>
    </w:p>
    <w:tbl>
      <w:tblPr>
        <w:tblStyle w:val="a4"/>
        <w:tblW w:w="0" w:type="auto"/>
        <w:jc w:val="center"/>
        <w:tblLayout w:type="fixed"/>
        <w:tblLook w:val="04A0" w:firstRow="1" w:lastRow="0" w:firstColumn="1" w:lastColumn="0" w:noHBand="0" w:noVBand="1"/>
      </w:tblPr>
      <w:tblGrid>
        <w:gridCol w:w="1708"/>
        <w:gridCol w:w="868"/>
        <w:gridCol w:w="1078"/>
        <w:gridCol w:w="1078"/>
        <w:gridCol w:w="1078"/>
        <w:gridCol w:w="1498"/>
      </w:tblGrid>
      <w:tr w:rsidR="00CE344B" w14:paraId="0A5B053B" w14:textId="77777777">
        <w:trPr>
          <w:jc w:val="center"/>
        </w:trPr>
        <w:tc>
          <w:tcPr>
            <w:tcW w:w="1708" w:type="dxa"/>
            <w:tcMar>
              <w:left w:w="119" w:type="dxa"/>
              <w:right w:w="119" w:type="dxa"/>
            </w:tcMar>
            <w:vAlign w:val="center"/>
          </w:tcPr>
          <w:p w14:paraId="380FD554" w14:textId="77777777" w:rsidR="00CE344B" w:rsidRDefault="00376CE5">
            <w:pPr>
              <w:spacing w:line="336" w:lineRule="auto"/>
              <w:jc w:val="center"/>
              <w:rPr>
                <w:rFonts w:ascii="楷体" w:eastAsia="楷体" w:hAnsi="楷体" w:cs="楷体"/>
              </w:rPr>
            </w:pPr>
            <w:r>
              <w:rPr>
                <w:rFonts w:ascii="楷体" w:eastAsia="楷体" w:hAnsi="楷体" w:cs="楷体" w:hint="eastAsia"/>
              </w:rPr>
              <w:t>项目</w:t>
            </w:r>
          </w:p>
        </w:tc>
        <w:tc>
          <w:tcPr>
            <w:tcW w:w="868" w:type="dxa"/>
            <w:tcMar>
              <w:left w:w="119" w:type="dxa"/>
              <w:right w:w="119" w:type="dxa"/>
            </w:tcMar>
            <w:vAlign w:val="center"/>
          </w:tcPr>
          <w:p w14:paraId="5277B9C0" w14:textId="77777777" w:rsidR="00CE344B" w:rsidRDefault="00376CE5">
            <w:pPr>
              <w:spacing w:line="336" w:lineRule="auto"/>
              <w:jc w:val="center"/>
              <w:rPr>
                <w:rFonts w:ascii="楷体" w:eastAsia="楷体" w:hAnsi="楷体" w:cs="楷体"/>
              </w:rPr>
            </w:pPr>
            <w:r>
              <w:rPr>
                <w:rFonts w:ascii="楷体" w:eastAsia="楷体" w:hAnsi="楷体" w:cs="楷体" w:hint="eastAsia"/>
              </w:rPr>
              <w:t>参战国</w:t>
            </w:r>
          </w:p>
          <w:p w14:paraId="561DEA78" w14:textId="77777777" w:rsidR="00CE344B" w:rsidRDefault="00376CE5">
            <w:pPr>
              <w:spacing w:line="336" w:lineRule="auto"/>
              <w:jc w:val="center"/>
              <w:rPr>
                <w:rFonts w:ascii="楷体" w:eastAsia="楷体" w:hAnsi="楷体" w:cs="楷体"/>
              </w:rPr>
            </w:pPr>
            <w:r>
              <w:rPr>
                <w:rFonts w:ascii="楷体" w:eastAsia="楷体" w:hAnsi="楷体" w:cs="楷体" w:hint="eastAsia"/>
              </w:rPr>
              <w:t>（</w:t>
            </w:r>
            <w:proofErr w:type="gramStart"/>
            <w:r>
              <w:rPr>
                <w:rFonts w:ascii="楷体" w:eastAsia="楷体" w:hAnsi="楷体" w:cs="楷体" w:hint="eastAsia"/>
              </w:rPr>
              <w:t>个</w:t>
            </w:r>
            <w:proofErr w:type="gramEnd"/>
            <w:r>
              <w:rPr>
                <w:rFonts w:ascii="楷体" w:eastAsia="楷体" w:hAnsi="楷体" w:cs="楷体" w:hint="eastAsia"/>
              </w:rPr>
              <w:t>）</w:t>
            </w:r>
          </w:p>
        </w:tc>
        <w:tc>
          <w:tcPr>
            <w:tcW w:w="1078" w:type="dxa"/>
            <w:tcMar>
              <w:left w:w="119" w:type="dxa"/>
              <w:right w:w="119" w:type="dxa"/>
            </w:tcMar>
            <w:vAlign w:val="center"/>
          </w:tcPr>
          <w:p w14:paraId="54B8D0C3" w14:textId="77777777" w:rsidR="00CE344B" w:rsidRDefault="00376CE5">
            <w:pPr>
              <w:spacing w:line="336" w:lineRule="auto"/>
              <w:jc w:val="center"/>
              <w:rPr>
                <w:rFonts w:ascii="楷体" w:eastAsia="楷体" w:hAnsi="楷体" w:cs="楷体"/>
              </w:rPr>
            </w:pPr>
            <w:r>
              <w:rPr>
                <w:rFonts w:ascii="楷体" w:eastAsia="楷体" w:hAnsi="楷体" w:cs="楷体" w:hint="eastAsia"/>
              </w:rPr>
              <w:t>卷入人口</w:t>
            </w:r>
          </w:p>
          <w:p w14:paraId="512DBA81" w14:textId="77777777" w:rsidR="00CE344B" w:rsidRDefault="00376CE5">
            <w:pPr>
              <w:spacing w:line="336" w:lineRule="auto"/>
              <w:jc w:val="center"/>
              <w:rPr>
                <w:rFonts w:ascii="楷体" w:eastAsia="楷体" w:hAnsi="楷体" w:cs="楷体"/>
              </w:rPr>
            </w:pPr>
            <w:r>
              <w:rPr>
                <w:rFonts w:ascii="楷体" w:eastAsia="楷体" w:hAnsi="楷体" w:cs="楷体" w:hint="eastAsia"/>
              </w:rPr>
              <w:t>（亿）</w:t>
            </w:r>
          </w:p>
        </w:tc>
        <w:tc>
          <w:tcPr>
            <w:tcW w:w="1078" w:type="dxa"/>
            <w:tcMar>
              <w:left w:w="119" w:type="dxa"/>
              <w:right w:w="119" w:type="dxa"/>
            </w:tcMar>
            <w:vAlign w:val="center"/>
          </w:tcPr>
          <w:p w14:paraId="6258D5C1" w14:textId="77777777" w:rsidR="00CE344B" w:rsidRDefault="00376CE5">
            <w:pPr>
              <w:spacing w:line="336" w:lineRule="auto"/>
              <w:jc w:val="center"/>
              <w:rPr>
                <w:rFonts w:ascii="楷体" w:eastAsia="楷体" w:hAnsi="楷体" w:cs="楷体"/>
              </w:rPr>
            </w:pPr>
            <w:r>
              <w:rPr>
                <w:rFonts w:ascii="楷体" w:eastAsia="楷体" w:hAnsi="楷体" w:cs="楷体" w:hint="eastAsia"/>
              </w:rPr>
              <w:t>参战人员</w:t>
            </w:r>
          </w:p>
          <w:p w14:paraId="050D46BA" w14:textId="77777777" w:rsidR="00CE344B" w:rsidRDefault="00376CE5">
            <w:pPr>
              <w:spacing w:line="336" w:lineRule="auto"/>
              <w:jc w:val="center"/>
              <w:rPr>
                <w:rFonts w:ascii="楷体" w:eastAsia="楷体" w:hAnsi="楷体" w:cs="楷体"/>
              </w:rPr>
            </w:pPr>
            <w:r>
              <w:rPr>
                <w:rFonts w:ascii="楷体" w:eastAsia="楷体" w:hAnsi="楷体" w:cs="楷体" w:hint="eastAsia"/>
              </w:rPr>
              <w:t>（亿）</w:t>
            </w:r>
          </w:p>
        </w:tc>
        <w:tc>
          <w:tcPr>
            <w:tcW w:w="1078" w:type="dxa"/>
            <w:tcMar>
              <w:left w:w="119" w:type="dxa"/>
              <w:right w:w="119" w:type="dxa"/>
            </w:tcMar>
            <w:vAlign w:val="center"/>
          </w:tcPr>
          <w:p w14:paraId="695EF97A" w14:textId="77777777" w:rsidR="00CE344B" w:rsidRDefault="00376CE5">
            <w:pPr>
              <w:spacing w:line="336" w:lineRule="auto"/>
              <w:jc w:val="center"/>
              <w:rPr>
                <w:rFonts w:ascii="楷体" w:eastAsia="楷体" w:hAnsi="楷体" w:cs="楷体"/>
              </w:rPr>
            </w:pPr>
            <w:r>
              <w:rPr>
                <w:rFonts w:ascii="楷体" w:eastAsia="楷体" w:hAnsi="楷体" w:cs="楷体" w:hint="eastAsia"/>
              </w:rPr>
              <w:t>伤亡人数</w:t>
            </w:r>
          </w:p>
          <w:p w14:paraId="7B95A817" w14:textId="77777777" w:rsidR="00CE344B" w:rsidRDefault="00376CE5">
            <w:pPr>
              <w:spacing w:line="336" w:lineRule="auto"/>
              <w:jc w:val="center"/>
              <w:rPr>
                <w:rFonts w:ascii="楷体" w:eastAsia="楷体" w:hAnsi="楷体" w:cs="楷体"/>
              </w:rPr>
            </w:pPr>
            <w:r>
              <w:rPr>
                <w:rFonts w:ascii="楷体" w:eastAsia="楷体" w:hAnsi="楷体" w:cs="楷体" w:hint="eastAsia"/>
              </w:rPr>
              <w:t>（亿）</w:t>
            </w:r>
          </w:p>
        </w:tc>
        <w:tc>
          <w:tcPr>
            <w:tcW w:w="1498" w:type="dxa"/>
            <w:tcMar>
              <w:left w:w="119" w:type="dxa"/>
              <w:right w:w="119" w:type="dxa"/>
            </w:tcMar>
            <w:vAlign w:val="center"/>
          </w:tcPr>
          <w:p w14:paraId="375E7457" w14:textId="77777777" w:rsidR="00CE344B" w:rsidRDefault="00376CE5">
            <w:pPr>
              <w:spacing w:line="336" w:lineRule="auto"/>
              <w:jc w:val="center"/>
              <w:rPr>
                <w:rFonts w:ascii="楷体" w:eastAsia="楷体" w:hAnsi="楷体" w:cs="楷体"/>
              </w:rPr>
            </w:pPr>
            <w:r>
              <w:rPr>
                <w:rFonts w:ascii="楷体" w:eastAsia="楷体" w:hAnsi="楷体" w:cs="楷体" w:hint="eastAsia"/>
              </w:rPr>
              <w:t>直接经济损失</w:t>
            </w:r>
          </w:p>
          <w:p w14:paraId="3DA1FC5B" w14:textId="77777777" w:rsidR="00CE344B" w:rsidRDefault="00376CE5">
            <w:pPr>
              <w:spacing w:line="336" w:lineRule="auto"/>
              <w:jc w:val="center"/>
              <w:rPr>
                <w:rFonts w:ascii="楷体" w:eastAsia="楷体" w:hAnsi="楷体" w:cs="楷体"/>
              </w:rPr>
            </w:pPr>
            <w:r>
              <w:rPr>
                <w:rFonts w:ascii="楷体" w:eastAsia="楷体" w:hAnsi="楷体" w:cs="楷体" w:hint="eastAsia"/>
              </w:rPr>
              <w:t>（亿美元）</w:t>
            </w:r>
          </w:p>
        </w:tc>
      </w:tr>
      <w:tr w:rsidR="00CE344B" w14:paraId="3626C90B" w14:textId="77777777">
        <w:trPr>
          <w:jc w:val="center"/>
        </w:trPr>
        <w:tc>
          <w:tcPr>
            <w:tcW w:w="1708" w:type="dxa"/>
            <w:tcMar>
              <w:left w:w="119" w:type="dxa"/>
              <w:right w:w="119" w:type="dxa"/>
            </w:tcMar>
            <w:vAlign w:val="center"/>
          </w:tcPr>
          <w:p w14:paraId="60E45790" w14:textId="77777777" w:rsidR="00CE344B" w:rsidRDefault="00376CE5">
            <w:pPr>
              <w:spacing w:line="336" w:lineRule="auto"/>
              <w:jc w:val="center"/>
              <w:rPr>
                <w:rFonts w:ascii="楷体" w:eastAsia="楷体" w:hAnsi="楷体" w:cs="楷体"/>
              </w:rPr>
            </w:pPr>
            <w:r>
              <w:rPr>
                <w:rFonts w:ascii="楷体" w:eastAsia="楷体" w:hAnsi="楷体" w:cs="楷体" w:hint="eastAsia"/>
              </w:rPr>
              <w:t>第一次世界大战</w:t>
            </w:r>
          </w:p>
        </w:tc>
        <w:tc>
          <w:tcPr>
            <w:tcW w:w="868" w:type="dxa"/>
            <w:tcMar>
              <w:left w:w="119" w:type="dxa"/>
              <w:right w:w="119" w:type="dxa"/>
            </w:tcMar>
            <w:vAlign w:val="center"/>
          </w:tcPr>
          <w:p w14:paraId="330012D2" w14:textId="77777777" w:rsidR="00CE344B" w:rsidRDefault="00376CE5">
            <w:pPr>
              <w:spacing w:line="336" w:lineRule="auto"/>
              <w:jc w:val="center"/>
              <w:rPr>
                <w:rFonts w:ascii="楷体" w:eastAsia="楷体" w:hAnsi="楷体" w:cs="楷体"/>
              </w:rPr>
            </w:pPr>
            <w:r>
              <w:rPr>
                <w:rFonts w:ascii="楷体" w:eastAsia="楷体" w:hAnsi="楷体" w:cs="楷体" w:hint="eastAsia"/>
              </w:rPr>
              <w:t>30多</w:t>
            </w:r>
          </w:p>
        </w:tc>
        <w:tc>
          <w:tcPr>
            <w:tcW w:w="1078" w:type="dxa"/>
            <w:tcMar>
              <w:left w:w="119" w:type="dxa"/>
              <w:right w:w="119" w:type="dxa"/>
            </w:tcMar>
            <w:vAlign w:val="center"/>
          </w:tcPr>
          <w:p w14:paraId="24DEBE29" w14:textId="77777777" w:rsidR="00CE344B" w:rsidRDefault="00376CE5">
            <w:pPr>
              <w:spacing w:line="336" w:lineRule="auto"/>
              <w:jc w:val="center"/>
              <w:rPr>
                <w:rFonts w:ascii="楷体" w:eastAsia="楷体" w:hAnsi="楷体" w:cs="楷体"/>
              </w:rPr>
            </w:pPr>
            <w:r>
              <w:rPr>
                <w:rFonts w:ascii="楷体" w:eastAsia="楷体" w:hAnsi="楷体" w:cs="楷体" w:hint="eastAsia"/>
              </w:rPr>
              <w:t>15</w:t>
            </w:r>
          </w:p>
        </w:tc>
        <w:tc>
          <w:tcPr>
            <w:tcW w:w="1078" w:type="dxa"/>
            <w:tcMar>
              <w:left w:w="119" w:type="dxa"/>
              <w:right w:w="119" w:type="dxa"/>
            </w:tcMar>
            <w:vAlign w:val="center"/>
          </w:tcPr>
          <w:p w14:paraId="1031E365" w14:textId="77777777" w:rsidR="00CE344B" w:rsidRDefault="00376CE5">
            <w:pPr>
              <w:spacing w:line="336" w:lineRule="auto"/>
              <w:jc w:val="center"/>
              <w:rPr>
                <w:rFonts w:ascii="楷体" w:eastAsia="楷体" w:hAnsi="楷体" w:cs="楷体"/>
              </w:rPr>
            </w:pPr>
            <w:r>
              <w:rPr>
                <w:rFonts w:ascii="楷体" w:eastAsia="楷体" w:hAnsi="楷体" w:cs="楷体" w:hint="eastAsia"/>
              </w:rPr>
              <w:t>0.7</w:t>
            </w:r>
          </w:p>
        </w:tc>
        <w:tc>
          <w:tcPr>
            <w:tcW w:w="1078" w:type="dxa"/>
            <w:tcMar>
              <w:left w:w="119" w:type="dxa"/>
              <w:right w:w="119" w:type="dxa"/>
            </w:tcMar>
            <w:vAlign w:val="center"/>
          </w:tcPr>
          <w:p w14:paraId="64ED4B84" w14:textId="77777777" w:rsidR="00CE344B" w:rsidRDefault="00376CE5">
            <w:pPr>
              <w:spacing w:line="336" w:lineRule="auto"/>
              <w:jc w:val="center"/>
              <w:rPr>
                <w:rFonts w:ascii="楷体" w:eastAsia="楷体" w:hAnsi="楷体" w:cs="楷体"/>
              </w:rPr>
            </w:pPr>
            <w:r>
              <w:rPr>
                <w:rFonts w:ascii="楷体" w:eastAsia="楷体" w:hAnsi="楷体" w:cs="楷体" w:hint="eastAsia"/>
              </w:rPr>
              <w:t>0.3</w:t>
            </w:r>
          </w:p>
        </w:tc>
        <w:tc>
          <w:tcPr>
            <w:tcW w:w="1498" w:type="dxa"/>
            <w:tcMar>
              <w:left w:w="119" w:type="dxa"/>
              <w:right w:w="119" w:type="dxa"/>
            </w:tcMar>
            <w:vAlign w:val="center"/>
          </w:tcPr>
          <w:p w14:paraId="7E76FF22" w14:textId="77777777" w:rsidR="00CE344B" w:rsidRDefault="00376CE5">
            <w:pPr>
              <w:spacing w:line="336" w:lineRule="auto"/>
              <w:jc w:val="center"/>
              <w:rPr>
                <w:rFonts w:ascii="楷体" w:eastAsia="楷体" w:hAnsi="楷体" w:cs="楷体"/>
              </w:rPr>
            </w:pPr>
            <w:r>
              <w:rPr>
                <w:rFonts w:ascii="楷体" w:eastAsia="楷体" w:hAnsi="楷体" w:cs="楷体" w:hint="eastAsia"/>
              </w:rPr>
              <w:t>1805</w:t>
            </w:r>
          </w:p>
        </w:tc>
      </w:tr>
      <w:tr w:rsidR="00CE344B" w14:paraId="0618B85F" w14:textId="77777777">
        <w:trPr>
          <w:jc w:val="center"/>
        </w:trPr>
        <w:tc>
          <w:tcPr>
            <w:tcW w:w="1708" w:type="dxa"/>
            <w:tcMar>
              <w:left w:w="119" w:type="dxa"/>
              <w:right w:w="119" w:type="dxa"/>
            </w:tcMar>
            <w:vAlign w:val="center"/>
          </w:tcPr>
          <w:p w14:paraId="08FB710F" w14:textId="77777777" w:rsidR="00CE344B" w:rsidRDefault="00376CE5">
            <w:pPr>
              <w:spacing w:line="336" w:lineRule="auto"/>
              <w:jc w:val="center"/>
              <w:rPr>
                <w:rFonts w:ascii="楷体" w:eastAsia="楷体" w:hAnsi="楷体" w:cs="楷体"/>
              </w:rPr>
            </w:pPr>
            <w:r>
              <w:rPr>
                <w:rFonts w:ascii="楷体" w:eastAsia="楷体" w:hAnsi="楷体" w:cs="楷体" w:hint="eastAsia"/>
              </w:rPr>
              <w:lastRenderedPageBreak/>
              <w:t>第二次世界大战</w:t>
            </w:r>
          </w:p>
        </w:tc>
        <w:tc>
          <w:tcPr>
            <w:tcW w:w="868" w:type="dxa"/>
            <w:tcMar>
              <w:left w:w="119" w:type="dxa"/>
              <w:right w:w="119" w:type="dxa"/>
            </w:tcMar>
            <w:vAlign w:val="center"/>
          </w:tcPr>
          <w:p w14:paraId="312CF98F" w14:textId="77777777" w:rsidR="00CE344B" w:rsidRDefault="00376CE5">
            <w:pPr>
              <w:spacing w:line="336" w:lineRule="auto"/>
              <w:jc w:val="center"/>
              <w:rPr>
                <w:rFonts w:ascii="楷体" w:eastAsia="楷体" w:hAnsi="楷体" w:cs="楷体"/>
              </w:rPr>
            </w:pPr>
            <w:r>
              <w:rPr>
                <w:rFonts w:ascii="楷体" w:eastAsia="楷体" w:hAnsi="楷体" w:cs="楷体" w:hint="eastAsia"/>
              </w:rPr>
              <w:t>60多</w:t>
            </w:r>
          </w:p>
        </w:tc>
        <w:tc>
          <w:tcPr>
            <w:tcW w:w="1078" w:type="dxa"/>
            <w:tcMar>
              <w:left w:w="119" w:type="dxa"/>
              <w:right w:w="119" w:type="dxa"/>
            </w:tcMar>
            <w:vAlign w:val="center"/>
          </w:tcPr>
          <w:p w14:paraId="256EA3C4" w14:textId="77777777" w:rsidR="00CE344B" w:rsidRDefault="00376CE5">
            <w:pPr>
              <w:spacing w:line="336" w:lineRule="auto"/>
              <w:jc w:val="center"/>
              <w:rPr>
                <w:rFonts w:ascii="楷体" w:eastAsia="楷体" w:hAnsi="楷体" w:cs="楷体"/>
              </w:rPr>
            </w:pPr>
            <w:r>
              <w:rPr>
                <w:rFonts w:ascii="楷体" w:eastAsia="楷体" w:hAnsi="楷体" w:cs="楷体" w:hint="eastAsia"/>
              </w:rPr>
              <w:t>17</w:t>
            </w:r>
          </w:p>
        </w:tc>
        <w:tc>
          <w:tcPr>
            <w:tcW w:w="1078" w:type="dxa"/>
            <w:tcMar>
              <w:left w:w="119" w:type="dxa"/>
              <w:right w:w="119" w:type="dxa"/>
            </w:tcMar>
            <w:vAlign w:val="center"/>
          </w:tcPr>
          <w:p w14:paraId="208D4E40" w14:textId="77777777" w:rsidR="00CE344B" w:rsidRDefault="00376CE5">
            <w:pPr>
              <w:spacing w:line="336" w:lineRule="auto"/>
              <w:jc w:val="center"/>
              <w:rPr>
                <w:rFonts w:ascii="楷体" w:eastAsia="楷体" w:hAnsi="楷体" w:cs="楷体"/>
              </w:rPr>
            </w:pPr>
            <w:r>
              <w:rPr>
                <w:rFonts w:ascii="楷体" w:eastAsia="楷体" w:hAnsi="楷体" w:cs="楷体" w:hint="eastAsia"/>
              </w:rPr>
              <w:t>1.0</w:t>
            </w:r>
          </w:p>
        </w:tc>
        <w:tc>
          <w:tcPr>
            <w:tcW w:w="1078" w:type="dxa"/>
            <w:tcMar>
              <w:left w:w="119" w:type="dxa"/>
              <w:right w:w="119" w:type="dxa"/>
            </w:tcMar>
            <w:vAlign w:val="center"/>
          </w:tcPr>
          <w:p w14:paraId="67FFC1FE" w14:textId="77777777" w:rsidR="00CE344B" w:rsidRDefault="00376CE5">
            <w:pPr>
              <w:spacing w:line="336" w:lineRule="auto"/>
              <w:jc w:val="center"/>
              <w:rPr>
                <w:rFonts w:ascii="楷体" w:eastAsia="楷体" w:hAnsi="楷体" w:cs="楷体"/>
              </w:rPr>
            </w:pPr>
            <w:r>
              <w:rPr>
                <w:rFonts w:ascii="楷体" w:eastAsia="楷体" w:hAnsi="楷体" w:cs="楷体" w:hint="eastAsia"/>
              </w:rPr>
              <w:t>0.9</w:t>
            </w:r>
          </w:p>
        </w:tc>
        <w:tc>
          <w:tcPr>
            <w:tcW w:w="1498" w:type="dxa"/>
            <w:tcMar>
              <w:left w:w="119" w:type="dxa"/>
              <w:right w:w="119" w:type="dxa"/>
            </w:tcMar>
            <w:vAlign w:val="center"/>
          </w:tcPr>
          <w:p w14:paraId="59C217D2" w14:textId="77777777" w:rsidR="00CE344B" w:rsidRDefault="00376CE5">
            <w:pPr>
              <w:spacing w:line="336" w:lineRule="auto"/>
              <w:jc w:val="center"/>
              <w:rPr>
                <w:rFonts w:ascii="楷体" w:eastAsia="楷体" w:hAnsi="楷体" w:cs="楷体"/>
              </w:rPr>
            </w:pPr>
            <w:r>
              <w:rPr>
                <w:rFonts w:ascii="楷体" w:eastAsia="楷体" w:hAnsi="楷体" w:cs="楷体" w:hint="eastAsia"/>
              </w:rPr>
              <w:t>40000</w:t>
            </w:r>
          </w:p>
        </w:tc>
      </w:tr>
    </w:tbl>
    <w:p w14:paraId="7D65C942" w14:textId="77777777" w:rsidR="00CE344B" w:rsidRDefault="00376CE5">
      <w:pPr>
        <w:pStyle w:val="----"/>
        <w:adjustRightInd w:val="0"/>
        <w:snapToGrid w:val="0"/>
        <w:spacing w:beforeLines="50" w:before="156" w:afterLines="50" w:after="156"/>
        <w:ind w:firstLineChars="200" w:firstLine="420"/>
        <w:rPr>
          <w:rFonts w:ascii="楷体" w:eastAsia="楷体" w:hAnsi="楷体" w:cs="楷体"/>
        </w:rPr>
      </w:pPr>
      <w:r>
        <w:rPr>
          <w:rFonts w:ascii="楷体" w:eastAsia="楷体" w:hAnsi="楷体" w:cs="楷体" w:hint="eastAsia"/>
        </w:rPr>
        <w:t>——</w:t>
      </w:r>
      <w:proofErr w:type="gramStart"/>
      <w:r>
        <w:rPr>
          <w:rFonts w:ascii="楷体" w:eastAsia="楷体" w:hAnsi="楷体" w:cs="楷体" w:hint="eastAsia"/>
        </w:rPr>
        <w:t>摘自川教版</w:t>
      </w:r>
      <w:proofErr w:type="gramEnd"/>
      <w:r>
        <w:rPr>
          <w:rFonts w:ascii="楷体" w:eastAsia="楷体" w:hAnsi="楷体" w:cs="楷体" w:hint="eastAsia"/>
        </w:rPr>
        <w:t>《世界历史》九年级下册</w:t>
      </w:r>
    </w:p>
    <w:tbl>
      <w:tblPr>
        <w:tblStyle w:val="a4"/>
        <w:tblW w:w="0" w:type="auto"/>
        <w:tblInd w:w="527" w:type="dxa"/>
        <w:tblLayout w:type="fixed"/>
        <w:tblLook w:val="04A0" w:firstRow="1" w:lastRow="0" w:firstColumn="1" w:lastColumn="0" w:noHBand="0" w:noVBand="1"/>
      </w:tblPr>
      <w:tblGrid>
        <w:gridCol w:w="3587"/>
        <w:gridCol w:w="3737"/>
      </w:tblGrid>
      <w:tr w:rsidR="00CE344B" w14:paraId="3702FEDC" w14:textId="77777777">
        <w:tc>
          <w:tcPr>
            <w:tcW w:w="3587" w:type="dxa"/>
          </w:tcPr>
          <w:p w14:paraId="44E6E462" w14:textId="77777777" w:rsidR="00CE344B" w:rsidRDefault="00376CE5">
            <w:pPr>
              <w:spacing w:line="336" w:lineRule="auto"/>
              <w:jc w:val="center"/>
              <w:rPr>
                <w:rFonts w:ascii="楷体" w:eastAsia="楷体" w:hAnsi="楷体" w:cs="楷体"/>
              </w:rPr>
            </w:pPr>
            <w:r>
              <w:rPr>
                <w:rFonts w:ascii="楷体" w:eastAsia="楷体" w:hAnsi="楷体" w:cs="楷体" w:hint="eastAsia"/>
              </w:rPr>
              <w:t>材料四 国际联盟会场</w:t>
            </w:r>
          </w:p>
        </w:tc>
        <w:tc>
          <w:tcPr>
            <w:tcW w:w="3737" w:type="dxa"/>
          </w:tcPr>
          <w:p w14:paraId="68D463BB" w14:textId="77777777" w:rsidR="00CE344B" w:rsidRDefault="00376CE5">
            <w:pPr>
              <w:spacing w:line="336" w:lineRule="auto"/>
              <w:jc w:val="center"/>
              <w:rPr>
                <w:rFonts w:ascii="楷体" w:eastAsia="楷体" w:hAnsi="楷体" w:cs="楷体"/>
              </w:rPr>
            </w:pPr>
            <w:r>
              <w:rPr>
                <w:rFonts w:ascii="楷体" w:eastAsia="楷体" w:hAnsi="楷体" w:cs="楷体" w:hint="eastAsia"/>
              </w:rPr>
              <w:t>材料五《非战公约》在巴黎签署的场景</w:t>
            </w:r>
          </w:p>
        </w:tc>
      </w:tr>
      <w:tr w:rsidR="00CE344B" w14:paraId="52B3B9F2" w14:textId="77777777">
        <w:trPr>
          <w:trHeight w:val="2047"/>
        </w:trPr>
        <w:tc>
          <w:tcPr>
            <w:tcW w:w="3587" w:type="dxa"/>
            <w:tcBorders>
              <w:bottom w:val="nil"/>
            </w:tcBorders>
          </w:tcPr>
          <w:p w14:paraId="08F8166A" w14:textId="77777777" w:rsidR="00CE344B" w:rsidRDefault="00376CE5">
            <w:pPr>
              <w:adjustRightInd w:val="0"/>
              <w:snapToGrid w:val="0"/>
              <w:spacing w:beforeLines="50" w:before="156" w:line="360" w:lineRule="auto"/>
              <w:jc w:val="center"/>
              <w:rPr>
                <w:rFonts w:ascii="楷体" w:eastAsia="楷体" w:hAnsi="楷体" w:cs="楷体"/>
              </w:rPr>
            </w:pPr>
            <w:r>
              <w:rPr>
                <w:noProof/>
              </w:rPr>
              <w:drawing>
                <wp:inline distT="0" distB="0" distL="114300" distR="114300" wp14:anchorId="1329FA4E" wp14:editId="4C743955">
                  <wp:extent cx="2075180" cy="1145540"/>
                  <wp:effectExtent l="0" t="0" r="762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2075180" cy="1145540"/>
                          </a:xfrm>
                          <a:prstGeom prst="rect">
                            <a:avLst/>
                          </a:prstGeom>
                          <a:noFill/>
                          <a:ln>
                            <a:noFill/>
                          </a:ln>
                        </pic:spPr>
                      </pic:pic>
                    </a:graphicData>
                  </a:graphic>
                </wp:inline>
              </w:drawing>
            </w:r>
          </w:p>
        </w:tc>
        <w:tc>
          <w:tcPr>
            <w:tcW w:w="3737" w:type="dxa"/>
            <w:tcBorders>
              <w:bottom w:val="nil"/>
            </w:tcBorders>
          </w:tcPr>
          <w:p w14:paraId="3080A7D7" w14:textId="77777777" w:rsidR="00CE344B" w:rsidRDefault="00376CE5">
            <w:pPr>
              <w:adjustRightInd w:val="0"/>
              <w:snapToGrid w:val="0"/>
              <w:spacing w:beforeLines="50" w:before="156" w:line="360" w:lineRule="auto"/>
              <w:jc w:val="center"/>
              <w:rPr>
                <w:rFonts w:ascii="楷体" w:eastAsia="楷体" w:hAnsi="楷体" w:cs="楷体"/>
              </w:rPr>
            </w:pPr>
            <w:r>
              <w:rPr>
                <w:noProof/>
              </w:rPr>
              <w:drawing>
                <wp:inline distT="0" distB="0" distL="114300" distR="114300" wp14:anchorId="21C85828" wp14:editId="1DEACE0D">
                  <wp:extent cx="2197735" cy="1158240"/>
                  <wp:effectExtent l="0" t="0" r="1206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197735" cy="1158240"/>
                          </a:xfrm>
                          <a:prstGeom prst="rect">
                            <a:avLst/>
                          </a:prstGeom>
                          <a:noFill/>
                          <a:ln>
                            <a:noFill/>
                          </a:ln>
                        </pic:spPr>
                      </pic:pic>
                    </a:graphicData>
                  </a:graphic>
                </wp:inline>
              </w:drawing>
            </w:r>
          </w:p>
        </w:tc>
      </w:tr>
      <w:tr w:rsidR="00CE344B" w14:paraId="6ED67437" w14:textId="77777777">
        <w:trPr>
          <w:trHeight w:val="251"/>
        </w:trPr>
        <w:tc>
          <w:tcPr>
            <w:tcW w:w="3587" w:type="dxa"/>
            <w:tcBorders>
              <w:top w:val="nil"/>
            </w:tcBorders>
          </w:tcPr>
          <w:p w14:paraId="53F166C2" w14:textId="77777777" w:rsidR="00CE344B" w:rsidRDefault="00376CE5">
            <w:pPr>
              <w:adjustRightInd w:val="0"/>
              <w:snapToGrid w:val="0"/>
              <w:spacing w:line="360" w:lineRule="auto"/>
              <w:jc w:val="right"/>
              <w:rPr>
                <w:rFonts w:ascii="楷体" w:eastAsia="楷体" w:hAnsi="楷体" w:cs="楷体"/>
              </w:rPr>
            </w:pPr>
            <w:r>
              <w:rPr>
                <w:rFonts w:ascii="楷体" w:eastAsia="楷体" w:hAnsi="楷体" w:cs="楷体" w:hint="eastAsia"/>
              </w:rPr>
              <w:t>——统编版《中外历史纲要（下）》</w:t>
            </w:r>
          </w:p>
        </w:tc>
        <w:tc>
          <w:tcPr>
            <w:tcW w:w="3737" w:type="dxa"/>
            <w:tcBorders>
              <w:top w:val="nil"/>
            </w:tcBorders>
          </w:tcPr>
          <w:p w14:paraId="6F000541" w14:textId="77777777" w:rsidR="00CE344B" w:rsidRDefault="00376CE5">
            <w:pPr>
              <w:adjustRightInd w:val="0"/>
              <w:snapToGrid w:val="0"/>
              <w:spacing w:line="360" w:lineRule="auto"/>
              <w:jc w:val="right"/>
              <w:rPr>
                <w:rFonts w:ascii="楷体" w:eastAsia="楷体" w:hAnsi="楷体" w:cs="楷体"/>
              </w:rPr>
            </w:pPr>
            <w:r>
              <w:rPr>
                <w:rFonts w:ascii="楷体" w:eastAsia="楷体" w:hAnsi="楷体" w:cs="楷体" w:hint="eastAsia"/>
              </w:rPr>
              <w:t>——统编</w:t>
            </w:r>
            <w:proofErr w:type="gramStart"/>
            <w:r>
              <w:rPr>
                <w:rFonts w:ascii="楷体" w:eastAsia="楷体" w:hAnsi="楷体" w:cs="楷体" w:hint="eastAsia"/>
              </w:rPr>
              <w:t>版历史</w:t>
            </w:r>
            <w:proofErr w:type="gramEnd"/>
            <w:r>
              <w:rPr>
                <w:rFonts w:ascii="楷体" w:eastAsia="楷体" w:hAnsi="楷体" w:cs="楷体" w:hint="eastAsia"/>
              </w:rPr>
              <w:t>《选择修必修（1）》</w:t>
            </w:r>
          </w:p>
        </w:tc>
      </w:tr>
    </w:tbl>
    <w:p w14:paraId="34354782" w14:textId="77777777" w:rsidR="00CE344B" w:rsidRDefault="00376CE5">
      <w:pPr>
        <w:adjustRightInd w:val="0"/>
        <w:snapToGrid w:val="0"/>
        <w:spacing w:beforeLines="50" w:before="156" w:line="360" w:lineRule="auto"/>
        <w:ind w:firstLineChars="200" w:firstLine="420"/>
        <w:rPr>
          <w:rFonts w:ascii="宋体" w:hAnsi="宋体"/>
        </w:rPr>
      </w:pPr>
      <w:r>
        <w:rPr>
          <w:rFonts w:ascii="宋体" w:hAnsi="宋体" w:hint="eastAsia"/>
        </w:rPr>
        <w:t>2.根据材料三、四、五，分析联合国成立的背景。（4分）</w:t>
      </w:r>
    </w:p>
    <w:p w14:paraId="7B0524DC" w14:textId="77777777" w:rsidR="00CE344B" w:rsidRDefault="00376CE5">
      <w:pPr>
        <w:adjustRightInd w:val="0"/>
        <w:snapToGrid w:val="0"/>
        <w:spacing w:line="360" w:lineRule="auto"/>
        <w:ind w:firstLineChars="200" w:firstLine="420"/>
        <w:jc w:val="left"/>
        <w:rPr>
          <w:rFonts w:ascii="楷体" w:eastAsia="楷体" w:hAnsi="楷体" w:cs="楷体"/>
          <w:color w:val="231F20"/>
          <w:kern w:val="0"/>
          <w:szCs w:val="21"/>
          <w:lang w:bidi="ar"/>
        </w:rPr>
      </w:pPr>
      <w:r>
        <w:rPr>
          <w:rFonts w:ascii="楷体" w:eastAsia="楷体" w:hAnsi="楷体" w:cs="楷体" w:hint="eastAsia"/>
        </w:rPr>
        <w:t xml:space="preserve">材料六  </w:t>
      </w:r>
      <w:r>
        <w:rPr>
          <w:rFonts w:ascii="方正萤雪简体" w:eastAsia="方正萤雪简体" w:hAnsi="方正萤雪简体" w:cs="方正萤雪简体" w:hint="eastAsia"/>
          <w:color w:val="000000"/>
        </w:rPr>
        <w:t>第二十四条(</w:t>
      </w:r>
      <w:proofErr w:type="gramStart"/>
      <w:r>
        <w:rPr>
          <w:rFonts w:ascii="方正萤雪简体" w:eastAsia="方正萤雪简体" w:hAnsi="方正萤雪简体" w:cs="方正萤雪简体" w:hint="eastAsia"/>
          <w:color w:val="000000"/>
        </w:rPr>
        <w:t>一</w:t>
      </w:r>
      <w:proofErr w:type="gramEnd"/>
      <w:r>
        <w:rPr>
          <w:rFonts w:ascii="方正萤雪简体" w:eastAsia="方正萤雪简体" w:hAnsi="方正萤雪简体" w:cs="方正萤雪简体" w:hint="eastAsia"/>
          <w:color w:val="000000"/>
        </w:rPr>
        <w:t xml:space="preserve">) </w:t>
      </w:r>
      <w:r>
        <w:rPr>
          <w:rFonts w:ascii="楷体" w:eastAsia="楷体" w:hAnsi="楷体" w:cs="楷体" w:hint="eastAsia"/>
          <w:color w:val="000000"/>
        </w:rPr>
        <w:t>为保证联合国行动迅速有效起见，各会员国将维持国际和平及安全之主要责任，授予安全理事会，</w:t>
      </w:r>
      <w:r>
        <w:rPr>
          <w:rFonts w:ascii="楷体" w:eastAsia="楷体" w:hAnsi="楷体" w:cs="楷体" w:hint="eastAsia"/>
          <w:color w:val="231F20"/>
          <w:kern w:val="0"/>
          <w:szCs w:val="21"/>
          <w:lang w:bidi="ar"/>
        </w:rPr>
        <w:t>并同意安全理事会于履行此项责任下</w:t>
      </w:r>
      <w:proofErr w:type="gramStart"/>
      <w:r>
        <w:rPr>
          <w:rFonts w:ascii="楷体" w:eastAsia="楷体" w:hAnsi="楷体" w:cs="楷体" w:hint="eastAsia"/>
          <w:color w:val="231F20"/>
          <w:kern w:val="0"/>
          <w:szCs w:val="21"/>
          <w:lang w:bidi="ar"/>
        </w:rPr>
        <w:t>之职务</w:t>
      </w:r>
      <w:proofErr w:type="gramEnd"/>
      <w:r>
        <w:rPr>
          <w:rFonts w:ascii="楷体" w:eastAsia="楷体" w:hAnsi="楷体" w:cs="楷体" w:hint="eastAsia"/>
          <w:color w:val="231F20"/>
          <w:kern w:val="0"/>
          <w:szCs w:val="21"/>
          <w:lang w:bidi="ar"/>
        </w:rPr>
        <w:t>时，即</w:t>
      </w:r>
      <w:proofErr w:type="gramStart"/>
      <w:r>
        <w:rPr>
          <w:rFonts w:ascii="楷体" w:eastAsia="楷体" w:hAnsi="楷体" w:cs="楷体" w:hint="eastAsia"/>
          <w:color w:val="231F20"/>
          <w:kern w:val="0"/>
          <w:szCs w:val="21"/>
          <w:lang w:bidi="ar"/>
        </w:rPr>
        <w:t>系代表</w:t>
      </w:r>
      <w:proofErr w:type="gramEnd"/>
      <w:r>
        <w:rPr>
          <w:rFonts w:ascii="楷体" w:eastAsia="楷体" w:hAnsi="楷体" w:cs="楷体" w:hint="eastAsia"/>
          <w:color w:val="231F20"/>
          <w:kern w:val="0"/>
          <w:szCs w:val="21"/>
          <w:lang w:bidi="ar"/>
        </w:rPr>
        <w:t>各会员国。</w:t>
      </w:r>
    </w:p>
    <w:p w14:paraId="0F63F593" w14:textId="77777777" w:rsidR="00CE344B" w:rsidRDefault="00376CE5">
      <w:pPr>
        <w:adjustRightInd w:val="0"/>
        <w:snapToGrid w:val="0"/>
        <w:spacing w:line="360" w:lineRule="auto"/>
        <w:ind w:firstLineChars="200" w:firstLine="420"/>
        <w:rPr>
          <w:rFonts w:ascii="楷体" w:eastAsia="楷体" w:hAnsi="楷体" w:cs="楷体"/>
          <w:color w:val="231F20"/>
          <w:kern w:val="0"/>
          <w:szCs w:val="21"/>
          <w:lang w:bidi="ar"/>
        </w:rPr>
      </w:pPr>
      <w:r>
        <w:rPr>
          <w:rFonts w:ascii="楷体" w:eastAsia="楷体" w:hAnsi="楷体" w:cs="楷体" w:hint="eastAsia"/>
          <w:color w:val="231F20"/>
          <w:kern w:val="0"/>
          <w:szCs w:val="21"/>
          <w:lang w:bidi="ar"/>
        </w:rPr>
        <w:t>第四十一条 安全理事会得决定所应采武力以外之办法，以实施其决议，并得促请联合国会员国执行此项办法。此项办法得包括经济关系、铁路、海运、航空、邮、电、无线电及其他交通工具之局部或全部停止，以及外交关系之断绝。</w:t>
      </w:r>
    </w:p>
    <w:p w14:paraId="08D0C061" w14:textId="77777777" w:rsidR="00CE344B" w:rsidRDefault="00376CE5">
      <w:pPr>
        <w:adjustRightInd w:val="0"/>
        <w:snapToGrid w:val="0"/>
        <w:spacing w:line="360" w:lineRule="auto"/>
        <w:ind w:firstLineChars="200" w:firstLine="420"/>
        <w:rPr>
          <w:rFonts w:ascii="楷体" w:eastAsia="楷体" w:hAnsi="楷体" w:cs="楷体"/>
          <w:color w:val="231F20"/>
          <w:kern w:val="0"/>
          <w:szCs w:val="21"/>
          <w:lang w:bidi="ar"/>
        </w:rPr>
      </w:pPr>
      <w:r>
        <w:rPr>
          <w:rFonts w:ascii="楷体" w:eastAsia="楷体" w:hAnsi="楷体" w:cs="楷体" w:hint="eastAsia"/>
          <w:color w:val="231F20"/>
          <w:kern w:val="0"/>
          <w:szCs w:val="21"/>
          <w:lang w:bidi="ar"/>
        </w:rPr>
        <w:t>第四十二条 安全理事会如认第四十一条所规定之办法为不足或已经证明为不足时，得采取必要之空海陆军行动，以维持或恢复国际和平及安全。</w:t>
      </w:r>
    </w:p>
    <w:p w14:paraId="4B70F0A6" w14:textId="77777777" w:rsidR="00CE344B" w:rsidRDefault="00376CE5">
      <w:pPr>
        <w:adjustRightInd w:val="0"/>
        <w:snapToGrid w:val="0"/>
        <w:spacing w:line="360" w:lineRule="auto"/>
        <w:jc w:val="right"/>
        <w:rPr>
          <w:rFonts w:ascii="楷体" w:eastAsia="楷体" w:hAnsi="楷体" w:cs="楷体"/>
          <w:color w:val="231F20"/>
          <w:kern w:val="0"/>
          <w:szCs w:val="21"/>
          <w:lang w:bidi="ar"/>
        </w:rPr>
      </w:pPr>
      <w:r>
        <w:rPr>
          <w:rFonts w:ascii="楷体" w:eastAsia="楷体" w:hAnsi="楷体" w:cs="楷体" w:hint="eastAsia"/>
          <w:color w:val="231F20"/>
          <w:kern w:val="0"/>
          <w:szCs w:val="21"/>
          <w:lang w:bidi="ar"/>
        </w:rPr>
        <w:t>——摘编自《联合国宪章》1945年</w:t>
      </w:r>
    </w:p>
    <w:p w14:paraId="46CCFEF9" w14:textId="77777777" w:rsidR="00CE344B" w:rsidRDefault="00376CE5">
      <w:pPr>
        <w:adjustRightInd w:val="0"/>
        <w:snapToGrid w:val="0"/>
        <w:spacing w:line="360" w:lineRule="auto"/>
        <w:ind w:firstLineChars="200" w:firstLine="420"/>
        <w:rPr>
          <w:rFonts w:ascii="宋体" w:hAnsi="宋体"/>
        </w:rPr>
      </w:pPr>
      <w:r>
        <w:rPr>
          <w:rFonts w:ascii="宋体" w:hAnsi="宋体" w:hint="eastAsia"/>
        </w:rPr>
        <w:t>3.根据材料六，概括联合国维护世界和平的机制和措施。（8</w:t>
      </w:r>
      <w:r>
        <w:rPr>
          <w:rFonts w:ascii="方正萤雪简体" w:eastAsia="方正萤雪简体" w:hAnsi="方正萤雪简体" w:cs="方正萤雪简体" w:hint="eastAsia"/>
          <w:color w:val="231F20"/>
          <w:kern w:val="0"/>
          <w:szCs w:val="21"/>
          <w:lang w:bidi="ar"/>
        </w:rPr>
        <w:t>分</w:t>
      </w:r>
      <w:r>
        <w:rPr>
          <w:rFonts w:ascii="宋体" w:hAnsi="宋体" w:hint="eastAsia"/>
        </w:rPr>
        <w:t>）</w:t>
      </w:r>
    </w:p>
    <w:p w14:paraId="415E7B29" w14:textId="77777777" w:rsidR="00CE344B" w:rsidRDefault="00376CE5">
      <w:pPr>
        <w:adjustRightInd w:val="0"/>
        <w:snapToGrid w:val="0"/>
        <w:spacing w:line="360" w:lineRule="auto"/>
        <w:ind w:firstLineChars="200" w:firstLine="420"/>
      </w:pPr>
      <w:r>
        <w:rPr>
          <w:rFonts w:asciiTheme="minorEastAsia" w:eastAsiaTheme="minorEastAsia" w:hAnsiTheme="minorEastAsia" w:cstheme="minorEastAsia" w:hint="eastAsia"/>
        </w:rPr>
        <w:t>4.</w:t>
      </w:r>
      <w:r>
        <w:rPr>
          <w:rFonts w:hint="eastAsia"/>
        </w:rPr>
        <w:t>综合以上</w:t>
      </w:r>
      <w:r>
        <w:t>材料</w:t>
      </w:r>
      <w:r>
        <w:rPr>
          <w:rFonts w:hint="eastAsia"/>
        </w:rPr>
        <w:t>并结合所学</w:t>
      </w:r>
      <w:r>
        <w:t>，</w:t>
      </w:r>
      <w:r>
        <w:rPr>
          <w:rFonts w:hint="eastAsia"/>
        </w:rPr>
        <w:t>你如何看待国际法的发展</w:t>
      </w:r>
      <w:r>
        <w:rPr>
          <w:rFonts w:ascii="宋体" w:hAnsi="宋体" w:hint="eastAsia"/>
        </w:rPr>
        <w:t>？（15分）</w:t>
      </w:r>
    </w:p>
    <w:p w14:paraId="60A7B287" w14:textId="77777777" w:rsidR="00CE344B" w:rsidRDefault="00CE344B">
      <w:pPr>
        <w:adjustRightInd w:val="0"/>
        <w:snapToGrid w:val="0"/>
        <w:spacing w:line="360" w:lineRule="auto"/>
      </w:pPr>
    </w:p>
    <w:p w14:paraId="1C78CEB2" w14:textId="77777777" w:rsidR="00CE344B" w:rsidRDefault="00CE344B"/>
    <w:p w14:paraId="619E3A7C" w14:textId="77777777" w:rsidR="00CE344B" w:rsidRDefault="00CE344B"/>
    <w:p w14:paraId="0E368D41" w14:textId="77777777" w:rsidR="00CE344B" w:rsidRDefault="00CE344B"/>
    <w:p w14:paraId="5DD5A0CC" w14:textId="77777777" w:rsidR="00CE344B" w:rsidRDefault="00CE344B"/>
    <w:p w14:paraId="67869610" w14:textId="77777777" w:rsidR="00CE344B" w:rsidRDefault="00CE344B"/>
    <w:p w14:paraId="3137C97E" w14:textId="77777777" w:rsidR="00CE344B" w:rsidRDefault="00CE344B"/>
    <w:p w14:paraId="4439ACE8" w14:textId="77777777" w:rsidR="00CE344B" w:rsidRDefault="00376CE5">
      <w:pPr>
        <w:jc w:val="center"/>
        <w:rPr>
          <w:b/>
          <w:bCs/>
          <w:sz w:val="28"/>
          <w:szCs w:val="28"/>
        </w:rPr>
      </w:pPr>
      <w:r>
        <w:rPr>
          <w:rFonts w:hint="eastAsia"/>
          <w:b/>
          <w:bCs/>
          <w:sz w:val="28"/>
          <w:szCs w:val="28"/>
        </w:rPr>
        <w:t>参考答案</w:t>
      </w:r>
    </w:p>
    <w:p w14:paraId="73AB1AB8" w14:textId="77777777" w:rsidR="00CE344B" w:rsidRDefault="00376CE5">
      <w:pPr>
        <w:spacing w:beforeLines="30" w:before="93" w:afterLines="30" w:after="93" w:line="312" w:lineRule="auto"/>
        <w:rPr>
          <w:rFonts w:ascii="宋体" w:hAnsi="宋体"/>
        </w:rPr>
      </w:pPr>
      <w:r>
        <w:rPr>
          <w:rFonts w:ascii="宋体" w:hAnsi="宋体" w:hint="eastAsia"/>
        </w:rPr>
        <w:t>一、源远流长的中华文化（19分）</w:t>
      </w:r>
    </w:p>
    <w:p w14:paraId="062CE7E7" w14:textId="77777777" w:rsidR="00CE344B" w:rsidRDefault="00376CE5">
      <w:pPr>
        <w:spacing w:beforeLines="30" w:before="93" w:afterLines="30" w:after="93" w:line="312" w:lineRule="auto"/>
        <w:rPr>
          <w:rFonts w:ascii="宋体" w:hAnsi="宋体"/>
        </w:rPr>
      </w:pPr>
      <w:r>
        <w:rPr>
          <w:rFonts w:ascii="宋体" w:hAnsi="宋体" w:hint="eastAsia"/>
        </w:rPr>
        <w:t xml:space="preserve">1. </w:t>
      </w:r>
      <w:r>
        <w:rPr>
          <w:rFonts w:ascii="宋体" w:hAnsi="宋体"/>
        </w:rPr>
        <w:t>①</w:t>
      </w:r>
      <w:r>
        <w:rPr>
          <w:rFonts w:ascii="宋体" w:hAnsi="宋体" w:hint="eastAsia"/>
        </w:rPr>
        <w:t>E   ②B   ③F   ④C   ⑤D   ⑥A     （6分）</w:t>
      </w:r>
    </w:p>
    <w:p w14:paraId="03C9417E" w14:textId="77777777" w:rsidR="00CE344B" w:rsidRDefault="00376CE5">
      <w:pPr>
        <w:spacing w:beforeLines="30" w:before="93" w:afterLines="30" w:after="93" w:line="312" w:lineRule="auto"/>
        <w:rPr>
          <w:rFonts w:ascii="宋体" w:hAnsi="宋体"/>
        </w:rPr>
      </w:pPr>
      <w:r>
        <w:rPr>
          <w:rFonts w:ascii="宋体" w:hAnsi="宋体" w:hint="eastAsia"/>
        </w:rPr>
        <w:t>2.（5分）</w:t>
      </w:r>
    </w:p>
    <w:tbl>
      <w:tblPr>
        <w:tblStyle w:val="a4"/>
        <w:tblW w:w="0" w:type="auto"/>
        <w:tblLayout w:type="fixed"/>
        <w:tblLook w:val="04A0" w:firstRow="1" w:lastRow="0" w:firstColumn="1" w:lastColumn="0" w:noHBand="0" w:noVBand="1"/>
      </w:tblPr>
      <w:tblGrid>
        <w:gridCol w:w="3522"/>
      </w:tblGrid>
      <w:tr w:rsidR="00CE344B" w14:paraId="337AA9BE" w14:textId="77777777">
        <w:tc>
          <w:tcPr>
            <w:tcW w:w="3522" w:type="dxa"/>
            <w:vAlign w:val="center"/>
          </w:tcPr>
          <w:p w14:paraId="5AE23791"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仁者爱人：B</w:t>
            </w:r>
          </w:p>
        </w:tc>
      </w:tr>
      <w:tr w:rsidR="00CE344B" w14:paraId="28C47540" w14:textId="77777777">
        <w:tc>
          <w:tcPr>
            <w:tcW w:w="3522" w:type="dxa"/>
            <w:vAlign w:val="center"/>
          </w:tcPr>
          <w:p w14:paraId="03CE9F5D"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崇德尚贤：A</w:t>
            </w:r>
          </w:p>
        </w:tc>
      </w:tr>
      <w:tr w:rsidR="00CE344B" w14:paraId="1988089D" w14:textId="77777777">
        <w:tc>
          <w:tcPr>
            <w:tcW w:w="3522" w:type="dxa"/>
            <w:vAlign w:val="center"/>
          </w:tcPr>
          <w:p w14:paraId="13D2D026"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自强不息：E</w:t>
            </w:r>
          </w:p>
        </w:tc>
      </w:tr>
      <w:tr w:rsidR="00CE344B" w14:paraId="4D590232" w14:textId="77777777">
        <w:trPr>
          <w:trHeight w:val="486"/>
        </w:trPr>
        <w:tc>
          <w:tcPr>
            <w:tcW w:w="3522" w:type="dxa"/>
            <w:vAlign w:val="center"/>
          </w:tcPr>
          <w:p w14:paraId="12BF3B77"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和而不同：C</w:t>
            </w:r>
          </w:p>
        </w:tc>
      </w:tr>
      <w:tr w:rsidR="00CE344B" w14:paraId="671C93AE" w14:textId="77777777">
        <w:tc>
          <w:tcPr>
            <w:tcW w:w="3522" w:type="dxa"/>
            <w:vAlign w:val="center"/>
          </w:tcPr>
          <w:p w14:paraId="6AB61A51" w14:textId="77777777" w:rsidR="00CE344B" w:rsidRDefault="00376CE5">
            <w:pPr>
              <w:widowControl/>
              <w:adjustRightInd w:val="0"/>
              <w:snapToGrid w:val="0"/>
              <w:spacing w:beforeLines="30" w:before="93" w:line="360" w:lineRule="auto"/>
              <w:jc w:val="center"/>
              <w:rPr>
                <w:rFonts w:ascii="宋体" w:hAnsi="宋体"/>
                <w:szCs w:val="21"/>
              </w:rPr>
            </w:pPr>
            <w:r>
              <w:rPr>
                <w:rFonts w:ascii="宋体" w:hAnsi="宋体" w:hint="eastAsia"/>
                <w:szCs w:val="21"/>
              </w:rPr>
              <w:t>民贵君轻：D</w:t>
            </w:r>
          </w:p>
        </w:tc>
      </w:tr>
    </w:tbl>
    <w:p w14:paraId="4E5A5686" w14:textId="77777777" w:rsidR="00CE344B" w:rsidRDefault="00376CE5">
      <w:pPr>
        <w:numPr>
          <w:ilvl w:val="0"/>
          <w:numId w:val="1"/>
        </w:numPr>
        <w:spacing w:beforeLines="30" w:before="93" w:afterLines="30" w:after="93" w:line="312" w:lineRule="auto"/>
        <w:rPr>
          <w:rFonts w:ascii="宋体" w:hAnsi="宋体"/>
        </w:rPr>
      </w:pPr>
      <w:r>
        <w:rPr>
          <w:rFonts w:ascii="宋体" w:hAnsi="宋体" w:hint="eastAsia"/>
          <w:szCs w:val="21"/>
        </w:rPr>
        <w:t>BC</w:t>
      </w:r>
      <w:r>
        <w:rPr>
          <w:rFonts w:ascii="宋体" w:hAnsi="宋体" w:hint="eastAsia"/>
        </w:rPr>
        <w:t>（4分）</w:t>
      </w:r>
    </w:p>
    <w:p w14:paraId="7AB62420" w14:textId="77777777" w:rsidR="00CE344B" w:rsidRDefault="00376CE5">
      <w:pPr>
        <w:numPr>
          <w:ilvl w:val="0"/>
          <w:numId w:val="1"/>
        </w:numPr>
        <w:spacing w:beforeLines="30" w:before="93" w:afterLines="30" w:after="93" w:line="312" w:lineRule="auto"/>
        <w:rPr>
          <w:rFonts w:ascii="宋体" w:hAnsi="宋体"/>
        </w:rPr>
      </w:pPr>
      <w:r>
        <w:rPr>
          <w:rFonts w:ascii="宋体" w:hAnsi="宋体" w:hint="eastAsia"/>
        </w:rPr>
        <w:t>中国化（或本土化）、世俗化（4分）</w:t>
      </w:r>
    </w:p>
    <w:p w14:paraId="425ACF9C" w14:textId="030CB59B" w:rsidR="00183682" w:rsidRPr="00183682" w:rsidRDefault="00183682" w:rsidP="00183682">
      <w:pPr>
        <w:spacing w:beforeLines="30" w:before="93" w:afterLines="30" w:after="93" w:line="312" w:lineRule="auto"/>
        <w:rPr>
          <w:rFonts w:ascii="宋体" w:hAnsi="宋体"/>
          <w:color w:val="C00000"/>
        </w:rPr>
      </w:pPr>
      <w:r w:rsidRPr="00183682">
        <w:rPr>
          <w:rFonts w:ascii="宋体" w:hAnsi="宋体" w:hint="eastAsia"/>
          <w:color w:val="C00000"/>
        </w:rPr>
        <w:t>评分标准及</w:t>
      </w:r>
      <w:r w:rsidR="009040AE">
        <w:rPr>
          <w:rFonts w:ascii="宋体" w:hAnsi="宋体" w:hint="eastAsia"/>
          <w:color w:val="C00000"/>
        </w:rPr>
        <w:t>学生</w:t>
      </w:r>
      <w:r w:rsidRPr="00183682">
        <w:rPr>
          <w:rFonts w:ascii="宋体" w:hAnsi="宋体" w:hint="eastAsia"/>
          <w:color w:val="C00000"/>
        </w:rPr>
        <w:t>问题：一、与教材脱节：教材中的核心知识提取不到位，教材中关于本土化的描述是有的，但还是有许多同学写成了与儒家交融，与中华民族自身文化交融，描述不够精确，只能拿1分；二、概括不精准。材料中的世俗生活 民间传说等无法概括为世俗化，而是写了贴近生活，民间传播，平民化。底层化、市民化的没给分。</w:t>
      </w:r>
    </w:p>
    <w:p w14:paraId="3894CA79" w14:textId="77777777" w:rsidR="00CE344B" w:rsidRDefault="00CE344B">
      <w:pPr>
        <w:adjustRightInd w:val="0"/>
        <w:snapToGrid w:val="0"/>
        <w:spacing w:beforeLines="30" w:before="93" w:afterLines="30" w:after="93" w:line="360" w:lineRule="auto"/>
        <w:rPr>
          <w:rFonts w:ascii="宋体" w:hAnsi="宋体"/>
        </w:rPr>
      </w:pPr>
    </w:p>
    <w:p w14:paraId="3F285EB2"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二</w:t>
      </w:r>
      <w:r>
        <w:rPr>
          <w:rFonts w:ascii="宋体" w:hAnsi="宋体" w:hint="eastAsia"/>
          <w:lang w:eastAsia="zh-Hans"/>
        </w:rPr>
        <w:t>、</w:t>
      </w:r>
      <w:r>
        <w:rPr>
          <w:rFonts w:ascii="宋体" w:hAnsi="宋体" w:hint="eastAsia"/>
        </w:rPr>
        <w:t>食物的生产和传播（24分）</w:t>
      </w:r>
    </w:p>
    <w:p w14:paraId="0AC5AB3C"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1．①—B ；②—C ；③—D ； ④—A   （8分）</w:t>
      </w:r>
    </w:p>
    <w:p w14:paraId="5C46C4BB"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2.  C （2分）</w:t>
      </w:r>
    </w:p>
    <w:p w14:paraId="21F63305"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3.  D （2分）</w:t>
      </w:r>
    </w:p>
    <w:p w14:paraId="7D100EAB"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4.  A （2分）</w:t>
      </w:r>
    </w:p>
    <w:p w14:paraId="6C0FBDBD"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lastRenderedPageBreak/>
        <w:t>5.  A （2分）</w:t>
      </w:r>
    </w:p>
    <w:p w14:paraId="25EFB797" w14:textId="77777777" w:rsidR="00183682" w:rsidRDefault="00376CE5">
      <w:pPr>
        <w:adjustRightInd w:val="0"/>
        <w:snapToGrid w:val="0"/>
        <w:spacing w:beforeLines="30" w:before="93" w:afterLines="30" w:after="93" w:line="360" w:lineRule="auto"/>
        <w:rPr>
          <w:rFonts w:ascii="宋体" w:hAnsi="宋体"/>
        </w:rPr>
      </w:pPr>
      <w:r>
        <w:rPr>
          <w:rFonts w:ascii="宋体" w:hAnsi="宋体" w:hint="eastAsia"/>
        </w:rPr>
        <w:t xml:space="preserve">6．《本草纲目》    药用功能     （4分） </w:t>
      </w:r>
    </w:p>
    <w:p w14:paraId="06685AF3" w14:textId="7254D62C" w:rsidR="00CE344B" w:rsidRPr="00183682" w:rsidRDefault="00183682">
      <w:pPr>
        <w:adjustRightInd w:val="0"/>
        <w:snapToGrid w:val="0"/>
        <w:spacing w:beforeLines="30" w:before="93" w:afterLines="30" w:after="93" w:line="360" w:lineRule="auto"/>
        <w:rPr>
          <w:rFonts w:ascii="宋体" w:hAnsi="宋体"/>
          <w:color w:val="C00000"/>
        </w:rPr>
      </w:pPr>
      <w:bookmarkStart w:id="1" w:name="_Hlk192419101"/>
      <w:r w:rsidRPr="00183682">
        <w:rPr>
          <w:rFonts w:ascii="宋体" w:hAnsi="宋体" w:hint="eastAsia"/>
          <w:color w:val="C00000"/>
        </w:rPr>
        <w:t>评分标准及</w:t>
      </w:r>
      <w:r w:rsidR="009040AE">
        <w:rPr>
          <w:rFonts w:ascii="宋体" w:hAnsi="宋体" w:hint="eastAsia"/>
          <w:color w:val="C00000"/>
        </w:rPr>
        <w:t>学生</w:t>
      </w:r>
      <w:r w:rsidRPr="00183682">
        <w:rPr>
          <w:rFonts w:ascii="宋体" w:hAnsi="宋体" w:hint="eastAsia"/>
          <w:color w:val="C00000"/>
        </w:rPr>
        <w:t>问题：</w:t>
      </w:r>
      <w:bookmarkEnd w:id="1"/>
      <w:r w:rsidRPr="00183682">
        <w:rPr>
          <w:rFonts w:ascii="宋体" w:hAnsi="宋体" w:hint="eastAsia"/>
          <w:color w:val="C00000"/>
        </w:rPr>
        <w:t>第10题有不少同学写错《本草纲目》书名，有百草纲目、本草钢目、本草纲木，还有同学写了其他不相关的书《伤寒杂病论》、《天工开物》、《农政全书》等。药用、治病、医疗、开胃</w:t>
      </w:r>
      <w:proofErr w:type="gramStart"/>
      <w:r w:rsidRPr="00183682">
        <w:rPr>
          <w:rFonts w:ascii="宋体" w:hAnsi="宋体" w:hint="eastAsia"/>
          <w:color w:val="C00000"/>
        </w:rPr>
        <w:t>治沙淋都给</w:t>
      </w:r>
      <w:proofErr w:type="gramEnd"/>
      <w:r w:rsidRPr="00183682">
        <w:rPr>
          <w:rFonts w:ascii="宋体" w:hAnsi="宋体" w:hint="eastAsia"/>
          <w:color w:val="C00000"/>
        </w:rPr>
        <w:t>2分，只写开胃或者治沙淋得1分。不少同学把治沙</w:t>
      </w:r>
      <w:proofErr w:type="gramStart"/>
      <w:r w:rsidRPr="00183682">
        <w:rPr>
          <w:rFonts w:ascii="宋体" w:hAnsi="宋体" w:hint="eastAsia"/>
          <w:color w:val="C00000"/>
        </w:rPr>
        <w:t>淋</w:t>
      </w:r>
      <w:proofErr w:type="gramEnd"/>
      <w:r w:rsidRPr="00183682">
        <w:rPr>
          <w:rFonts w:ascii="宋体" w:hAnsi="宋体" w:hint="eastAsia"/>
          <w:color w:val="C00000"/>
        </w:rPr>
        <w:t>理解为治理环境问题、防风固沙、治理水土流失，对于史料理解不准确。</w:t>
      </w:r>
    </w:p>
    <w:p w14:paraId="3117B18F" w14:textId="707386EA" w:rsidR="00183682" w:rsidRDefault="00183682">
      <w:pPr>
        <w:adjustRightInd w:val="0"/>
        <w:snapToGrid w:val="0"/>
        <w:spacing w:beforeLines="30" w:before="93" w:afterLines="30" w:after="93" w:line="360" w:lineRule="auto"/>
        <w:rPr>
          <w:rFonts w:ascii="宋体" w:hAnsi="宋体"/>
        </w:rPr>
      </w:pPr>
      <w:r>
        <w:rPr>
          <w:rFonts w:ascii="宋体" w:hAnsi="宋体" w:hint="eastAsia"/>
        </w:rPr>
        <w:t>7.</w:t>
      </w:r>
      <w:r w:rsidRPr="00183682">
        <w:rPr>
          <w:rFonts w:hint="eastAsia"/>
        </w:rPr>
        <w:t xml:space="preserve"> </w:t>
      </w:r>
      <w:r w:rsidRPr="00183682">
        <w:rPr>
          <w:rFonts w:ascii="宋体" w:hAnsi="宋体" w:hint="eastAsia"/>
        </w:rPr>
        <w:t>“禾下乘凉梦”反映了袁隆平老一辈科学家心系人民与国家的家国情怀；（2分）同时也反映了他们对粮食高产的理想追求，以及经历过饥荒年代的老一辈人对粮食安全的高度重视。（2分）（个人建议：学生回答“追求科技创新与突破”亦可给分）</w:t>
      </w:r>
    </w:p>
    <w:p w14:paraId="02EF9AA4" w14:textId="72C2DDE6" w:rsidR="00183682" w:rsidRPr="00183682" w:rsidRDefault="00183682">
      <w:pPr>
        <w:adjustRightInd w:val="0"/>
        <w:snapToGrid w:val="0"/>
        <w:spacing w:beforeLines="30" w:before="93" w:afterLines="30" w:after="93" w:line="360" w:lineRule="auto"/>
        <w:rPr>
          <w:rFonts w:ascii="宋体" w:hAnsi="宋体"/>
          <w:color w:val="C00000"/>
        </w:rPr>
      </w:pPr>
      <w:bookmarkStart w:id="2" w:name="_Hlk192419124"/>
      <w:r w:rsidRPr="00183682">
        <w:rPr>
          <w:rFonts w:ascii="宋体" w:hAnsi="宋体" w:hint="eastAsia"/>
          <w:color w:val="C00000"/>
        </w:rPr>
        <w:t>评分标准及</w:t>
      </w:r>
      <w:r w:rsidR="009040AE">
        <w:rPr>
          <w:rFonts w:ascii="宋体" w:hAnsi="宋体" w:hint="eastAsia"/>
          <w:color w:val="C00000"/>
        </w:rPr>
        <w:t>学生</w:t>
      </w:r>
      <w:r w:rsidRPr="00183682">
        <w:rPr>
          <w:rFonts w:ascii="宋体" w:hAnsi="宋体" w:hint="eastAsia"/>
          <w:color w:val="C00000"/>
        </w:rPr>
        <w:t>问题：</w:t>
      </w:r>
      <w:bookmarkEnd w:id="2"/>
      <w:r w:rsidRPr="00183682">
        <w:rPr>
          <w:rFonts w:ascii="宋体" w:hAnsi="宋体" w:hint="eastAsia"/>
          <w:color w:val="C00000"/>
        </w:rPr>
        <w:t>第11题根据答案赋分，写到袁老为人民着想、</w:t>
      </w:r>
      <w:proofErr w:type="gramStart"/>
      <w:r w:rsidRPr="00183682">
        <w:rPr>
          <w:rFonts w:ascii="宋体" w:hAnsi="宋体" w:hint="eastAsia"/>
          <w:color w:val="C00000"/>
        </w:rPr>
        <w:t>无私大</w:t>
      </w:r>
      <w:proofErr w:type="gramEnd"/>
      <w:r w:rsidRPr="00183682">
        <w:rPr>
          <w:rFonts w:ascii="宋体" w:hAnsi="宋体" w:hint="eastAsia"/>
          <w:color w:val="C00000"/>
        </w:rPr>
        <w:t>爱、自强不息、以民为本等都可以得2分，写到粮食安全、解决中国人温饱问题等都可以得2分，写到科技创新与突破也可以得2分</w:t>
      </w:r>
      <w:r w:rsidR="009040AE">
        <w:rPr>
          <w:rFonts w:ascii="宋体" w:hAnsi="宋体" w:hint="eastAsia"/>
          <w:color w:val="C00000"/>
        </w:rPr>
        <w:t>。部分学生没有理解题意，对“禾下乘凉梦”进行论证，证明其是否能够实现。不少同学没有看到袁老</w:t>
      </w:r>
      <w:proofErr w:type="gramStart"/>
      <w:r w:rsidR="009040AE">
        <w:rPr>
          <w:rFonts w:ascii="宋体" w:hAnsi="宋体" w:hint="eastAsia"/>
          <w:color w:val="C00000"/>
        </w:rPr>
        <w:t>在家国</w:t>
      </w:r>
      <w:proofErr w:type="gramEnd"/>
      <w:r w:rsidR="009040AE">
        <w:rPr>
          <w:rFonts w:ascii="宋体" w:hAnsi="宋体" w:hint="eastAsia"/>
          <w:color w:val="C00000"/>
        </w:rPr>
        <w:t>情怀方面的内涵。</w:t>
      </w:r>
    </w:p>
    <w:p w14:paraId="6C75E149"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三、《汉书》与汉简（28分）</w:t>
      </w:r>
    </w:p>
    <w:p w14:paraId="01509287"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1. 与匈奴联姻；派遣质子入汉；派遣使者；发展朝贡贸易。（6分，任选三点）</w:t>
      </w:r>
    </w:p>
    <w:p w14:paraId="09472AF5" w14:textId="0ADF0618" w:rsidR="00183682" w:rsidRPr="00183682" w:rsidRDefault="00183682">
      <w:pPr>
        <w:adjustRightInd w:val="0"/>
        <w:snapToGrid w:val="0"/>
        <w:spacing w:beforeLines="30" w:before="93" w:afterLines="30" w:after="93" w:line="360" w:lineRule="auto"/>
        <w:rPr>
          <w:rFonts w:ascii="宋体" w:hAnsi="宋体"/>
          <w:color w:val="C00000"/>
        </w:rPr>
      </w:pPr>
      <w:r w:rsidRPr="00183682">
        <w:rPr>
          <w:rFonts w:ascii="宋体" w:hAnsi="宋体" w:hint="eastAsia"/>
          <w:color w:val="C00000"/>
        </w:rPr>
        <w:t>评分标准及</w:t>
      </w:r>
      <w:r w:rsidR="009040AE">
        <w:rPr>
          <w:rFonts w:ascii="宋体" w:hAnsi="宋体" w:hint="eastAsia"/>
          <w:color w:val="C00000"/>
        </w:rPr>
        <w:t>学生</w:t>
      </w:r>
      <w:r w:rsidRPr="00183682">
        <w:rPr>
          <w:rFonts w:ascii="宋体" w:hAnsi="宋体" w:hint="eastAsia"/>
          <w:color w:val="C00000"/>
        </w:rPr>
        <w:t>问题：第12题根据答案赋分，与匈奴联姻得2分、派遣质子入</w:t>
      </w:r>
      <w:proofErr w:type="gramStart"/>
      <w:r w:rsidRPr="00183682">
        <w:rPr>
          <w:rFonts w:ascii="宋体" w:hAnsi="宋体" w:hint="eastAsia"/>
          <w:color w:val="C00000"/>
        </w:rPr>
        <w:t>汉或者</w:t>
      </w:r>
      <w:proofErr w:type="gramEnd"/>
      <w:r w:rsidRPr="00183682">
        <w:rPr>
          <w:rFonts w:ascii="宋体" w:hAnsi="宋体" w:hint="eastAsia"/>
          <w:color w:val="C00000"/>
        </w:rPr>
        <w:t>派遣使者朝贡等得2分、发展商贸关系或与其他国家进行贸易往来得2分</w:t>
      </w:r>
      <w:r w:rsidR="009040AE">
        <w:rPr>
          <w:rFonts w:ascii="宋体" w:hAnsi="宋体" w:hint="eastAsia"/>
          <w:color w:val="C00000"/>
        </w:rPr>
        <w:t>。没得满分的学生主要是材料看不懂，不能完整、准确提取材料中的信息。</w:t>
      </w:r>
    </w:p>
    <w:p w14:paraId="0B11F2D4"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2.  C （2分）</w:t>
      </w:r>
    </w:p>
    <w:p w14:paraId="4A9D61D1"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 xml:space="preserve">3.  </w:t>
      </w:r>
      <w:r>
        <w:rPr>
          <w:rFonts w:ascii="宋体" w:hAnsi="宋体" w:hint="eastAsia"/>
          <w:szCs w:val="21"/>
        </w:rPr>
        <w:t>⑴C</w:t>
      </w:r>
      <w:r>
        <w:rPr>
          <w:rFonts w:ascii="宋体" w:hAnsi="宋体" w:hint="eastAsia"/>
        </w:rPr>
        <w:t xml:space="preserve"> （2分）   ⑵郡\县\置（3分）   ⑶</w:t>
      </w:r>
      <w:r>
        <w:rPr>
          <w:rFonts w:ascii="宋体" w:hAnsi="宋体" w:hint="eastAsia"/>
          <w:szCs w:val="21"/>
        </w:rPr>
        <w:t>AB</w:t>
      </w:r>
      <w:r>
        <w:rPr>
          <w:rFonts w:ascii="宋体" w:hAnsi="宋体" w:hint="eastAsia"/>
        </w:rPr>
        <w:t>（4分）</w:t>
      </w:r>
    </w:p>
    <w:p w14:paraId="1C8C586B" w14:textId="36D33E41" w:rsidR="009040AE" w:rsidRPr="009040AE" w:rsidRDefault="009040AE">
      <w:pPr>
        <w:adjustRightInd w:val="0"/>
        <w:snapToGrid w:val="0"/>
        <w:spacing w:beforeLines="30" w:before="93" w:afterLines="30" w:after="93" w:line="360" w:lineRule="auto"/>
        <w:rPr>
          <w:rFonts w:ascii="宋体" w:hAnsi="宋体"/>
          <w:color w:val="C00000"/>
        </w:rPr>
      </w:pPr>
      <w:bookmarkStart w:id="3" w:name="_Hlk192419447"/>
      <w:r w:rsidRPr="009040AE">
        <w:rPr>
          <w:rFonts w:ascii="宋体" w:hAnsi="宋体" w:hint="eastAsia"/>
          <w:color w:val="C00000"/>
        </w:rPr>
        <w:t>评分标准及</w:t>
      </w:r>
      <w:r>
        <w:rPr>
          <w:rFonts w:ascii="宋体" w:hAnsi="宋体" w:hint="eastAsia"/>
          <w:color w:val="C00000"/>
        </w:rPr>
        <w:t>学生</w:t>
      </w:r>
      <w:r w:rsidRPr="009040AE">
        <w:rPr>
          <w:rFonts w:ascii="宋体" w:hAnsi="宋体" w:hint="eastAsia"/>
          <w:color w:val="C00000"/>
        </w:rPr>
        <w:t>问题：</w:t>
      </w:r>
      <w:bookmarkEnd w:id="3"/>
      <w:r w:rsidRPr="009040AE">
        <w:rPr>
          <w:rFonts w:ascii="宋体" w:hAnsi="宋体" w:hint="eastAsia"/>
          <w:color w:val="C00000"/>
        </w:rPr>
        <w:t>郡县置。其它答案不得分。</w:t>
      </w:r>
    </w:p>
    <w:p w14:paraId="12BE7A1D" w14:textId="77777777" w:rsidR="00CE344B" w:rsidRDefault="00376CE5">
      <w:pPr>
        <w:adjustRightInd w:val="0"/>
        <w:snapToGrid w:val="0"/>
        <w:spacing w:beforeLines="30" w:before="93" w:afterLines="30" w:after="93" w:line="360" w:lineRule="auto"/>
        <w:rPr>
          <w:rFonts w:ascii="宋体" w:hAnsi="宋体"/>
          <w:color w:val="C00000"/>
        </w:rPr>
      </w:pPr>
      <w:r>
        <w:rPr>
          <w:rFonts w:ascii="宋体" w:hAnsi="宋体" w:hint="eastAsia"/>
        </w:rPr>
        <w:t xml:space="preserve">4.  </w:t>
      </w:r>
      <w:r>
        <w:rPr>
          <w:rFonts w:ascii="宋体" w:hAnsi="宋体" w:hint="eastAsia"/>
          <w:szCs w:val="21"/>
        </w:rPr>
        <w:t>根据材料描述，一是康居方面勾结匈奴，二是对汉朝傲慢无礼，三是言辞狡诈，四是各使团的饮食需要给沿途造成了巨大负担。多种不和谐的因素可能导致汉朝地方政府的故意报复。</w:t>
      </w:r>
      <w:r>
        <w:rPr>
          <w:rFonts w:ascii="宋体" w:hAnsi="宋体" w:hint="eastAsia"/>
        </w:rPr>
        <w:t>（5分）</w:t>
      </w:r>
      <w:r>
        <w:rPr>
          <w:rFonts w:ascii="宋体" w:hAnsi="宋体" w:hint="eastAsia"/>
          <w:color w:val="C00000"/>
        </w:rPr>
        <w:t>（个人建议：材料概括3分，语言逻辑2分）</w:t>
      </w:r>
    </w:p>
    <w:p w14:paraId="0F045646" w14:textId="671D690F" w:rsidR="009040AE" w:rsidRPr="009040AE" w:rsidRDefault="009040AE">
      <w:pPr>
        <w:adjustRightInd w:val="0"/>
        <w:snapToGrid w:val="0"/>
        <w:spacing w:beforeLines="30" w:before="93" w:afterLines="30" w:after="93" w:line="360" w:lineRule="auto"/>
        <w:rPr>
          <w:rFonts w:ascii="宋体" w:hAnsi="宋体"/>
          <w:color w:val="C00000"/>
        </w:rPr>
      </w:pPr>
      <w:bookmarkStart w:id="4" w:name="_Hlk192419510"/>
      <w:r w:rsidRPr="009040AE">
        <w:rPr>
          <w:rFonts w:ascii="宋体" w:hAnsi="宋体" w:hint="eastAsia"/>
          <w:color w:val="C00000"/>
        </w:rPr>
        <w:t>评分标准及</w:t>
      </w:r>
      <w:r>
        <w:rPr>
          <w:rFonts w:ascii="宋体" w:hAnsi="宋体" w:hint="eastAsia"/>
          <w:color w:val="C00000"/>
        </w:rPr>
        <w:t>学生</w:t>
      </w:r>
      <w:r w:rsidRPr="009040AE">
        <w:rPr>
          <w:rFonts w:ascii="宋体" w:hAnsi="宋体" w:hint="eastAsia"/>
          <w:color w:val="C00000"/>
        </w:rPr>
        <w:t>问题：</w:t>
      </w:r>
      <w:bookmarkEnd w:id="4"/>
      <w:r w:rsidRPr="009040AE">
        <w:rPr>
          <w:rFonts w:ascii="宋体" w:hAnsi="宋体" w:hint="eastAsia"/>
          <w:color w:val="C00000"/>
        </w:rPr>
        <w:t>四个方面写到三个给五分。学生或者看不懂材料，或者概括用词不</w:t>
      </w:r>
      <w:r w:rsidRPr="009040AE">
        <w:rPr>
          <w:rFonts w:ascii="宋体" w:hAnsi="宋体" w:hint="eastAsia"/>
          <w:color w:val="C00000"/>
        </w:rPr>
        <w:lastRenderedPageBreak/>
        <w:t>当，导致丢分。</w:t>
      </w:r>
    </w:p>
    <w:p w14:paraId="305F6AFA" w14:textId="77777777" w:rsidR="00CE344B" w:rsidRDefault="00376CE5">
      <w:pPr>
        <w:widowControl/>
        <w:adjustRightInd w:val="0"/>
        <w:snapToGrid w:val="0"/>
        <w:spacing w:line="360" w:lineRule="auto"/>
        <w:jc w:val="left"/>
        <w:rPr>
          <w:rFonts w:ascii="宋体" w:hAnsi="宋体"/>
        </w:rPr>
      </w:pPr>
      <w:r>
        <w:rPr>
          <w:rFonts w:ascii="宋体" w:hAnsi="宋体" w:hint="eastAsia"/>
        </w:rPr>
        <w:t xml:space="preserve">5.  </w:t>
      </w:r>
      <w:r>
        <w:rPr>
          <w:rFonts w:ascii="宋体" w:hAnsi="宋体" w:hint="eastAsia"/>
          <w:szCs w:val="21"/>
        </w:rPr>
        <w:t>该册书的出土，不仅为研究当时的行政和司法审判程序提供了第一手资料</w:t>
      </w:r>
      <w:r>
        <w:rPr>
          <w:rFonts w:ascii="宋体" w:hAnsi="宋体" w:hint="eastAsia"/>
        </w:rPr>
        <w:t>（2分）</w:t>
      </w:r>
      <w:r>
        <w:rPr>
          <w:rFonts w:ascii="宋体" w:hAnsi="宋体" w:hint="eastAsia"/>
          <w:szCs w:val="21"/>
        </w:rPr>
        <w:t>；更重要的是为研究汉朝与康居国的关系提供了原始资料，亦是今天的中亚各国研究本国古代历史的重要资料</w:t>
      </w:r>
      <w:r>
        <w:rPr>
          <w:rFonts w:ascii="宋体" w:hAnsi="宋体" w:hint="eastAsia"/>
        </w:rPr>
        <w:t>（2分，任选一点）</w:t>
      </w:r>
      <w:r>
        <w:rPr>
          <w:rFonts w:ascii="宋体" w:hAnsi="宋体" w:hint="eastAsia"/>
          <w:szCs w:val="21"/>
        </w:rPr>
        <w:t>；可补传世史籍之阙载，起到补史、证史的作用。</w:t>
      </w:r>
      <w:r>
        <w:rPr>
          <w:rFonts w:ascii="宋体" w:hAnsi="宋体" w:hint="eastAsia"/>
        </w:rPr>
        <w:t>（2分）</w:t>
      </w:r>
    </w:p>
    <w:p w14:paraId="5797B463" w14:textId="60640872" w:rsidR="00CE344B" w:rsidRPr="009040AE" w:rsidRDefault="009040AE">
      <w:pPr>
        <w:adjustRightInd w:val="0"/>
        <w:snapToGrid w:val="0"/>
        <w:spacing w:line="360" w:lineRule="auto"/>
        <w:rPr>
          <w:color w:val="C00000"/>
        </w:rPr>
      </w:pPr>
      <w:r w:rsidRPr="009040AE">
        <w:rPr>
          <w:rFonts w:hint="eastAsia"/>
          <w:color w:val="C00000"/>
        </w:rPr>
        <w:t>评分标准及</w:t>
      </w:r>
      <w:r w:rsidR="00AB4209">
        <w:rPr>
          <w:rFonts w:hint="eastAsia"/>
          <w:color w:val="C00000"/>
        </w:rPr>
        <w:t>学生</w:t>
      </w:r>
      <w:r w:rsidRPr="009040AE">
        <w:rPr>
          <w:rFonts w:hint="eastAsia"/>
          <w:color w:val="C00000"/>
        </w:rPr>
        <w:t>问题：要围绕研究对象写。研究汉朝对外关系或中亚历史以及研究汉朝内部的行政制度为两个方面，一个方面两分，若没有提炼概括只是叙述该事件则一方面一分，点出互证作用再得两分。没有提及研究对象则最多一分。</w:t>
      </w:r>
    </w:p>
    <w:p w14:paraId="71F02350"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四、19世纪以来国际法的发展（29分）</w:t>
      </w:r>
    </w:p>
    <w:p w14:paraId="24879CBD" w14:textId="77777777" w:rsidR="00CE344B" w:rsidRDefault="00376CE5">
      <w:pPr>
        <w:adjustRightInd w:val="0"/>
        <w:snapToGrid w:val="0"/>
        <w:spacing w:line="360" w:lineRule="auto"/>
        <w:rPr>
          <w:rFonts w:ascii="宋体" w:hAnsi="宋体"/>
          <w:color w:val="C00000"/>
        </w:rPr>
      </w:pPr>
      <w:r>
        <w:rPr>
          <w:rFonts w:ascii="宋体" w:hAnsi="宋体" w:hint="eastAsia"/>
        </w:rPr>
        <w:t>1. 战争（2分）</w:t>
      </w:r>
      <w:r>
        <w:rPr>
          <w:rFonts w:ascii="宋体" w:hAnsi="宋体" w:hint="eastAsia"/>
          <w:color w:val="C00000"/>
        </w:rPr>
        <w:t>（个人建议；暴力、冲突等不给分）</w:t>
      </w:r>
    </w:p>
    <w:p w14:paraId="2D2B0223" w14:textId="526420C1" w:rsidR="009040AE" w:rsidRPr="009040AE" w:rsidRDefault="009040AE">
      <w:pPr>
        <w:adjustRightInd w:val="0"/>
        <w:snapToGrid w:val="0"/>
        <w:spacing w:line="360" w:lineRule="auto"/>
        <w:rPr>
          <w:rFonts w:ascii="宋体" w:hAnsi="宋体"/>
          <w:color w:val="C00000"/>
        </w:rPr>
      </w:pPr>
      <w:bookmarkStart w:id="5" w:name="_Hlk192419549"/>
      <w:r w:rsidRPr="009040AE">
        <w:rPr>
          <w:rFonts w:ascii="宋体" w:hAnsi="宋体" w:hint="eastAsia"/>
          <w:color w:val="C00000"/>
        </w:rPr>
        <w:t>评分标准及</w:t>
      </w:r>
      <w:r w:rsidR="00AB4209">
        <w:rPr>
          <w:rFonts w:ascii="宋体" w:hAnsi="宋体" w:hint="eastAsia"/>
          <w:color w:val="C00000"/>
        </w:rPr>
        <w:t>学生</w:t>
      </w:r>
      <w:r w:rsidRPr="009040AE">
        <w:rPr>
          <w:rFonts w:ascii="宋体" w:hAnsi="宋体" w:hint="eastAsia"/>
          <w:color w:val="C00000"/>
        </w:rPr>
        <w:t>问题：</w:t>
      </w:r>
      <w:bookmarkEnd w:id="5"/>
      <w:r w:rsidRPr="009040AE">
        <w:rPr>
          <w:rFonts w:ascii="宋体" w:hAnsi="宋体" w:hint="eastAsia"/>
          <w:color w:val="C00000"/>
        </w:rPr>
        <w:t>战争或交战，其余都不得分</w:t>
      </w:r>
    </w:p>
    <w:p w14:paraId="0194CF10" w14:textId="77777777" w:rsidR="00CE344B" w:rsidRDefault="00376CE5">
      <w:pPr>
        <w:adjustRightInd w:val="0"/>
        <w:snapToGrid w:val="0"/>
        <w:spacing w:beforeLines="30" w:before="93" w:afterLines="30" w:after="93" w:line="360" w:lineRule="auto"/>
        <w:rPr>
          <w:rFonts w:ascii="宋体" w:hAnsi="宋体"/>
        </w:rPr>
      </w:pPr>
      <w:r>
        <w:rPr>
          <w:rFonts w:ascii="宋体" w:hAnsi="宋体" w:hint="eastAsia"/>
        </w:rPr>
        <w:t>2. 两次世界大战给人类带来的深重灾难，人们对世界和平的渴望；国际组织和国际法的不断发展完善。（4分）</w:t>
      </w:r>
    </w:p>
    <w:p w14:paraId="3AC3B828" w14:textId="74B76AEA" w:rsidR="009040AE" w:rsidRPr="009040AE" w:rsidRDefault="009040AE" w:rsidP="009040AE">
      <w:pPr>
        <w:adjustRightInd w:val="0"/>
        <w:snapToGrid w:val="0"/>
        <w:spacing w:beforeLines="30" w:before="93" w:afterLines="30" w:after="93" w:line="360" w:lineRule="auto"/>
        <w:rPr>
          <w:rFonts w:ascii="宋体" w:hAnsi="宋体"/>
          <w:color w:val="C00000"/>
        </w:rPr>
      </w:pPr>
      <w:bookmarkStart w:id="6" w:name="_Hlk192419604"/>
      <w:r w:rsidRPr="009040AE">
        <w:rPr>
          <w:rFonts w:ascii="宋体" w:hAnsi="宋体" w:hint="eastAsia"/>
          <w:color w:val="C00000"/>
        </w:rPr>
        <w:t>评分标准</w:t>
      </w:r>
      <w:r w:rsidR="00AB4209">
        <w:rPr>
          <w:rFonts w:ascii="宋体" w:hAnsi="宋体" w:hint="eastAsia"/>
          <w:color w:val="C00000"/>
        </w:rPr>
        <w:t>及学生问题</w:t>
      </w:r>
      <w:r w:rsidRPr="009040AE">
        <w:rPr>
          <w:rFonts w:ascii="宋体" w:hAnsi="宋体" w:hint="eastAsia"/>
          <w:color w:val="C00000"/>
        </w:rPr>
        <w:t>：</w:t>
      </w:r>
      <w:bookmarkEnd w:id="6"/>
      <w:r w:rsidRPr="009040AE">
        <w:rPr>
          <w:rFonts w:ascii="宋体" w:hAnsi="宋体" w:hint="eastAsia"/>
          <w:color w:val="C00000"/>
        </w:rPr>
        <w:t>按照三则材料所体现的内容:两次世界大战的危害，对和平的追求；国际组织（国联）与国际法（非战公约）解决冲突维护和平。学生不知道非战公约，当成二战后；按照时序从一战叙述到联合国成立；脱离材料，谈联合国的特点与概况……</w:t>
      </w:r>
    </w:p>
    <w:p w14:paraId="44D84878" w14:textId="77777777" w:rsidR="00CE344B" w:rsidRDefault="00376CE5">
      <w:pPr>
        <w:adjustRightInd w:val="0"/>
        <w:snapToGrid w:val="0"/>
        <w:spacing w:line="360" w:lineRule="auto"/>
        <w:rPr>
          <w:rFonts w:ascii="宋体" w:hAnsi="宋体"/>
        </w:rPr>
      </w:pPr>
      <w:r>
        <w:rPr>
          <w:rFonts w:ascii="宋体" w:hAnsi="宋体" w:hint="eastAsia"/>
        </w:rPr>
        <w:t>3. 机制：联合国成员国授权安全理事会（2分）；成员国执行安理会的决议（2分）。</w:t>
      </w:r>
    </w:p>
    <w:p w14:paraId="3860EB27" w14:textId="77777777" w:rsidR="00CE344B" w:rsidRDefault="00376CE5">
      <w:pPr>
        <w:adjustRightInd w:val="0"/>
        <w:snapToGrid w:val="0"/>
        <w:spacing w:line="360" w:lineRule="auto"/>
        <w:rPr>
          <w:rFonts w:ascii="宋体" w:hAnsi="宋体"/>
          <w:color w:val="C00000"/>
        </w:rPr>
      </w:pPr>
      <w:r>
        <w:rPr>
          <w:rFonts w:ascii="宋体" w:hAnsi="宋体" w:hint="eastAsia"/>
        </w:rPr>
        <w:t>措施：对侵略者实施经济制裁，断绝外交关系（2分，任选一点）；采取必要的军事手段维护世界和平（2分）。</w:t>
      </w:r>
      <w:r>
        <w:rPr>
          <w:rFonts w:ascii="宋体" w:hAnsi="宋体" w:hint="eastAsia"/>
          <w:color w:val="C00000"/>
        </w:rPr>
        <w:t>（个人建议：阅卷时不用区分机制和措施）</w:t>
      </w:r>
    </w:p>
    <w:p w14:paraId="42984410" w14:textId="17FC125B" w:rsidR="009040AE" w:rsidRPr="009040AE" w:rsidRDefault="009040AE" w:rsidP="009040AE">
      <w:pPr>
        <w:adjustRightInd w:val="0"/>
        <w:snapToGrid w:val="0"/>
        <w:spacing w:line="360" w:lineRule="auto"/>
        <w:rPr>
          <w:rFonts w:ascii="宋体" w:hAnsi="宋体"/>
          <w:color w:val="C00000"/>
        </w:rPr>
      </w:pPr>
      <w:r w:rsidRPr="009040AE">
        <w:rPr>
          <w:rFonts w:ascii="宋体" w:hAnsi="宋体" w:hint="eastAsia"/>
          <w:color w:val="C00000"/>
        </w:rPr>
        <w:t>评分标准</w:t>
      </w:r>
      <w:r w:rsidR="00AB4209">
        <w:rPr>
          <w:rFonts w:ascii="宋体" w:hAnsi="宋体" w:hint="eastAsia"/>
          <w:color w:val="C00000"/>
        </w:rPr>
        <w:t>级学生问题</w:t>
      </w:r>
      <w:r w:rsidRPr="009040AE">
        <w:rPr>
          <w:rFonts w:ascii="宋体" w:hAnsi="宋体" w:hint="eastAsia"/>
          <w:color w:val="C00000"/>
        </w:rPr>
        <w:t>：机制:授权安理会；成员国执行安理会决议。措施:对侵略者经济制裁、断绝外交关系；采取必要军事手段维护和平。每点2分。学生混淆机制和原则；照抄材料；无关</w:t>
      </w:r>
      <w:proofErr w:type="gramStart"/>
      <w:r w:rsidRPr="009040AE">
        <w:rPr>
          <w:rFonts w:ascii="宋体" w:hAnsi="宋体" w:hint="eastAsia"/>
          <w:color w:val="C00000"/>
        </w:rPr>
        <w:t>材料谈</w:t>
      </w:r>
      <w:proofErr w:type="gramEnd"/>
      <w:r w:rsidRPr="009040AE">
        <w:rPr>
          <w:rFonts w:ascii="宋体" w:hAnsi="宋体" w:hint="eastAsia"/>
          <w:color w:val="C00000"/>
        </w:rPr>
        <w:t>联合国的特点；大多数同学“成员国执行安理会决议”没有考虑到。</w:t>
      </w:r>
    </w:p>
    <w:p w14:paraId="792A0803" w14:textId="77777777" w:rsidR="00CE344B" w:rsidRDefault="00376CE5">
      <w:pPr>
        <w:adjustRightInd w:val="0"/>
        <w:snapToGrid w:val="0"/>
        <w:spacing w:line="360" w:lineRule="auto"/>
        <w:rPr>
          <w:rFonts w:ascii="宋体" w:hAnsi="宋体"/>
          <w:color w:val="C00000"/>
        </w:rPr>
      </w:pPr>
      <w:r>
        <w:rPr>
          <w:rFonts w:ascii="宋体" w:hAnsi="宋体" w:hint="eastAsia"/>
        </w:rPr>
        <w:t>4.</w:t>
      </w:r>
      <w:r>
        <w:rPr>
          <w:rFonts w:ascii="宋体" w:hAnsi="宋体" w:hint="eastAsia"/>
          <w:color w:val="C00000"/>
        </w:rPr>
        <w:t>（个人建议：小论文写法不一，仅供参考，以你们老师讲的为准。）</w:t>
      </w:r>
    </w:p>
    <w:p w14:paraId="35B2EEAD" w14:textId="77777777" w:rsidR="00183682" w:rsidRDefault="00183682" w:rsidP="00183682">
      <w:pPr>
        <w:adjustRightInd w:val="0"/>
        <w:snapToGrid w:val="0"/>
        <w:spacing w:line="360" w:lineRule="auto"/>
        <w:ind w:firstLineChars="200" w:firstLine="420"/>
        <w:rPr>
          <w:rFonts w:ascii="宋体" w:hAnsi="宋体"/>
        </w:rPr>
      </w:pPr>
      <w:r w:rsidRPr="00183682">
        <w:rPr>
          <w:rFonts w:ascii="宋体" w:hAnsi="宋体" w:hint="eastAsia"/>
        </w:rPr>
        <w:t>一、分论点不到位：如国际法随着历史的发展而发展；代表了人类历史发展进程；代表了战争与和平等等，此类泛泛而谈，没有针对性的看法或观点。</w:t>
      </w:r>
    </w:p>
    <w:p w14:paraId="03C00E27" w14:textId="77777777" w:rsidR="00183682" w:rsidRDefault="00183682" w:rsidP="00183682">
      <w:pPr>
        <w:adjustRightInd w:val="0"/>
        <w:snapToGrid w:val="0"/>
        <w:spacing w:line="360" w:lineRule="auto"/>
        <w:ind w:firstLineChars="200" w:firstLine="420"/>
        <w:rPr>
          <w:rFonts w:ascii="宋体" w:hAnsi="宋体"/>
        </w:rPr>
      </w:pPr>
      <w:r w:rsidRPr="00183682">
        <w:rPr>
          <w:rFonts w:ascii="宋体" w:hAnsi="宋体" w:hint="eastAsia"/>
        </w:rPr>
        <w:t>二、论述过程不是论述19世纪以来长时段内国际法发展的状况，而是人为的将它划分为几个阶段，再进行分别描述，无法提取看法。</w:t>
      </w:r>
    </w:p>
    <w:p w14:paraId="15028716" w14:textId="77777777" w:rsidR="00183682" w:rsidRDefault="00183682" w:rsidP="00183682">
      <w:pPr>
        <w:adjustRightInd w:val="0"/>
        <w:snapToGrid w:val="0"/>
        <w:spacing w:line="360" w:lineRule="auto"/>
        <w:ind w:firstLineChars="200" w:firstLine="420"/>
        <w:rPr>
          <w:rFonts w:ascii="宋体" w:hAnsi="宋体"/>
        </w:rPr>
      </w:pPr>
      <w:r w:rsidRPr="00183682">
        <w:rPr>
          <w:rFonts w:ascii="宋体" w:hAnsi="宋体" w:hint="eastAsia"/>
        </w:rPr>
        <w:lastRenderedPageBreak/>
        <w:t>三、比较清晰的观点：战争是原因，和平是目的；国际法的发展经历了从武力到规则，从战争到理性，从血腥到良知的演变，也是大国博弈的结果。国际法的发展体现了生命被尊重，人文关怀。</w:t>
      </w:r>
    </w:p>
    <w:p w14:paraId="2D28DF37" w14:textId="14081461" w:rsidR="00183682" w:rsidRDefault="00183682" w:rsidP="00183682">
      <w:pPr>
        <w:adjustRightInd w:val="0"/>
        <w:snapToGrid w:val="0"/>
        <w:spacing w:line="360" w:lineRule="auto"/>
        <w:ind w:firstLineChars="200" w:firstLine="420"/>
        <w:rPr>
          <w:rFonts w:ascii="宋体" w:hAnsi="宋体"/>
        </w:rPr>
      </w:pPr>
      <w:r w:rsidRPr="00183682">
        <w:rPr>
          <w:rFonts w:ascii="宋体" w:hAnsi="宋体" w:hint="eastAsia"/>
        </w:rPr>
        <w:t>辩证：强权政治、国家利益、战火依旧。</w:t>
      </w:r>
    </w:p>
    <w:p w14:paraId="51FADB0C" w14:textId="3862DCAD" w:rsidR="00183682" w:rsidRDefault="00183682" w:rsidP="00AB4209">
      <w:pPr>
        <w:adjustRightInd w:val="0"/>
        <w:snapToGrid w:val="0"/>
        <w:spacing w:line="360" w:lineRule="auto"/>
        <w:ind w:firstLineChars="200" w:firstLine="420"/>
        <w:rPr>
          <w:rFonts w:ascii="宋体" w:hAnsi="宋体"/>
        </w:rPr>
      </w:pPr>
      <w:r w:rsidRPr="00183682">
        <w:rPr>
          <w:rFonts w:ascii="宋体" w:hAnsi="宋体" w:hint="eastAsia"/>
        </w:rPr>
        <w:t>四、大致评分概况：文章结构合理，分论点醒目且准确8分</w:t>
      </w:r>
      <w:r w:rsidR="00AB4209">
        <w:rPr>
          <w:rFonts w:ascii="宋体" w:hAnsi="宋体" w:hint="eastAsia"/>
        </w:rPr>
        <w:t>，</w:t>
      </w:r>
      <w:r w:rsidRPr="00183682">
        <w:rPr>
          <w:rFonts w:ascii="宋体" w:hAnsi="宋体" w:hint="eastAsia"/>
        </w:rPr>
        <w:t>在此基础上紧密结合材料 10分，最后有辩证给12分，全体最高分13分</w:t>
      </w:r>
    </w:p>
    <w:p w14:paraId="5C825AEB" w14:textId="77777777" w:rsidR="00CE344B" w:rsidRDefault="00376CE5">
      <w:pPr>
        <w:adjustRightInd w:val="0"/>
        <w:snapToGrid w:val="0"/>
        <w:spacing w:line="360" w:lineRule="auto"/>
        <w:ind w:firstLineChars="200" w:firstLine="420"/>
        <w:rPr>
          <w:rFonts w:ascii="宋体" w:hAnsi="宋体"/>
          <w:szCs w:val="21"/>
        </w:rPr>
      </w:pPr>
      <w:r>
        <w:rPr>
          <w:rFonts w:ascii="宋体" w:hAnsi="宋体" w:hint="eastAsia"/>
          <w:szCs w:val="21"/>
        </w:rPr>
        <w:t>从《红十字公约》到《联合国宪章》，战争刺激了国际法的发展和完善，国际法一定程度上减轻了战争的危害，促进了世界的和平。</w:t>
      </w:r>
    </w:p>
    <w:p w14:paraId="0FE6BEB8" w14:textId="77777777" w:rsidR="00CE344B" w:rsidRDefault="00376CE5">
      <w:pPr>
        <w:adjustRightInd w:val="0"/>
        <w:snapToGrid w:val="0"/>
        <w:spacing w:line="360" w:lineRule="auto"/>
        <w:ind w:firstLine="480"/>
        <w:rPr>
          <w:rFonts w:ascii="宋体" w:hAnsi="宋体"/>
          <w:szCs w:val="21"/>
        </w:rPr>
      </w:pPr>
      <w:r>
        <w:rPr>
          <w:rFonts w:ascii="宋体" w:hAnsi="宋体" w:hint="eastAsia"/>
          <w:szCs w:val="21"/>
        </w:rPr>
        <w:t>国际法在战争的野蛮血腥与人类理性良知的较量中发展、改进。19世纪欧洲大陆硝烟弥漫，从法国大革命到克里米亚战争，日益形成的民族国家为争夺利益，掀起一轮</w:t>
      </w:r>
      <w:proofErr w:type="gramStart"/>
      <w:r>
        <w:rPr>
          <w:rFonts w:ascii="宋体" w:hAnsi="宋体" w:hint="eastAsia"/>
          <w:szCs w:val="21"/>
        </w:rPr>
        <w:t>轮</w:t>
      </w:r>
      <w:proofErr w:type="gramEnd"/>
      <w:r>
        <w:rPr>
          <w:rFonts w:ascii="宋体" w:hAnsi="宋体" w:hint="eastAsia"/>
          <w:szCs w:val="21"/>
        </w:rPr>
        <w:t>战争风暴，造成巨大的人员伤亡。为尽可能把战争危害降低，1864年，瑞士、法国、意大利等国在日内瓦签订《红十字公约》，共同保证战地医院的医生和伤员的生命安全。二十世纪更疯狂的一战、二战造成了全球亿万人的伤亡和数不尽的财产损失，两次人类浩劫，怀有理性和良知的人们思考构建新型的国际关系，各国签订《九国公约》《非战公约》等国际法，成立国际联盟与联合国，以增进国际间的合作并保证和平与安全。因此，人类吸取战争的教训，推动国际法的发展。</w:t>
      </w:r>
    </w:p>
    <w:p w14:paraId="222F480D" w14:textId="77777777" w:rsidR="00CE344B" w:rsidRDefault="00376CE5">
      <w:pPr>
        <w:adjustRightInd w:val="0"/>
        <w:snapToGrid w:val="0"/>
        <w:spacing w:line="360" w:lineRule="auto"/>
        <w:ind w:firstLine="480"/>
        <w:rPr>
          <w:rFonts w:ascii="宋体" w:hAnsi="宋体"/>
          <w:szCs w:val="21"/>
        </w:rPr>
      </w:pPr>
      <w:r>
        <w:rPr>
          <w:rFonts w:ascii="宋体" w:hAnsi="宋体" w:hint="eastAsia"/>
          <w:szCs w:val="21"/>
        </w:rPr>
        <w:t>国际法在维护和平与安全方面不断发展、改进。1864年的《红十字公约》规定：“野战医院和军医院应被承认为是中立的。”医院内伤员受到交战双发的保护。公约在战争细节上关注人的生命权。而《国际联盟盟约》和《非战公约》是从人类宏观的视角出发，要求各国放弃战争行为。国联又是全球性的国际组织，人类在反战事业上更上一层楼。然而，国联缺乏权威性，加之它规定形成决议的“全体一致”原则，使之难以有效制止战争。1945年成立的联合国改进了这一局面，《联合国宪章》“为保证联合国行动迅速有效起见”赋予安理会制裁的权力，包括经济制裁和军事打击；同时我们也看到最近几年数十万联合国维和部队活跃在战乱动荡地区，为人类的和平事业默默奉献。</w:t>
      </w:r>
    </w:p>
    <w:p w14:paraId="0AEBDED6" w14:textId="77777777" w:rsidR="00CE344B" w:rsidRDefault="00376CE5">
      <w:pPr>
        <w:adjustRightInd w:val="0"/>
        <w:snapToGrid w:val="0"/>
        <w:spacing w:line="360" w:lineRule="auto"/>
        <w:ind w:firstLineChars="200" w:firstLine="420"/>
        <w:rPr>
          <w:rFonts w:ascii="宋体" w:hAnsi="宋体"/>
          <w:szCs w:val="21"/>
        </w:rPr>
      </w:pPr>
      <w:r>
        <w:rPr>
          <w:rFonts w:ascii="宋体" w:hAnsi="宋体"/>
          <w:szCs w:val="21"/>
        </w:rPr>
        <w:t>综上所述，国际法的出现和发展推动了世界的和平与发展</w:t>
      </w:r>
      <w:r>
        <w:rPr>
          <w:rFonts w:ascii="宋体" w:hAnsi="宋体" w:hint="eastAsia"/>
          <w:szCs w:val="21"/>
        </w:rPr>
        <w:t>，它体现了全球治理体系的日趋完善。</w:t>
      </w:r>
      <w:r>
        <w:rPr>
          <w:rFonts w:ascii="宋体" w:hAnsi="宋体"/>
          <w:szCs w:val="21"/>
        </w:rPr>
        <w:t>但是仅仅依靠</w:t>
      </w:r>
      <w:r>
        <w:rPr>
          <w:rFonts w:ascii="宋体" w:hAnsi="宋体" w:hint="eastAsia"/>
          <w:szCs w:val="21"/>
        </w:rPr>
        <w:t>现有</w:t>
      </w:r>
      <w:r>
        <w:rPr>
          <w:rFonts w:ascii="宋体" w:hAnsi="宋体"/>
          <w:szCs w:val="21"/>
        </w:rPr>
        <w:t>国际法的制约，并不能完全避免战争的发生</w:t>
      </w:r>
      <w:r>
        <w:rPr>
          <w:rFonts w:ascii="宋体" w:hAnsi="宋体" w:hint="eastAsia"/>
          <w:szCs w:val="21"/>
        </w:rPr>
        <w:t>。世界各国应共同努力，进一步完善国际法，并</w:t>
      </w:r>
      <w:r>
        <w:rPr>
          <w:rFonts w:ascii="宋体" w:hAnsi="宋体"/>
          <w:szCs w:val="21"/>
        </w:rPr>
        <w:t>维护国际法的权威和实施。</w:t>
      </w:r>
    </w:p>
    <w:p w14:paraId="74366875" w14:textId="2F25B552" w:rsidR="009040AE" w:rsidRDefault="00AB4209" w:rsidP="009040AE">
      <w:pPr>
        <w:adjustRightInd w:val="0"/>
        <w:snapToGrid w:val="0"/>
        <w:spacing w:line="360" w:lineRule="auto"/>
        <w:rPr>
          <w:rFonts w:ascii="宋体" w:hAnsi="宋体"/>
        </w:rPr>
      </w:pPr>
      <w:r>
        <w:rPr>
          <w:rFonts w:ascii="宋体" w:hAnsi="宋体" w:hint="eastAsia"/>
          <w:noProof/>
        </w:rPr>
        <w:lastRenderedPageBreak/>
        <w:drawing>
          <wp:inline distT="0" distB="0" distL="0" distR="0" wp14:anchorId="54A9E72D" wp14:editId="4F322412">
            <wp:extent cx="4029075" cy="3242079"/>
            <wp:effectExtent l="0" t="0" r="0" b="0"/>
            <wp:docPr id="1607940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40107" name="图片 1607940107"/>
                    <pic:cNvPicPr/>
                  </pic:nvPicPr>
                  <pic:blipFill>
                    <a:blip r:embed="rId15">
                      <a:extLst>
                        <a:ext uri="{28A0092B-C50C-407E-A947-70E740481C1C}">
                          <a14:useLocalDpi xmlns:a14="http://schemas.microsoft.com/office/drawing/2010/main" val="0"/>
                        </a:ext>
                      </a:extLst>
                    </a:blip>
                    <a:stretch>
                      <a:fillRect/>
                    </a:stretch>
                  </pic:blipFill>
                  <pic:spPr>
                    <a:xfrm>
                      <a:off x="0" y="0"/>
                      <a:ext cx="4030448" cy="3243184"/>
                    </a:xfrm>
                    <a:prstGeom prst="rect">
                      <a:avLst/>
                    </a:prstGeom>
                  </pic:spPr>
                </pic:pic>
              </a:graphicData>
            </a:graphic>
          </wp:inline>
        </w:drawing>
      </w:r>
    </w:p>
    <w:sectPr w:rsidR="009040AE">
      <w:headerReference w:type="even" r:id="rId16"/>
      <w:headerReference w:type="default" r:id="rId17"/>
      <w:footerReference w:type="even" r:id="rId18"/>
      <w:footerReference w:type="default" r:id="rId19"/>
      <w:headerReference w:type="first" r:id="rId20"/>
      <w:footerReference w:type="first" r:id="rId21"/>
      <w:pgSz w:w="10431" w:h="14740"/>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B4AE0" w14:textId="77777777" w:rsidR="00327C79" w:rsidRDefault="00327C79" w:rsidP="00327C79">
      <w:r>
        <w:separator/>
      </w:r>
    </w:p>
  </w:endnote>
  <w:endnote w:type="continuationSeparator" w:id="0">
    <w:p w14:paraId="353A2F4D" w14:textId="77777777" w:rsidR="00327C79" w:rsidRDefault="00327C79" w:rsidP="0032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09832575-0535-4C34-A122-9183C04792EE}"/>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roma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2" w:subsetted="1" w:fontKey="{BB50E906-1FE1-4083-9E91-9D8D1AC669F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embedBold r:id="rId3" w:subsetted="1" w:fontKey="{7BE377D4-5F11-405B-BD5F-D721D13F2310}"/>
  </w:font>
  <w:font w:name="方正宋刻本秀楷_GBK">
    <w:altName w:val="等线"/>
    <w:charset w:val="86"/>
    <w:family w:val="auto"/>
    <w:pitch w:val="default"/>
    <w:sig w:usb0="800002BF" w:usb1="18CF7CFA" w:usb2="00000016" w:usb3="00000000" w:csb0="00040000" w:csb1="00000000"/>
  </w:font>
  <w:font w:name="楷体">
    <w:panose1 w:val="02010609060101010101"/>
    <w:charset w:val="86"/>
    <w:family w:val="modern"/>
    <w:pitch w:val="fixed"/>
    <w:sig w:usb0="800002BF" w:usb1="38CF7CFA" w:usb2="00000016" w:usb3="00000000" w:csb0="00040001" w:csb1="00000000"/>
    <w:embedRegular r:id="rId4" w:subsetted="1" w:fontKey="{17EDDACB-3958-46FE-B053-1D27634EEC4F}"/>
  </w:font>
  <w:font w:name="方正萤雪简体">
    <w:charset w:val="86"/>
    <w:family w:val="auto"/>
    <w:pitch w:val="default"/>
    <w:sig w:usb0="A00002BF" w:usb1="184F6CFA" w:usb2="00000012" w:usb3="00000000" w:csb0="00040001" w:csb1="00000000"/>
    <w:embedRegular r:id="rId5" w:subsetted="1" w:fontKey="{8485DD56-5696-45EC-8322-76F4402A9AD6}"/>
  </w:font>
  <w:font w:name="Gungsuh">
    <w:altName w:val="Malgun Gothic"/>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11497" w14:textId="77777777" w:rsidR="00327C79" w:rsidRDefault="00327C7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14:paraId="5502588C" w14:textId="77777777" w:rsidR="00327C79" w:rsidRDefault="00327C79" w:rsidP="00327C79">
            <w:pPr>
              <w:pStyle w:val="a7"/>
              <w:jc w:val="center"/>
              <w:rPr>
                <w:rFonts w:cs="Times New Roman"/>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2</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12</w:t>
            </w:r>
            <w:r>
              <w:rPr>
                <w:kern w:val="0"/>
                <w:szCs w:val="21"/>
              </w:rPr>
              <w:fldChar w:fldCharType="end"/>
            </w:r>
            <w:r>
              <w:rPr>
                <w:kern w:val="0"/>
                <w:szCs w:val="21"/>
              </w:rPr>
              <w:t xml:space="preserve"> </w:t>
            </w:r>
            <w:r>
              <w:rPr>
                <w:rFonts w:hint="eastAsia"/>
                <w:kern w:val="0"/>
                <w:szCs w:val="21"/>
              </w:rPr>
              <w:t>页</w:t>
            </w:r>
          </w:p>
        </w:sdtContent>
      </w:sdt>
    </w:sdtContent>
  </w:sdt>
  <w:p w14:paraId="560BD072" w14:textId="77777777" w:rsidR="00327C79" w:rsidRDefault="00327C79" w:rsidP="00327C79">
    <w:pPr>
      <w:pStyle w:val="a7"/>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8"/>
          <w:kern w:val="0"/>
          <w:szCs w:val="21"/>
        </w:rPr>
        <w:t>www</w:t>
      </w:r>
      <w:r>
        <w:rPr>
          <w:rStyle w:val="a8"/>
          <w:rFonts w:hint="eastAsia"/>
          <w:kern w:val="0"/>
          <w:szCs w:val="21"/>
        </w:rPr>
        <w:t>．</w:t>
      </w:r>
      <w:r>
        <w:rPr>
          <w:rStyle w:val="a8"/>
          <w:kern w:val="0"/>
          <w:szCs w:val="21"/>
        </w:rPr>
        <w:t>zxls</w:t>
      </w:r>
      <w:r>
        <w:rPr>
          <w:rStyle w:val="a8"/>
          <w:rFonts w:hint="eastAsia"/>
          <w:kern w:val="0"/>
          <w:szCs w:val="21"/>
        </w:rPr>
        <w:t>．</w:t>
      </w:r>
      <w:r>
        <w:rPr>
          <w:rStyle w:val="a8"/>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8272C" w14:textId="77777777" w:rsidR="00327C79" w:rsidRDefault="00327C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002C1" w14:textId="77777777" w:rsidR="00327C79" w:rsidRDefault="00327C79" w:rsidP="00327C79">
      <w:r>
        <w:separator/>
      </w:r>
    </w:p>
  </w:footnote>
  <w:footnote w:type="continuationSeparator" w:id="0">
    <w:p w14:paraId="66F5056E" w14:textId="77777777" w:rsidR="00327C79" w:rsidRDefault="00327C79" w:rsidP="00327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92D06" w14:textId="77777777" w:rsidR="00327C79" w:rsidRDefault="00327C7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F53AF" w14:textId="6732746C" w:rsidR="00327C79" w:rsidRDefault="00327C79" w:rsidP="00327C79">
    <w:pPr>
      <w:pStyle w:val="a6"/>
      <w:pBdr>
        <w:bottom w:val="single" w:sz="6" w:space="0" w:color="auto"/>
      </w:pBdr>
      <w:rPr>
        <w:rFonts w:ascii="黑体" w:eastAsia="黑体" w:hAnsi="Gungsuh" w:cs="Times New Roman"/>
        <w:sz w:val="21"/>
        <w:szCs w:val="21"/>
      </w:rPr>
    </w:pPr>
    <w:r>
      <w:rPr>
        <w:noProof/>
        <w:szCs w:val="24"/>
      </w:rPr>
      <mc:AlternateContent>
        <mc:Choice Requires="wps">
          <w:drawing>
            <wp:anchor distT="0" distB="0" distL="114300" distR="114300" simplePos="0" relativeHeight="251658240" behindDoc="1" locked="0" layoutInCell="1" allowOverlap="1" wp14:anchorId="3661E2D8" wp14:editId="11AAF981">
              <wp:simplePos x="0" y="0"/>
              <wp:positionH relativeFrom="column">
                <wp:posOffset>-770255</wp:posOffset>
              </wp:positionH>
              <wp:positionV relativeFrom="paragraph">
                <wp:posOffset>76200</wp:posOffset>
              </wp:positionV>
              <wp:extent cx="7429500" cy="69342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9064" id="矩形 5"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" stroked="f"/>
          </w:pict>
        </mc:Fallback>
      </mc:AlternateContent>
    </w:r>
    <w:r>
      <w:rPr>
        <w:szCs w:val="24"/>
      </w:rPr>
      <w:pict w14:anchorId="64485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14:anchorId="4590321D" wp14:editId="49E4A8BB">
          <wp:extent cx="3267075" cy="581025"/>
          <wp:effectExtent l="0" t="0" r="9525" b="952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7075" cy="5810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2A568" w14:textId="77777777" w:rsidR="00327C79" w:rsidRDefault="00327C7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17774"/>
    <w:multiLevelType w:val="singleLevel"/>
    <w:tmpl w:val="25217774"/>
    <w:lvl w:ilvl="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44B"/>
    <w:rsid w:val="00183682"/>
    <w:rsid w:val="00327C79"/>
    <w:rsid w:val="00376CE5"/>
    <w:rsid w:val="009040AE"/>
    <w:rsid w:val="00A50F79"/>
    <w:rsid w:val="00AB4209"/>
    <w:rsid w:val="00CE344B"/>
    <w:rsid w:val="00CF4D02"/>
    <w:rsid w:val="06D83263"/>
    <w:rsid w:val="10CF134A"/>
    <w:rsid w:val="1DEC43D7"/>
    <w:rsid w:val="296D1BF8"/>
    <w:rsid w:val="497E6EE4"/>
    <w:rsid w:val="4D5A004C"/>
    <w:rsid w:val="53635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6EE64CBB"/>
  <w15:docId w15:val="{7AA4A557-CBD2-4FCD-8D67-E849ADD0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qFormat/>
    <w:rPr>
      <w:i/>
    </w:rPr>
  </w:style>
  <w:style w:type="paragraph" w:customStyle="1" w:styleId="---">
    <w:name w:val="试卷-材料题-试题-标题"/>
    <w:basedOn w:val="a"/>
    <w:qFormat/>
    <w:pPr>
      <w:spacing w:line="360" w:lineRule="auto"/>
      <w:jc w:val="left"/>
    </w:pPr>
  </w:style>
  <w:style w:type="paragraph" w:customStyle="1" w:styleId="----">
    <w:name w:val="试卷-材料题-试题-材料-引自"/>
    <w:basedOn w:val="a"/>
    <w:qFormat/>
    <w:pPr>
      <w:spacing w:line="360" w:lineRule="auto"/>
      <w:ind w:leftChars="200" w:left="420"/>
      <w:jc w:val="right"/>
    </w:pPr>
    <w:rPr>
      <w:rFonts w:eastAsia="楷体_GB2312"/>
    </w:rPr>
  </w:style>
  <w:style w:type="paragraph" w:styleId="a6">
    <w:name w:val="header"/>
    <w:basedOn w:val="a"/>
    <w:link w:val="Char"/>
    <w:rsid w:val="00327C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327C79"/>
    <w:rPr>
      <w:rFonts w:ascii="Calibri" w:hAnsi="Calibri" w:cs="宋体"/>
      <w:kern w:val="2"/>
      <w:sz w:val="18"/>
      <w:szCs w:val="18"/>
    </w:rPr>
  </w:style>
  <w:style w:type="paragraph" w:styleId="a7">
    <w:name w:val="footer"/>
    <w:basedOn w:val="a"/>
    <w:link w:val="Char0"/>
    <w:uiPriority w:val="99"/>
    <w:rsid w:val="00327C79"/>
    <w:pPr>
      <w:tabs>
        <w:tab w:val="center" w:pos="4153"/>
        <w:tab w:val="right" w:pos="8306"/>
      </w:tabs>
      <w:snapToGrid w:val="0"/>
      <w:jc w:val="left"/>
    </w:pPr>
    <w:rPr>
      <w:sz w:val="18"/>
      <w:szCs w:val="18"/>
    </w:rPr>
  </w:style>
  <w:style w:type="character" w:customStyle="1" w:styleId="Char0">
    <w:name w:val="页脚 Char"/>
    <w:basedOn w:val="a0"/>
    <w:link w:val="a7"/>
    <w:uiPriority w:val="99"/>
    <w:rsid w:val="00327C79"/>
    <w:rPr>
      <w:rFonts w:ascii="Calibri" w:hAnsi="Calibri" w:cs="宋体"/>
      <w:kern w:val="2"/>
      <w:sz w:val="18"/>
      <w:szCs w:val="18"/>
    </w:rPr>
  </w:style>
  <w:style w:type="character" w:styleId="a8">
    <w:name w:val="Hyperlink"/>
    <w:unhideWhenUsed/>
    <w:rsid w:val="00327C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378608">
      <w:bodyDiv w:val="1"/>
      <w:marLeft w:val="0"/>
      <w:marRight w:val="0"/>
      <w:marTop w:val="0"/>
      <w:marBottom w:val="0"/>
      <w:divBdr>
        <w:top w:val="none" w:sz="0" w:space="0" w:color="auto"/>
        <w:left w:val="none" w:sz="0" w:space="0" w:color="auto"/>
        <w:bottom w:val="none" w:sz="0" w:space="0" w:color="auto"/>
        <w:right w:val="none" w:sz="0" w:space="0" w:color="auto"/>
      </w:divBdr>
    </w:div>
    <w:div w:id="1415711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6022</Words>
  <Characters>1037</Characters>
  <DocSecurity>0</DocSecurity>
  <Lines>8</Lines>
  <Paragraphs>14</Paragraphs>
  <ScaleCrop>false</ScaleCrop>
  <LinksUpToDate>false</LinksUpToDate>
  <CharactersWithSpaces>7045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2025-03-10T07:48:00Z</dcterms:created>
  <dcterms:modified xsi:type="dcterms:W3CDTF">2025-04-02T08:14:00Z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DD2FF9DA337D4C10B3AF5656B643B96E_11</vt:lpwstr>
  </property>
  <property fmtid="{D5CDD505-2E9C-101B-9397-08002B2CF9AE}" pid="4" name="KSOTemplateDocerSaveRecord">
    <vt:lpwstr>eyJoZGlkIjoiY2Q5YTc2ZGJkMzJkN2JiNzM4ZmYyNDBjNjhkMjU3MjkiLCJ1c2VySWQiOiI0MzMxMjI5NDkifQ==</vt:lpwstr>
  </property>
</Properties>
</file>