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 w14:paraId="4CF6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b w:val="0"/>
          <w:bCs/>
          <w:sz w:val="21"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三江区域联合体学校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2025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-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2026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学年度上学期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9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月月考</w:t>
      </w:r>
    </w:p>
    <w:p w14:paraId="4D54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1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七年级历史</w:t>
      </w:r>
    </w:p>
    <w:p w14:paraId="4811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34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范围：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2025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年秋季人教版统编教材</w:t>
      </w:r>
    </w:p>
    <w:p w14:paraId="15E49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0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（第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课-第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7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课）</w:t>
      </w:r>
    </w:p>
    <w:p w14:paraId="620B0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after="0" w:line="360" w:lineRule="auto"/>
        <w:ind w:firstLine="36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（时间：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60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分钟，分值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100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tbl>
      <w:tblPr>
        <w:tblStyle w:val="TableNormal"/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880"/>
        <w:gridCol w:w="1100"/>
        <w:gridCol w:w="1100"/>
        <w:gridCol w:w="1100"/>
        <w:gridCol w:w="920"/>
        <w:gridCol w:w="900"/>
      </w:tblGrid>
      <w:tr w14:paraId="40BA6BB5">
        <w:tblPrEx>
          <w:tblW w:w="0" w:type="auto"/>
          <w:tblInd w:w="0" w:type="dxa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D2C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0" w:line="360" w:lineRule="auto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  <w:t>题号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5F3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after="0" w:line="360" w:lineRule="auto"/>
              <w:jc w:val="center"/>
              <w:textAlignment w:val="auto"/>
              <w:rPr>
                <w:rFonts w:eastAsia="宋体"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hint="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67F3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0" w:line="360" w:lineRule="auto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  <w:t>二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30E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0" w:line="360" w:lineRule="auto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  <w:t>三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D1C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after="0" w:line="360" w:lineRule="auto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  <w:t>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95BF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after="0" w:line="360" w:lineRule="auto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  <w:t>成绩</w:t>
            </w:r>
          </w:p>
        </w:tc>
      </w:tr>
      <w:tr w14:paraId="0DB3A24F">
        <w:tblPrEx>
          <w:tblW w:w="0" w:type="auto"/>
          <w:tblInd w:w="0" w:type="dxa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C2B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0" w:line="360" w:lineRule="auto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both"/>
              <w:textAlignment w:val="auto"/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both"/>
              <w:textAlignment w:val="auto"/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both"/>
              <w:textAlignment w:val="auto"/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both"/>
              <w:textAlignment w:val="auto"/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both"/>
              <w:textAlignment w:val="auto"/>
              <w:rPr>
                <w:rFonts w:ascii="宋体" w:eastAsia="宋体" w:hAnsi="宋体" w:hint="eastAsia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 w14:paraId="4B197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一、选择题（每题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3C380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．我国境内目前已确认的最早的古人类是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7F34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.元谋人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.北京人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.山顶洞人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.半坡人</w:t>
      </w:r>
    </w:p>
    <w:p w14:paraId="5530F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．北京人使用的工具主要是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193D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.磨制石器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.打制石器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.青铜器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.铁器</w:t>
      </w:r>
    </w:p>
    <w:p w14:paraId="04FB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．下列关于山顶洞人的叙述，不正确的是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582E6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.居住在洞穴里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.普遍使用磨制石器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.没有贫富贵贱的差别 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.共同劳动，共同分配食物</w:t>
      </w:r>
    </w:p>
    <w:p w14:paraId="4778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4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．河姆渡原始居民和半坡原始居民生活的共同点是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4538D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1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.以原始农业为主   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.以饲养家畜、家禽为主</w:t>
      </w:r>
    </w:p>
    <w:p w14:paraId="096C9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.以采集、狩猎为主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.以原始农业生产为主的多种经济生活</w:t>
      </w:r>
    </w:p>
    <w:p w14:paraId="1D7E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．传说中，植五谷，尝百草，制历时，兴贸易，开创了我国原始农业文明的始祖是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5D96E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.燧人氏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.神农氏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.轩辕氏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.伏羲氏</w:t>
      </w:r>
    </w:p>
    <w:p w14:paraId="5D5E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6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．我国历史上第一个王朝是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5D1C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.夏朝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.商朝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.西周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.东周</w:t>
      </w:r>
    </w:p>
    <w:p w14:paraId="5D14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7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．商朝被后世称为殷朝，下列事件中，与此有关的是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5C008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.商汤伐夏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.牧野之战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.盘庚迁殷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.武王伐纣</w:t>
      </w:r>
    </w:p>
    <w:p w14:paraId="5913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8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．西周实行分封制的根本目的是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7DECA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.把土地和人民分给亲属、功臣等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.让诸侯给周天子交纳贡品</w:t>
      </w:r>
    </w:p>
    <w:p w14:paraId="28F2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1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.巩固对西周周边的统治          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.炫耀周天子的权威</w:t>
      </w:r>
    </w:p>
    <w:p w14:paraId="01739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9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．甲骨文使用的造字方法有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5AA8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1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①象形②指事③会意④形声</w:t>
      </w:r>
    </w:p>
    <w:p w14:paraId="29C1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A.①②③ B.①②④ C.②③④ D.①②③④</w:t>
      </w:r>
    </w:p>
    <w:p w14:paraId="10D77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．我国有文字可考的历史开始于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695E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360" w:lineRule="auto"/>
        <w:ind w:firstLine="40"/>
        <w:jc w:val="both"/>
        <w:textAlignment w:val="auto"/>
        <w:rPr>
          <w:rFonts w:ascii="宋体" w:eastAsia="宋体" w:hAnsi="宋体" w:hint="eastAsia"/>
          <w:b w:val="0"/>
          <w:bCs/>
          <w:color w:val="000000"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.夏朝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.商朝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.西周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.东周</w:t>
      </w:r>
    </w:p>
    <w:p w14:paraId="5F96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．春秋时期，第一个称霸的诸侯是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0C97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6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.齐桓公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.晋文公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.楚庄王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.秦穆公</w:t>
      </w:r>
    </w:p>
    <w:p w14:paraId="3C72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5" w:after="0" w:line="360" w:lineRule="auto"/>
        <w:ind w:left="420" w:right="300" w:hanging="40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．战国时期，秦国逐渐强大，对东方六国构成严重威胁，于是六国联合起来共同抗秦，历史上称这一策略为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1B86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.合纵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.连横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.远交近攻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.尊王攘夷</w:t>
      </w:r>
    </w:p>
    <w:p w14:paraId="4667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．战国时期，各国纷纷变法，其中变法成效最大的是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2EBDA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.齐国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.楚国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.秦国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.燕国</w:t>
      </w:r>
    </w:p>
    <w:p w14:paraId="135BF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14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．商鞅变法的措施中，对封建制度的确立影响最大的是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4579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7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.废除井田制，允许土地自由买卖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.奖励耕织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.奖励军功 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.确立县制</w:t>
      </w:r>
    </w:p>
    <w:p w14:paraId="7872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．战国时期，秦国蜀郡太守李冰修筑的闻名世界的防洪灌溉工程是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()</w:t>
      </w:r>
    </w:p>
    <w:p w14:paraId="14F41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.灵渠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B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.都江堰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C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.大运河 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D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.会通河</w:t>
      </w:r>
    </w:p>
    <w:p w14:paraId="3C2FC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二、填空题（每空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29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5DAA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16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．元谋人生活在距今约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万年，是我国境内目前已确认的最早的古人类。</w:t>
      </w:r>
    </w:p>
    <w:p w14:paraId="6ACB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after="0" w:line="360" w:lineRule="auto"/>
        <w:ind w:left="260" w:right="620" w:hanging="2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17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．北京人生活在距今约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万年至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万年，他们使用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石器，会使用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＿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，过着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生活。</w:t>
      </w:r>
    </w:p>
    <w:p w14:paraId="42E67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after="0" w:line="360" w:lineRule="auto"/>
        <w:ind w:left="260" w:right="840" w:hanging="1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18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．山顶洞人生活在距今约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万年，他们已掌握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和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技术，会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取火，靠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＿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、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为生，还会捕鱼。</w:t>
      </w:r>
    </w:p>
    <w:p w14:paraId="39A78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after="0" w:line="360" w:lineRule="auto"/>
        <w:ind w:left="260" w:right="480" w:hanging="1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19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．河姆渡原始居民生活在距今约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年，居住在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房屋里，种植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＿，饲养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等家畜，会制造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。</w:t>
      </w:r>
    </w:p>
    <w:p w14:paraId="68D1F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．半坡原始居民生活在距今约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年，居住在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房屋里，种植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＿，饲养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等家畜，会制造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  <w:u w:val="single"/>
        </w:rPr>
        <w:t xml:space="preserve">       </w:t>
      </w:r>
    </w:p>
    <w:p w14:paraId="65C2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after="0" w:line="360" w:lineRule="auto"/>
        <w:ind w:left="260" w:right="840" w:hanging="2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．炎帝和黄帝部落结成联盟，经过长期发展，形成日后的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族。后人尊称炎帝和黄帝为中华民族的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-</w:t>
      </w:r>
    </w:p>
    <w:p w14:paraId="3246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．禅让制是将部落首领位子传给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之人。</w:t>
      </w:r>
    </w:p>
    <w:p w14:paraId="19F4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after="0" w:line="360" w:lineRule="auto"/>
        <w:ind w:left="260" w:right="620" w:hanging="2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．约公元前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年，禹建立夏朝，这是我国历史上第一个王朝。禹死后，启继承父位，从此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制代替了禅让制。</w:t>
      </w:r>
    </w:p>
    <w:p w14:paraId="124B2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24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．商朝多次迁都，到商王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时迁到殷，此后保持了相对的稳定。</w:t>
      </w:r>
    </w:p>
    <w:p w14:paraId="5FD27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．西周为稳定政治形势，巩固疆土，实行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制。</w:t>
      </w:r>
    </w:p>
    <w:p w14:paraId="62ED1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三、材料分析题（每题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5CAC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after="0" w:line="360" w:lineRule="auto"/>
        <w:ind w:firstLine="20"/>
        <w:jc w:val="both"/>
        <w:textAlignment w:val="auto"/>
        <w:rPr>
          <w:rFonts w:ascii="宋体" w:eastAsia="宋体" w:hAnsi="宋体" w:hint="eastAsia"/>
          <w:b w:val="0"/>
          <w:bCs/>
          <w:color w:val="000000"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．阅读下列材料，回答问题。</w:t>
      </w:r>
    </w:p>
    <w:p w14:paraId="1598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材料一：“上古之世，人民少而禽兽众，人民不胜禽兽虫蛇。”</w:t>
      </w:r>
    </w:p>
    <w:p w14:paraId="24205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2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-《韩非子》</w:t>
      </w:r>
    </w:p>
    <w:p w14:paraId="39FC5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after="0" w:line="360" w:lineRule="auto"/>
        <w:ind w:left="60" w:right="480" w:hanging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材料二：“在北京人遗址中，发现了大量木炭和几处较大的灰烬堆，还有在火中烧过的石块、兽骨和树子等。......”</w:t>
      </w:r>
    </w:p>
    <w:p w14:paraId="24FCA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-历史教科书</w:t>
      </w:r>
    </w:p>
    <w:p w14:paraId="1CF2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after="0" w:line="360" w:lineRule="auto"/>
        <w:ind w:left="60" w:right="260" w:hanging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材料三：“上古之世，......民多疾病。有圣人作，钻燧取火，以化腥臊，而民说之，使王天下，号之曰燧人氏。”</w:t>
      </w:r>
    </w:p>
    <w:p w14:paraId="07611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-《韩非子》</w:t>
      </w:r>
    </w:p>
    <w:p w14:paraId="63FC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16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）在材料一所述的险恶的环境下，北京人只有过什么样的生活？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4388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3" w:after="0" w:line="360" w:lineRule="auto"/>
        <w:ind w:firstLine="16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）材料二证明了什么？它所证明的事实有什么意义？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6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133D6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after="0" w:line="360" w:lineRule="auto"/>
        <w:ind w:firstLine="16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）材料三反映了原始社会人们生活的一个什么重大变化？从什么人生活的时代开始出现这种现象？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6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（分）</w:t>
      </w:r>
    </w:p>
    <w:p w14:paraId="21F8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．阅读下列材料，回答问题。</w:t>
      </w:r>
    </w:p>
    <w:p w14:paraId="384E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材料一：“封建亲戚，以藩屏周。”</w:t>
      </w:r>
    </w:p>
    <w:p w14:paraId="53265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-《左传》</w:t>
      </w:r>
    </w:p>
    <w:p w14:paraId="4CF9D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after="0" w:line="360" w:lineRule="auto"/>
        <w:ind w:left="60" w:right="260" w:hanging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材料二：“天子适诸侯，曰巡狩；巡狩者，巡所守也。诸侯朝于天子，曰述职；述职者，述所职也。无非事者......一不朝则贬其爵，再不朝则削其地，三不朝则六师移之。”</w:t>
      </w:r>
    </w:p>
    <w:p w14:paraId="23E73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-《孟子·告子》</w:t>
      </w:r>
    </w:p>
    <w:p w14:paraId="5DB5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360" w:lineRule="auto"/>
        <w:ind w:firstLine="16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）两则材料中所述的是西周实行的什么政治制度？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18FE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0" w:line="360" w:lineRule="auto"/>
        <w:ind w:left="40" w:firstLine="120"/>
        <w:jc w:val="both"/>
        <w:textAlignment w:val="auto"/>
        <w:rPr>
          <w:rFonts w:ascii="宋体" w:eastAsia="宋体" w:hAnsi="宋体" w:hint="eastAsia"/>
          <w:b w:val="0"/>
          <w:bCs/>
          <w:color w:val="000000"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）根据材料一判断这种制度封什么人为诸侯？除此之外还有什么人可以被封为诸侯？西周实行这一制度的目的是什么？（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6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66F4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1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）结合材料二及所学知识，说说诸侯向天子履行哪些义务？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046B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1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4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）西周实行这种制度有何作用？（β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7492E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四、简答题（共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4AA95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．河姆渡原始居民和半坡原始居民在生产生活上有哪些不同之处？（至少答出三点）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6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（分）</w:t>
      </w:r>
    </w:p>
    <w:p w14:paraId="4C35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after="0" w:line="360" w:lineRule="auto"/>
        <w:ind w:firstLine="20"/>
        <w:jc w:val="both"/>
        <w:textAlignment w:val="auto"/>
        <w:rPr>
          <w:rFonts w:ascii="宋体" w:eastAsia="宋体" w:hAnsi="宋体" w:hint="eastAsia"/>
          <w:b w:val="0"/>
          <w:bCs/>
          <w:color w:val="000000"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．商鞅变法的主要内容有哪些？有什么作用？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171E6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七年级历史答案</w:t>
      </w:r>
    </w:p>
    <w:p w14:paraId="3877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一、选择题</w:t>
      </w:r>
    </w:p>
    <w:p w14:paraId="2778E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每题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分，选错、多选、不选均不得分。</w:t>
      </w:r>
    </w:p>
    <w:p w14:paraId="7656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1.A2.B3.B4.D5.B6.A7.C8.C9.D10.B11.A12.A13.C14.A15.B</w:t>
      </w:r>
    </w:p>
    <w:p w14:paraId="2EF2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二、填空题</w:t>
      </w:r>
    </w:p>
    <w:p w14:paraId="544E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填空题评分标准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 每空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分，错别字不得分。</w:t>
      </w:r>
    </w:p>
    <w:p w14:paraId="5EA8A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16.170</w:t>
      </w:r>
    </w:p>
    <w:p w14:paraId="1C35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17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70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；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；打制；天然火；群居</w:t>
      </w:r>
    </w:p>
    <w:p w14:paraId="1183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18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；磨制；钻孔；人工；采集；狩猎</w:t>
      </w:r>
    </w:p>
    <w:p w14:paraId="4F56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19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7000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；干栏式；水稻；猪、狗；陶器</w:t>
      </w:r>
    </w:p>
    <w:p w14:paraId="74AA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.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6000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；半地穴式圆形；粟；猪、狗；彩陶</w:t>
      </w:r>
    </w:p>
    <w:p w14:paraId="335B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．华夏；人文初祖</w:t>
      </w:r>
    </w:p>
    <w:p w14:paraId="58D9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22．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贤德</w:t>
      </w:r>
    </w:p>
    <w:p w14:paraId="0B3B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23.2070；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世袭</w:t>
      </w:r>
    </w:p>
    <w:p w14:paraId="4F64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24．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盘庚</w:t>
      </w:r>
    </w:p>
    <w:p w14:paraId="0D861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25．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分封</w:t>
      </w:r>
    </w:p>
    <w:p w14:paraId="14B5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三、材料分析题</w:t>
      </w:r>
    </w:p>
    <w:p w14:paraId="72E8D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2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）北京人只有过群居生活。（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452C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" w:right="320" w:firstLine="18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）材料二证明了北京人已经会使用火。（分）意义：火的使用，增强了人类适应自然的能力，是人类进化过程中的一大进步。（β分）</w:t>
      </w:r>
    </w:p>
    <w:p w14:paraId="12A8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" w:right="320" w:firstLine="18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）材料三反映了原始社会人们已会人工取火。β分）从山顶洞人生活的时代开始出现这种现象。（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19E8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评分标准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 本题共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分，按点给分，意思相近即可得分。</w:t>
      </w:r>
    </w:p>
    <w:p w14:paraId="5D163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2.</w:t>
      </w:r>
    </w:p>
    <w:p w14:paraId="3A89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4" w:after="0" w:line="360" w:lineRule="auto"/>
        <w:ind w:firstLine="2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）西周实行的分封制。（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126A3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" w:right="600" w:firstLine="180"/>
        <w:jc w:val="both"/>
        <w:textAlignment w:val="auto"/>
        <w:rPr>
          <w:rFonts w:ascii="宋体" w:eastAsia="宋体" w:hAnsi="宋体" w:hint="eastAsia"/>
          <w:b w:val="0"/>
          <w:bCs/>
          <w:color w:val="000000"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）封自己的子弟亲戚为诸侯。（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分）此外还有功臣和前代贵族的后裔。（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分）目的：为稳定周初的政治形势，巩固疆土。（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2640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" w:right="180" w:firstLine="16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）诸侯向天子履行的义务有：诸侯必须服从周天子的命令，向周天子交纳贡品，平时镇守疆土，战时带兵随从天子作战。（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48E2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" w:right="400" w:firstLine="16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4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）西周分封制的作用：保证了周王朝对地方的控制，稳定了政局，扩大了统治范围。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（分）</w:t>
      </w:r>
    </w:p>
    <w:p w14:paraId="2E7AA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评分标准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 本题共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分，按点给分，意思相近即可得分。</w:t>
      </w:r>
    </w:p>
    <w:p w14:paraId="0DA8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4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四、简答题</w:t>
      </w:r>
    </w:p>
    <w:p w14:paraId="781A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．评分标准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 本题共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6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分，每点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分，答出三点即可得满分，其他合理答案也可酌情给分。</w:t>
      </w:r>
    </w:p>
    <w:p w14:paraId="001DA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不同之处：</w:t>
      </w:r>
    </w:p>
    <w:p w14:paraId="63B10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①居住房屋：河姆渡原始居民居住干栏式房屋，半坡原始居民居住半地穴式圆形房屋。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（分）</w:t>
      </w:r>
    </w:p>
    <w:p w14:paraId="7A18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②种植作物：河姆渡原始居民种植水稻，半坡原始居民种植粟。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52058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③制作陶器：河姆渡原始居民会制造黑陶，半坡原始居民会制造彩陶。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（分）</w:t>
      </w:r>
    </w:p>
    <w:p w14:paraId="0794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0" w:line="360" w:lineRule="auto"/>
        <w:ind w:left="60" w:right="20" w:hanging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④其他方面：河姆渡原始居民生活在长江流域，半坡原始居民生活在黄河流域等（答出合理内容，也可给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分）。</w:t>
      </w:r>
    </w:p>
    <w:p w14:paraId="6BE0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after="0" w:line="360" w:lineRule="auto"/>
        <w:ind w:left="40" w:right="600" w:firstLine="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．评分标准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 xml:space="preserve"> 本题共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5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分，内容部分按点给分，每点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3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分，作用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分，意思相近即可得分。商鞅变法的主要内容：</w:t>
      </w:r>
    </w:p>
    <w:p w14:paraId="641C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60" w:right="20" w:hanging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①政治上，确立县制，由国君直接派官吏治理；废除贵族的世袭特权；改革户籍制度，加强对人民的管理；严明法度，禁止私斗。（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69710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0" w:line="360" w:lineRule="auto"/>
        <w:ind w:left="60" w:right="180" w:hanging="2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②经济上，废除井田制，允许土地自由买卖；鼓励耕织，生产粮食、布帛多的人可免除徭役；统一度量衡。（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1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p w14:paraId="25E9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after="0" w:line="360" w:lineRule="auto"/>
        <w:ind w:firstLine="4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③军事上，奖励军功，对有军功者授予爵位并赏赐土地。（分）</w:t>
      </w:r>
    </w:p>
    <w:p w14:paraId="17F7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0" w:line="360" w:lineRule="auto"/>
        <w:ind w:left="40" w:right="20" w:firstLine="0"/>
        <w:jc w:val="both"/>
        <w:textAlignment w:val="auto"/>
        <w:rPr>
          <w:b w:val="0"/>
          <w:bCs/>
          <w:sz w:val="21"/>
          <w:szCs w:val="21"/>
        </w:rPr>
      </w:pP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作用：使秦国的国力大为增强，提高了军队的战斗力，一跃成为最强盛的诸侯国，为以后秦国统一全国奠定了基础。（</w:t>
      </w:r>
      <w:r>
        <w:rPr>
          <w:rFonts w:ascii="Calibri" w:eastAsia="Calibri" w:hAnsi="Calibri" w:hint="eastAsia"/>
          <w:b w:val="0"/>
          <w:bCs/>
          <w:color w:val="000000"/>
          <w:sz w:val="21"/>
          <w:szCs w:val="21"/>
        </w:rPr>
        <w:t>2</w:t>
      </w:r>
      <w:r>
        <w:rPr>
          <w:rFonts w:ascii="宋体" w:eastAsia="宋体" w:hAnsi="宋体" w:hint="eastAsia"/>
          <w:b w:val="0"/>
          <w:bCs/>
          <w:color w:val="000000"/>
          <w:sz w:val="21"/>
          <w:szCs w:val="21"/>
        </w:rPr>
        <w:t>分）</w:t>
      </w:r>
    </w:p>
    <w:sectPr>
      <w:footerReference w:type="even" r:id="rId4"/>
      <w:footerReference w:type="default" r:id="rId5"/>
      <w:type w:val="continuous"/>
      <w:pgSz w:w="11901" w:h="17481"/>
      <w:pgMar w:top="1440" w:right="1080" w:bottom="1440" w:left="1080" w:header="600" w:footer="50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il"/>
      </w:pBdr>
    </w:pPr>
  </w:p>
  <w:p>
    <w:pPr>
      <w:pBdr>
        <w:top w:val="nil"/>
      </w:pBdr>
      <w:jc w:val="center"/>
    </w:pPr>
    <w:r>
      <w:rPr>
        <w:rFonts w:ascii="宋体" w:eastAsia="宋体" w:hAnsi="宋体" w:cs="宋体"/>
        <w:sz w:val="16"/>
      </w:rPr>
      <w:t xml:space="preserve">第 </w:t>
    </w:r>
    <w:r>
      <w:rPr>
        <w:rFonts w:ascii="宋体" w:eastAsia="宋体" w:hAnsi="宋体" w:cs="宋体"/>
        <w:sz w:val="16"/>
      </w:rPr>
      <w:fldChar w:fldCharType="begin"/>
    </w:r>
    <w:r>
      <w:rPr>
        <w:rFonts w:ascii="宋体" w:eastAsia="宋体" w:hAnsi="宋体" w:cs="宋体"/>
        <w:sz w:val="16"/>
      </w:rPr>
      <w:instrText xml:space="preserve"> PAGE </w:instrText>
    </w:r>
    <w:r>
      <w:rPr>
        <w:rFonts w:ascii="宋体" w:eastAsia="宋体" w:hAnsi="宋体" w:cs="宋体"/>
        <w:sz w:val="16"/>
      </w:rPr>
      <w:fldChar w:fldCharType="separate"/>
    </w:r>
    <w:r>
      <w:rPr>
        <w:rFonts w:ascii="宋体" w:eastAsia="宋体" w:hAnsi="宋体" w:cs="宋体"/>
        <w:sz w:val="16"/>
      </w:rPr>
      <w:fldChar w:fldCharType="end"/>
    </w:r>
    <w:r>
      <w:rPr>
        <w:rFonts w:ascii="宋体" w:eastAsia="宋体" w:hAnsi="宋体" w:cs="宋体"/>
        <w:sz w:val="16"/>
      </w:rPr>
      <w:t xml:space="preserve"> 页，共 </w:t>
    </w:r>
    <w:r>
      <w:rPr>
        <w:rFonts w:ascii="宋体" w:eastAsia="宋体" w:hAnsi="宋体" w:cs="宋体"/>
        <w:sz w:val="16"/>
      </w:rPr>
      <w:fldChar w:fldCharType="begin"/>
    </w:r>
    <w:r>
      <w:rPr>
        <w:rFonts w:ascii="宋体" w:eastAsia="宋体" w:hAnsi="宋体" w:cs="宋体"/>
        <w:sz w:val="16"/>
      </w:rPr>
      <w:instrText xml:space="preserve"> NUMPAGES </w:instrText>
    </w:r>
    <w:r>
      <w:rPr>
        <w:rFonts w:ascii="宋体" w:eastAsia="宋体" w:hAnsi="宋体" w:cs="宋体"/>
        <w:sz w:val="16"/>
      </w:rPr>
      <w:fldChar w:fldCharType="separate"/>
    </w:r>
    <w:r>
      <w:rPr>
        <w:rFonts w:ascii="宋体" w:eastAsia="宋体" w:hAnsi="宋体" w:cs="宋体"/>
        <w:sz w:val="16"/>
      </w:rPr>
      <w:fldChar w:fldCharType="end"/>
    </w:r>
    <w:r>
      <w:rPr>
        <w:rFonts w:ascii="宋体" w:eastAsia="宋体" w:hAnsi="宋体" w:cs="宋体"/>
        <w:sz w:val="16"/>
      </w:rPr>
      <w:t xml:space="preserve"> 页</w:t>
    </w:r>
  </w:p>
  <w:p>
    <w:pPr>
      <w:jc w:val="right"/>
    </w:pPr>
    <w:r>
      <w:rPr>
        <w:rFonts w:ascii="宋体" w:eastAsia="宋体" w:hAnsi="宋体" w:cs="宋体"/>
        <w:color w:val="FFFFFF"/>
        <w:position w:val="0"/>
        <w:sz w:val="0"/>
      </w:rPr>
      <w:t>试题资源网-凸飞教育科技(北京)有限公司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il"/>
      </w:pBdr>
    </w:pPr>
  </w:p>
  <w:p>
    <w:pPr>
      <w:pBdr>
        <w:top w:val="nil"/>
      </w:pBdr>
      <w:jc w:val="center"/>
    </w:pPr>
    <w:r>
      <w:rPr>
        <w:rFonts w:ascii="宋体" w:eastAsia="宋体" w:hAnsi="宋体" w:cs="宋体"/>
        <w:sz w:val="16"/>
      </w:rPr>
      <w:t xml:space="preserve">第 </w:t>
    </w:r>
    <w:r>
      <w:rPr>
        <w:rFonts w:ascii="宋体" w:eastAsia="宋体" w:hAnsi="宋体" w:cs="宋体"/>
        <w:sz w:val="16"/>
      </w:rPr>
      <w:fldChar w:fldCharType="begin"/>
    </w:r>
    <w:r>
      <w:rPr>
        <w:rFonts w:ascii="宋体" w:eastAsia="宋体" w:hAnsi="宋体" w:cs="宋体"/>
        <w:sz w:val="16"/>
      </w:rPr>
      <w:instrText xml:space="preserve"> PAGE </w:instrText>
    </w:r>
    <w:r>
      <w:rPr>
        <w:rFonts w:ascii="宋体" w:eastAsia="宋体" w:hAnsi="宋体" w:cs="宋体"/>
        <w:sz w:val="16"/>
      </w:rPr>
      <w:fldChar w:fldCharType="separate"/>
    </w:r>
    <w:r>
      <w:rPr>
        <w:rFonts w:ascii="宋体" w:eastAsia="宋体" w:hAnsi="宋体" w:cs="宋体"/>
        <w:sz w:val="16"/>
      </w:rPr>
      <w:t>5</w:t>
    </w:r>
    <w:r>
      <w:rPr>
        <w:rFonts w:ascii="宋体" w:eastAsia="宋体" w:hAnsi="宋体" w:cs="宋体"/>
        <w:sz w:val="16"/>
      </w:rPr>
      <w:fldChar w:fldCharType="end"/>
    </w:r>
    <w:r>
      <w:rPr>
        <w:rFonts w:ascii="宋体" w:eastAsia="宋体" w:hAnsi="宋体" w:cs="宋体"/>
        <w:sz w:val="16"/>
      </w:rPr>
      <w:t xml:space="preserve"> 页，共 </w:t>
    </w:r>
    <w:r>
      <w:rPr>
        <w:rFonts w:ascii="宋体" w:eastAsia="宋体" w:hAnsi="宋体" w:cs="宋体"/>
        <w:sz w:val="16"/>
      </w:rPr>
      <w:fldChar w:fldCharType="begin"/>
    </w:r>
    <w:r>
      <w:rPr>
        <w:rFonts w:ascii="宋体" w:eastAsia="宋体" w:hAnsi="宋体" w:cs="宋体"/>
        <w:sz w:val="16"/>
      </w:rPr>
      <w:instrText xml:space="preserve"> NUMPAGES </w:instrText>
    </w:r>
    <w:r>
      <w:rPr>
        <w:rFonts w:ascii="宋体" w:eastAsia="宋体" w:hAnsi="宋体" w:cs="宋体"/>
        <w:sz w:val="16"/>
      </w:rPr>
      <w:fldChar w:fldCharType="separate"/>
    </w:r>
    <w:r>
      <w:rPr>
        <w:rFonts w:ascii="宋体" w:eastAsia="宋体" w:hAnsi="宋体" w:cs="宋体"/>
        <w:sz w:val="16"/>
      </w:rPr>
      <w:t>5</w:t>
    </w:r>
    <w:r>
      <w:rPr>
        <w:rFonts w:ascii="宋体" w:eastAsia="宋体" w:hAnsi="宋体" w:cs="宋体"/>
        <w:sz w:val="16"/>
      </w:rPr>
      <w:fldChar w:fldCharType="end"/>
    </w:r>
    <w:r>
      <w:rPr>
        <w:rFonts w:ascii="宋体" w:eastAsia="宋体" w:hAnsi="宋体" w:cs="宋体"/>
        <w:sz w:val="16"/>
      </w:rPr>
      <w:t xml:space="preserve"> 页</w:t>
    </w:r>
  </w:p>
  <w:p>
    <w:pPr>
      <w:jc w:val="right"/>
    </w:pPr>
    <w:r>
      <w:rPr>
        <w:rFonts w:ascii="宋体" w:eastAsia="宋体" w:hAnsi="宋体" w:cs="宋体"/>
        <w:color w:val="FFFFFF"/>
        <w:position w:val="0"/>
        <w:sz w:val="0"/>
      </w:rPr>
      <w:t>试题资源网-凸飞教育科技(北京)有限公司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77B77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E4DEF0FBECF54D7DA062575C9AA15F55_13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eyJoZGlkIjoiZjdkYTMyZjNkY2RlMmQyNWJhMzAwNmJmMDg5MWMyNzEiLCJ1c2VySWQiOiIyNDExNzA4NjcifQ==</vt:lpwstr>
  </property>
</Properties>
</file>