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tabs>
          <w:tab w:val="left" w:pos="312"/>
        </w:tabs>
        <w:ind w:left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中外历史纲要（上）综合测试题</w:t>
      </w:r>
    </w:p>
    <w:p>
      <w:pPr>
        <w:shd w:val="clear" w:color="auto" w:fill="auto"/>
        <w:jc w:val="center"/>
        <w:textAlignment w:val="center"/>
        <w:rPr>
          <w:rFonts w:hint="eastAsia" w:ascii="Calibri" w:hAnsi="Calibri" w:eastAsia="Calibri" w:cs="Calibri"/>
          <w:b w:val="0"/>
          <w:sz w:val="21"/>
        </w:rPr>
      </w:pPr>
      <w:r>
        <w:rPr>
          <w:rFonts w:hint="eastAsia" w:ascii="Calibri" w:hAnsi="Calibri" w:eastAsia="Calibri" w:cs="Calibri"/>
          <w:b w:val="0"/>
          <w:sz w:val="21"/>
        </w:rPr>
        <w:t>学校:___________姓名：___________班级：___________考号：___________</w:t>
      </w:r>
    </w:p>
    <w:p>
      <w:pPr>
        <w:shd w:val="clear" w:color="auto" w:fill="auto"/>
        <w:jc w:val="center"/>
        <w:textAlignment w:val="center"/>
        <w:rPr>
          <w:rFonts w:hint="eastAsia" w:ascii="Calibri" w:hAnsi="Calibri" w:eastAsia="Calibri" w:cs="Calibri"/>
          <w:b w:val="0"/>
          <w:sz w:val="21"/>
          <w:lang w:val="en-US" w:eastAsia="zh-CN"/>
        </w:rPr>
      </w:pPr>
    </w:p>
    <w:p>
      <w:pPr>
        <w:widowControl w:val="0"/>
        <w:numPr>
          <w:ilvl w:val="0"/>
          <w:numId w:val="0"/>
        </w:numPr>
        <w:tabs>
          <w:tab w:val="left" w:pos="312"/>
        </w:tabs>
        <w:ind w:leftChars="0"/>
        <w:jc w:val="both"/>
        <w:rPr>
          <w:rFonts w:hint="eastAsia" w:ascii="宋体" w:hAnsi="宋体" w:eastAsia="宋体" w:cs="宋体"/>
          <w:b/>
          <w:bCs/>
          <w:lang w:val="en-US" w:eastAsia="zh-CN"/>
        </w:rPr>
      </w:pPr>
      <w:r>
        <w:rPr>
          <w:rFonts w:hint="eastAsia" w:ascii="宋体" w:hAnsi="宋体" w:eastAsia="宋体" w:cs="宋体"/>
          <w:b/>
          <w:bCs/>
          <w:lang w:val="en-US" w:eastAsia="zh-CN"/>
        </w:rPr>
        <w:t>一、选择题（每小题3分，共51分）</w:t>
      </w:r>
    </w:p>
    <w:p>
      <w:pPr>
        <w:widowControl w:val="0"/>
        <w:numPr>
          <w:ilvl w:val="0"/>
          <w:numId w:val="0"/>
        </w:numPr>
        <w:tabs>
          <w:tab w:val="left" w:pos="312"/>
        </w:tabs>
        <w:ind w:leftChars="0"/>
        <w:jc w:val="both"/>
        <w:rPr>
          <w:rFonts w:hint="eastAsia" w:ascii="宋体" w:hAnsi="宋体" w:eastAsia="宋体" w:cs="宋体"/>
          <w:lang w:val="en-US" w:eastAsia="zh-CN"/>
        </w:rPr>
      </w:pPr>
      <w:r>
        <w:rPr>
          <w:rFonts w:hint="eastAsia" w:ascii="宋体" w:hAnsi="宋体" w:eastAsia="宋体" w:cs="宋体"/>
          <w:lang w:val="en-US" w:eastAsia="zh-CN"/>
        </w:rPr>
        <w:t>1、春秋战国时期，有一位学者在各地聚众讲学，以激烈的言辞抨击各诸侯国的暴政，他提出“圣人以治天下为事者也。不可不察乱之所起。当察乱何自起？起不相爱。”这位学者是</w:t>
      </w:r>
    </w:p>
    <w:p>
      <w:pPr>
        <w:widowControl w:val="0"/>
        <w:numPr>
          <w:ilvl w:val="0"/>
          <w:numId w:val="1"/>
        </w:numPr>
        <w:ind w:leftChars="0"/>
        <w:jc w:val="both"/>
        <w:rPr>
          <w:rFonts w:hint="eastAsia" w:ascii="宋体" w:hAnsi="宋体" w:eastAsia="宋体" w:cs="宋体"/>
          <w:lang w:val="en-US" w:eastAsia="zh-CN"/>
        </w:rPr>
      </w:pPr>
      <w:r>
        <w:rPr>
          <w:rFonts w:hint="eastAsia" w:ascii="宋体" w:hAnsi="宋体" w:eastAsia="宋体" w:cs="宋体"/>
          <w:lang w:val="en-US" w:eastAsia="zh-CN"/>
        </w:rPr>
        <w:t>孔子</w:t>
      </w:r>
    </w:p>
    <w:p>
      <w:pPr>
        <w:widowControl w:val="0"/>
        <w:numPr>
          <w:ilvl w:val="0"/>
          <w:numId w:val="1"/>
        </w:numPr>
        <w:ind w:leftChars="0"/>
        <w:jc w:val="both"/>
        <w:rPr>
          <w:rFonts w:hint="eastAsia" w:ascii="宋体" w:hAnsi="宋体" w:eastAsia="宋体" w:cs="宋体"/>
          <w:lang w:val="en-US" w:eastAsia="zh-CN"/>
        </w:rPr>
      </w:pPr>
      <w:r>
        <w:rPr>
          <w:rFonts w:hint="eastAsia" w:ascii="宋体" w:hAnsi="宋体" w:eastAsia="宋体" w:cs="宋体"/>
          <w:lang w:val="en-US" w:eastAsia="zh-CN"/>
        </w:rPr>
        <w:t>孟子</w:t>
      </w:r>
    </w:p>
    <w:p>
      <w:pPr>
        <w:widowControl w:val="0"/>
        <w:numPr>
          <w:ilvl w:val="0"/>
          <w:numId w:val="1"/>
        </w:numPr>
        <w:ind w:leftChars="0"/>
        <w:jc w:val="both"/>
        <w:rPr>
          <w:rFonts w:hint="eastAsia" w:ascii="宋体" w:hAnsi="宋体" w:eastAsia="宋体" w:cs="宋体"/>
          <w:lang w:val="en-US" w:eastAsia="zh-CN"/>
        </w:rPr>
      </w:pPr>
      <w:r>
        <w:rPr>
          <w:rFonts w:hint="eastAsia" w:ascii="宋体" w:hAnsi="宋体" w:eastAsia="宋体" w:cs="宋体"/>
          <w:lang w:val="en-US" w:eastAsia="zh-CN"/>
        </w:rPr>
        <w:t>庄子</w:t>
      </w:r>
    </w:p>
    <w:p>
      <w:pPr>
        <w:widowControl w:val="0"/>
        <w:numPr>
          <w:ilvl w:val="0"/>
          <w:numId w:val="1"/>
        </w:numPr>
        <w:ind w:leftChars="0"/>
        <w:jc w:val="both"/>
        <w:rPr>
          <w:rFonts w:hint="eastAsia" w:ascii="宋体" w:hAnsi="宋体" w:eastAsia="宋体" w:cs="宋体"/>
          <w:lang w:val="en-US" w:eastAsia="zh-CN"/>
        </w:rPr>
      </w:pPr>
      <w:r>
        <w:rPr>
          <w:rFonts w:hint="eastAsia" w:ascii="宋体" w:hAnsi="宋体" w:eastAsia="宋体" w:cs="宋体"/>
          <w:lang w:val="en-US" w:eastAsia="zh-CN"/>
        </w:rPr>
        <w:t>墨子</w:t>
      </w:r>
    </w:p>
    <w:p>
      <w:p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2、周平王东迁后，中国历史进入东周时期。东周分为春秋、战国两个阶段，春秋时期，周天子“天下共主”的地位丧失后，一些的诸侯国扩张势力，力图号召和控制中小诸侯国，形成春秋争霸的局面，对当时的社会造成了极大的影响，以下属于积极影响的是</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减少了周天子权力</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促进了民族交融</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建立了中央集权制</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加强了君主专制</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3、商鞅由魏入秦后向秦孝公说：治世不一道，便国不法古。故汤武不循古而王，夏殷不易礼而亡。反古者不可非，而循礼者不足多。这反映了商鞅主张</w:t>
      </w:r>
    </w:p>
    <w:p>
      <w:pPr>
        <w:widowControl w:val="0"/>
        <w:numPr>
          <w:ilvl w:val="0"/>
          <w:numId w:val="3"/>
        </w:numPr>
        <w:jc w:val="both"/>
        <w:rPr>
          <w:rFonts w:hint="eastAsia" w:ascii="宋体" w:hAnsi="宋体" w:eastAsia="宋体" w:cs="宋体"/>
          <w:lang w:val="en-US" w:eastAsia="zh-CN"/>
        </w:rPr>
      </w:pPr>
      <w:r>
        <w:rPr>
          <w:rFonts w:hint="eastAsia" w:ascii="宋体" w:hAnsi="宋体" w:eastAsia="宋体" w:cs="宋体"/>
          <w:lang w:val="en-US" w:eastAsia="zh-CN"/>
        </w:rPr>
        <w:t>变法应从实际出发</w:t>
      </w:r>
    </w:p>
    <w:p>
      <w:pPr>
        <w:widowControl w:val="0"/>
        <w:numPr>
          <w:ilvl w:val="0"/>
          <w:numId w:val="3"/>
        </w:numPr>
        <w:jc w:val="both"/>
        <w:rPr>
          <w:rFonts w:hint="eastAsia" w:ascii="宋体" w:hAnsi="宋体" w:eastAsia="宋体" w:cs="宋体"/>
          <w:lang w:val="en-US" w:eastAsia="zh-CN"/>
        </w:rPr>
      </w:pPr>
      <w:r>
        <w:rPr>
          <w:rFonts w:hint="eastAsia" w:ascii="宋体" w:hAnsi="宋体" w:eastAsia="宋体" w:cs="宋体"/>
          <w:lang w:val="en-US" w:eastAsia="zh-CN"/>
        </w:rPr>
        <w:t>强调克己复礼</w:t>
      </w:r>
    </w:p>
    <w:p>
      <w:pPr>
        <w:widowControl w:val="0"/>
        <w:numPr>
          <w:ilvl w:val="0"/>
          <w:numId w:val="3"/>
        </w:numPr>
        <w:jc w:val="both"/>
        <w:rPr>
          <w:rFonts w:hint="eastAsia" w:ascii="宋体" w:hAnsi="宋体" w:eastAsia="宋体" w:cs="宋体"/>
          <w:lang w:val="en-US" w:eastAsia="zh-CN"/>
        </w:rPr>
      </w:pPr>
      <w:r>
        <w:rPr>
          <w:rFonts w:hint="eastAsia" w:ascii="宋体" w:hAnsi="宋体" w:eastAsia="宋体" w:cs="宋体"/>
          <w:lang w:val="en-US" w:eastAsia="zh-CN"/>
        </w:rPr>
        <w:t>依法治国</w:t>
      </w:r>
    </w:p>
    <w:p>
      <w:pPr>
        <w:widowControl w:val="0"/>
        <w:numPr>
          <w:ilvl w:val="0"/>
          <w:numId w:val="3"/>
        </w:numPr>
        <w:jc w:val="both"/>
        <w:rPr>
          <w:rFonts w:hint="eastAsia" w:ascii="宋体" w:hAnsi="宋体" w:eastAsia="宋体" w:cs="宋体"/>
          <w:lang w:val="en-US" w:eastAsia="zh-CN"/>
        </w:rPr>
      </w:pPr>
      <w:r>
        <w:rPr>
          <w:rFonts w:hint="eastAsia" w:ascii="宋体" w:hAnsi="宋体" w:eastAsia="宋体" w:cs="宋体"/>
          <w:lang w:val="en-US" w:eastAsia="zh-CN"/>
        </w:rPr>
        <w:t>礼法结合</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4、直到唐前期，粟仍然是我国的主要粮食作物，其次是麦。从唐中叶起，由于北人南迁以及耕作技术的进步，水稻在全国粮食生产中开始占了首位。以成都平原为中心的益州号称“州之瑰宝”，和扬州地区并称为“扬一益二”，居全国首位，其反映的实质是</w:t>
      </w:r>
    </w:p>
    <w:p>
      <w:pPr>
        <w:widowControl w:val="0"/>
        <w:numPr>
          <w:ilvl w:val="0"/>
          <w:numId w:val="4"/>
        </w:numPr>
        <w:jc w:val="both"/>
        <w:rPr>
          <w:rFonts w:hint="eastAsia" w:ascii="宋体" w:hAnsi="宋体" w:eastAsia="宋体" w:cs="宋体"/>
          <w:lang w:val="en-US" w:eastAsia="zh-CN"/>
        </w:rPr>
      </w:pPr>
      <w:r>
        <w:rPr>
          <w:rFonts w:hint="eastAsia" w:ascii="宋体" w:hAnsi="宋体" w:eastAsia="宋体" w:cs="宋体"/>
          <w:lang w:val="en-US" w:eastAsia="zh-CN"/>
        </w:rPr>
        <w:t>江南经济发展</w:t>
      </w:r>
    </w:p>
    <w:p>
      <w:pPr>
        <w:widowControl w:val="0"/>
        <w:numPr>
          <w:ilvl w:val="0"/>
          <w:numId w:val="4"/>
        </w:numPr>
        <w:jc w:val="both"/>
        <w:rPr>
          <w:rFonts w:hint="eastAsia" w:ascii="宋体" w:hAnsi="宋体" w:eastAsia="宋体" w:cs="宋体"/>
          <w:lang w:val="en-US" w:eastAsia="zh-CN"/>
        </w:rPr>
      </w:pPr>
      <w:r>
        <w:rPr>
          <w:rFonts w:hint="eastAsia" w:ascii="宋体" w:hAnsi="宋体" w:eastAsia="宋体" w:cs="宋体"/>
          <w:lang w:val="en-US" w:eastAsia="zh-CN"/>
        </w:rPr>
        <w:t>经济重心南移完成</w:t>
      </w:r>
    </w:p>
    <w:p>
      <w:pPr>
        <w:widowControl w:val="0"/>
        <w:numPr>
          <w:ilvl w:val="0"/>
          <w:numId w:val="4"/>
        </w:numPr>
        <w:jc w:val="both"/>
        <w:rPr>
          <w:rFonts w:hint="eastAsia" w:ascii="宋体" w:hAnsi="宋体" w:eastAsia="宋体" w:cs="宋体"/>
          <w:lang w:val="en-US" w:eastAsia="zh-CN"/>
        </w:rPr>
      </w:pPr>
      <w:r>
        <w:rPr>
          <w:rFonts w:hint="eastAsia" w:ascii="宋体" w:hAnsi="宋体" w:eastAsia="宋体" w:cs="宋体"/>
          <w:lang w:val="en-US" w:eastAsia="zh-CN"/>
        </w:rPr>
        <w:t>主要粮食作物的变化</w:t>
      </w:r>
    </w:p>
    <w:p>
      <w:pPr>
        <w:widowControl w:val="0"/>
        <w:numPr>
          <w:ilvl w:val="0"/>
          <w:numId w:val="4"/>
        </w:numPr>
        <w:jc w:val="both"/>
        <w:rPr>
          <w:rFonts w:hint="eastAsia" w:ascii="宋体" w:hAnsi="宋体" w:eastAsia="宋体" w:cs="宋体"/>
          <w:lang w:val="en-US" w:eastAsia="zh-CN"/>
        </w:rPr>
      </w:pPr>
      <w:r>
        <w:rPr>
          <w:rFonts w:hint="eastAsia" w:ascii="宋体" w:hAnsi="宋体" w:eastAsia="宋体" w:cs="宋体"/>
          <w:lang w:val="en-US" w:eastAsia="zh-CN"/>
        </w:rPr>
        <w:t>粮食产量逐渐增加</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5、中国人修建了一个总长约1550英里的水路交通网。这个名为“大运河”的水路交通网，它将中华文明紧紧地联系在一起，这个紧密程度是欧洲人想都想不出来的。它将长江三角洲与北方中心地带的重要城市联结起来。一位历史学家将其比喻成“第一条横贯北美的铁路。它使中国经济一体化变得切实可行”。这条运河开通的主要作用是</w:t>
      </w:r>
    </w:p>
    <w:p>
      <w:pPr>
        <w:widowControl w:val="0"/>
        <w:numPr>
          <w:ilvl w:val="0"/>
          <w:numId w:val="5"/>
        </w:numPr>
        <w:jc w:val="both"/>
        <w:rPr>
          <w:rFonts w:hint="eastAsia" w:ascii="宋体" w:hAnsi="宋体" w:eastAsia="宋体" w:cs="宋体"/>
          <w:lang w:val="en-US" w:eastAsia="zh-CN"/>
        </w:rPr>
      </w:pPr>
      <w:r>
        <w:rPr>
          <w:rFonts w:hint="eastAsia" w:ascii="宋体" w:hAnsi="宋体" w:eastAsia="宋体" w:cs="宋体"/>
          <w:lang w:val="en-US" w:eastAsia="zh-CN"/>
        </w:rPr>
        <w:t>促进了世界文化交流</w:t>
      </w:r>
    </w:p>
    <w:p>
      <w:pPr>
        <w:widowControl w:val="0"/>
        <w:numPr>
          <w:ilvl w:val="0"/>
          <w:numId w:val="5"/>
        </w:numPr>
        <w:jc w:val="both"/>
        <w:rPr>
          <w:rFonts w:hint="eastAsia" w:ascii="宋体" w:hAnsi="宋体" w:eastAsia="宋体" w:cs="宋体"/>
          <w:lang w:val="en-US" w:eastAsia="zh-CN"/>
        </w:rPr>
      </w:pPr>
      <w:r>
        <w:rPr>
          <w:rFonts w:hint="eastAsia" w:ascii="宋体" w:hAnsi="宋体" w:eastAsia="宋体" w:cs="宋体"/>
          <w:lang w:val="en-US" w:eastAsia="zh-CN"/>
        </w:rPr>
        <w:t>促进了我国经济发展</w:t>
      </w:r>
    </w:p>
    <w:p>
      <w:pPr>
        <w:widowControl w:val="0"/>
        <w:numPr>
          <w:ilvl w:val="0"/>
          <w:numId w:val="5"/>
        </w:numPr>
        <w:jc w:val="both"/>
        <w:rPr>
          <w:rFonts w:hint="eastAsia" w:ascii="宋体" w:hAnsi="宋体" w:eastAsia="宋体" w:cs="宋体"/>
          <w:lang w:val="en-US" w:eastAsia="zh-CN"/>
        </w:rPr>
      </w:pPr>
      <w:r>
        <w:rPr>
          <w:rFonts w:hint="eastAsia" w:ascii="宋体" w:hAnsi="宋体" w:eastAsia="宋体" w:cs="宋体"/>
          <w:lang w:val="en-US" w:eastAsia="zh-CN"/>
        </w:rPr>
        <w:t>有利于中国人口增多</w:t>
      </w:r>
    </w:p>
    <w:p>
      <w:pPr>
        <w:widowControl w:val="0"/>
        <w:numPr>
          <w:ilvl w:val="0"/>
          <w:numId w:val="5"/>
        </w:numPr>
        <w:jc w:val="both"/>
        <w:rPr>
          <w:rFonts w:hint="eastAsia" w:ascii="宋体" w:hAnsi="宋体" w:eastAsia="宋体" w:cs="宋体"/>
          <w:lang w:val="en-US" w:eastAsia="zh-CN"/>
        </w:rPr>
      </w:pPr>
      <w:r>
        <w:rPr>
          <w:rFonts w:hint="eastAsia" w:ascii="宋体" w:hAnsi="宋体" w:eastAsia="宋体" w:cs="宋体"/>
          <w:lang w:val="en-US" w:eastAsia="zh-CN"/>
        </w:rPr>
        <w:t>有利于水上交通发展</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6、进士科始于隋大业中，盛于贞观、永徽之际。缙绅虽位极人臣，不由进士者终不为美，其推重谓之“白衣公卿”，又曰“一品白衫”。其艰难谓之“三十老明经，五十少进士”。其有老死于文场者，亦所无恨。故有诗云:“太宗皇帝真长策，赚得英雄尽白头！”这说明科举制</w:t>
      </w:r>
    </w:p>
    <w:p>
      <w:pPr>
        <w:widowControl w:val="0"/>
        <w:numPr>
          <w:ilvl w:val="0"/>
          <w:numId w:val="6"/>
        </w:numPr>
        <w:jc w:val="both"/>
        <w:rPr>
          <w:rFonts w:hint="eastAsia" w:ascii="宋体" w:hAnsi="宋体" w:eastAsia="宋体" w:cs="宋体"/>
          <w:lang w:val="en-US" w:eastAsia="zh-CN"/>
        </w:rPr>
      </w:pPr>
      <w:r>
        <w:rPr>
          <w:rFonts w:hint="eastAsia" w:ascii="宋体" w:hAnsi="宋体" w:eastAsia="宋体" w:cs="宋体"/>
          <w:lang w:val="en-US" w:eastAsia="zh-CN"/>
        </w:rPr>
        <w:t>体现了考试公平性</w:t>
      </w:r>
    </w:p>
    <w:p>
      <w:pPr>
        <w:widowControl w:val="0"/>
        <w:numPr>
          <w:ilvl w:val="0"/>
          <w:numId w:val="6"/>
        </w:numPr>
        <w:jc w:val="both"/>
        <w:rPr>
          <w:rFonts w:hint="eastAsia" w:ascii="宋体" w:hAnsi="宋体" w:eastAsia="宋体" w:cs="宋体"/>
          <w:lang w:val="en-US" w:eastAsia="zh-CN"/>
        </w:rPr>
      </w:pPr>
      <w:r>
        <w:rPr>
          <w:rFonts w:hint="eastAsia" w:ascii="宋体" w:hAnsi="宋体" w:eastAsia="宋体" w:cs="宋体"/>
          <w:lang w:val="en-US" w:eastAsia="zh-CN"/>
        </w:rPr>
        <w:t>反映了试卷的难度</w:t>
      </w:r>
    </w:p>
    <w:p>
      <w:pPr>
        <w:widowControl w:val="0"/>
        <w:numPr>
          <w:ilvl w:val="0"/>
          <w:numId w:val="6"/>
        </w:numPr>
        <w:jc w:val="both"/>
        <w:rPr>
          <w:rFonts w:hint="eastAsia" w:ascii="宋体" w:hAnsi="宋体" w:eastAsia="宋体" w:cs="宋体"/>
          <w:lang w:val="en-US" w:eastAsia="zh-CN"/>
        </w:rPr>
      </w:pPr>
      <w:r>
        <w:rPr>
          <w:rFonts w:hint="eastAsia" w:ascii="宋体" w:hAnsi="宋体" w:eastAsia="宋体" w:cs="宋体"/>
          <w:lang w:val="en-US" w:eastAsia="zh-CN"/>
        </w:rPr>
        <w:t>提高了官员文化素养</w:t>
      </w:r>
    </w:p>
    <w:p>
      <w:pPr>
        <w:widowControl w:val="0"/>
        <w:numPr>
          <w:ilvl w:val="0"/>
          <w:numId w:val="6"/>
        </w:numPr>
        <w:jc w:val="both"/>
        <w:rPr>
          <w:rFonts w:hint="eastAsia" w:ascii="宋体" w:hAnsi="宋体" w:eastAsia="宋体" w:cs="宋体"/>
          <w:lang w:val="en-US" w:eastAsia="zh-CN"/>
        </w:rPr>
      </w:pPr>
      <w:r>
        <w:rPr>
          <w:rFonts w:hint="eastAsia" w:ascii="宋体" w:hAnsi="宋体" w:eastAsia="宋体" w:cs="宋体"/>
          <w:lang w:val="en-US" w:eastAsia="zh-CN"/>
        </w:rPr>
        <w:t>促进了各地文化交流</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7、唐中后期，唐德宗接受宰相杨炎建议，废除了之前德租庸调制，改成了一年分夏秋两次纳税的两税法，并且简化税收项目，扩大征税对象。这一举措</w:t>
      </w:r>
    </w:p>
    <w:p>
      <w:pPr>
        <w:widowControl w:val="0"/>
        <w:numPr>
          <w:ilvl w:val="0"/>
          <w:numId w:val="7"/>
        </w:numPr>
        <w:jc w:val="both"/>
        <w:rPr>
          <w:rFonts w:hint="eastAsia" w:ascii="宋体" w:hAnsi="宋体" w:eastAsia="宋体" w:cs="宋体"/>
          <w:lang w:val="en-US" w:eastAsia="zh-CN"/>
        </w:rPr>
      </w:pPr>
      <w:r>
        <w:rPr>
          <w:rFonts w:hint="eastAsia" w:ascii="宋体" w:hAnsi="宋体" w:eastAsia="宋体" w:cs="宋体"/>
          <w:lang w:val="en-US" w:eastAsia="zh-CN"/>
        </w:rPr>
        <w:t>人口数量逐渐减少</w:t>
      </w:r>
    </w:p>
    <w:p>
      <w:pPr>
        <w:widowControl w:val="0"/>
        <w:numPr>
          <w:ilvl w:val="0"/>
          <w:numId w:val="7"/>
        </w:numPr>
        <w:jc w:val="both"/>
        <w:rPr>
          <w:rFonts w:hint="eastAsia" w:ascii="宋体" w:hAnsi="宋体" w:eastAsia="宋体" w:cs="宋体"/>
          <w:lang w:val="en-US" w:eastAsia="zh-CN"/>
        </w:rPr>
      </w:pPr>
      <w:r>
        <w:rPr>
          <w:rFonts w:hint="eastAsia" w:ascii="宋体" w:hAnsi="宋体" w:eastAsia="宋体" w:cs="宋体"/>
          <w:lang w:val="en-US" w:eastAsia="zh-CN"/>
        </w:rPr>
        <w:t>减少了财政收入</w:t>
      </w:r>
    </w:p>
    <w:p>
      <w:pPr>
        <w:widowControl w:val="0"/>
        <w:numPr>
          <w:ilvl w:val="0"/>
          <w:numId w:val="7"/>
        </w:numPr>
        <w:jc w:val="both"/>
        <w:rPr>
          <w:rFonts w:hint="eastAsia" w:ascii="宋体" w:hAnsi="宋体" w:eastAsia="宋体" w:cs="宋体"/>
          <w:lang w:val="en-US" w:eastAsia="zh-CN"/>
        </w:rPr>
      </w:pPr>
      <w:r>
        <w:rPr>
          <w:rFonts w:hint="eastAsia" w:ascii="宋体" w:hAnsi="宋体" w:eastAsia="宋体" w:cs="宋体"/>
          <w:lang w:val="en-US" w:eastAsia="zh-CN"/>
        </w:rPr>
        <w:t>征收对象以人为主</w:t>
      </w:r>
    </w:p>
    <w:p>
      <w:pPr>
        <w:widowControl w:val="0"/>
        <w:numPr>
          <w:ilvl w:val="0"/>
          <w:numId w:val="7"/>
        </w:numPr>
        <w:jc w:val="both"/>
        <w:rPr>
          <w:rFonts w:hint="eastAsia" w:ascii="宋体" w:hAnsi="宋体" w:eastAsia="宋体" w:cs="宋体"/>
          <w:lang w:val="en-US" w:eastAsia="zh-CN"/>
        </w:rPr>
      </w:pPr>
      <w:r>
        <w:rPr>
          <w:rFonts w:hint="eastAsia" w:ascii="宋体" w:hAnsi="宋体" w:eastAsia="宋体" w:cs="宋体"/>
          <w:lang w:val="en-US" w:eastAsia="zh-CN"/>
        </w:rPr>
        <w:t>放松了国家对人身限制</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8、忽必烈建元朝后，正式在朝廷设置中书省总领全国政务，时称“都省”。元朝在全国共设10个行省，各行省的重大民政事务，必须呈报中书省；军政要务则需呈报枢密院。没有中书省、枢密院转发的诏旨，行省官员既不能更改赋税，也不得调动军队。行省制的建立旨在</w:t>
      </w:r>
    </w:p>
    <w:p>
      <w:pPr>
        <w:widowControl w:val="0"/>
        <w:numPr>
          <w:ilvl w:val="0"/>
          <w:numId w:val="8"/>
        </w:numPr>
        <w:jc w:val="both"/>
        <w:rPr>
          <w:rFonts w:hint="eastAsia" w:ascii="宋体" w:hAnsi="宋体" w:eastAsia="宋体" w:cs="宋体"/>
          <w:lang w:val="en-US" w:eastAsia="zh-CN"/>
        </w:rPr>
      </w:pPr>
      <w:r>
        <w:rPr>
          <w:rFonts w:hint="eastAsia" w:ascii="宋体" w:hAnsi="宋体" w:eastAsia="宋体" w:cs="宋体"/>
          <w:lang w:val="en-US" w:eastAsia="zh-CN"/>
        </w:rPr>
        <w:t>加强君主专制</w:t>
      </w:r>
    </w:p>
    <w:p>
      <w:pPr>
        <w:widowControl w:val="0"/>
        <w:numPr>
          <w:ilvl w:val="0"/>
          <w:numId w:val="8"/>
        </w:numPr>
        <w:jc w:val="both"/>
        <w:rPr>
          <w:rFonts w:hint="eastAsia" w:ascii="宋体" w:hAnsi="宋体" w:eastAsia="宋体" w:cs="宋体"/>
          <w:lang w:val="en-US" w:eastAsia="zh-CN"/>
        </w:rPr>
      </w:pPr>
      <w:r>
        <w:rPr>
          <w:rFonts w:hint="eastAsia" w:ascii="宋体" w:hAnsi="宋体" w:eastAsia="宋体" w:cs="宋体"/>
          <w:lang w:val="en-US" w:eastAsia="zh-CN"/>
        </w:rPr>
        <w:t>提高行政效率</w:t>
      </w:r>
    </w:p>
    <w:p>
      <w:pPr>
        <w:widowControl w:val="0"/>
        <w:numPr>
          <w:ilvl w:val="0"/>
          <w:numId w:val="8"/>
        </w:numPr>
        <w:jc w:val="both"/>
        <w:rPr>
          <w:rFonts w:hint="eastAsia" w:ascii="宋体" w:hAnsi="宋体" w:eastAsia="宋体" w:cs="宋体"/>
          <w:lang w:val="en-US" w:eastAsia="zh-CN"/>
        </w:rPr>
      </w:pPr>
      <w:r>
        <w:rPr>
          <w:rFonts w:hint="eastAsia" w:ascii="宋体" w:hAnsi="宋体" w:eastAsia="宋体" w:cs="宋体"/>
          <w:lang w:val="en-US" w:eastAsia="zh-CN"/>
        </w:rPr>
        <w:t>加强中央集权</w:t>
      </w:r>
    </w:p>
    <w:p>
      <w:pPr>
        <w:widowControl w:val="0"/>
        <w:numPr>
          <w:ilvl w:val="0"/>
          <w:numId w:val="8"/>
        </w:numPr>
        <w:jc w:val="both"/>
        <w:rPr>
          <w:rFonts w:hint="eastAsia" w:ascii="宋体" w:hAnsi="宋体" w:eastAsia="宋体" w:cs="宋体"/>
          <w:lang w:val="en-US" w:eastAsia="zh-CN"/>
        </w:rPr>
      </w:pPr>
      <w:r>
        <w:rPr>
          <w:rFonts w:hint="eastAsia" w:ascii="宋体" w:hAnsi="宋体" w:eastAsia="宋体" w:cs="宋体"/>
          <w:lang w:val="en-US" w:eastAsia="zh-CN"/>
        </w:rPr>
        <w:t>扩大元朝统治区域</w:t>
      </w:r>
    </w:p>
    <w:p>
      <w:pPr>
        <w:widowControl w:val="0"/>
        <w:numPr>
          <w:ilvl w:val="0"/>
          <w:numId w:val="0"/>
        </w:numPr>
        <w:jc w:val="both"/>
        <w:rPr>
          <w:rFonts w:hint="eastAsia" w:ascii="宋体" w:hAnsi="宋体" w:eastAsia="宋体" w:cs="宋体"/>
          <w:lang w:val="en-US" w:eastAsia="zh-CN"/>
        </w:rPr>
      </w:pPr>
    </w:p>
    <w:p>
      <w:pPr>
        <w:widowControl w:val="0"/>
        <w:numPr>
          <w:ilvl w:val="0"/>
          <w:numId w:val="9"/>
        </w:numPr>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据统计，两宋310年间仅正名进士即达43000人之多，远远超过了前后各代。太宗还下令：“工商杂类，有奇才异行，卓然不群者，亦许解送……工商之子亦登仕进之途。”这说明宋朝</w:t>
      </w:r>
    </w:p>
    <w:p>
      <w:pPr>
        <w:widowControl w:val="0"/>
        <w:numPr>
          <w:ilvl w:val="0"/>
          <w:numId w:val="10"/>
        </w:numPr>
        <w:ind w:leftChars="0"/>
        <w:jc w:val="both"/>
        <w:rPr>
          <w:rFonts w:hint="eastAsia" w:ascii="宋体" w:hAnsi="宋体" w:eastAsia="宋体" w:cs="宋体"/>
          <w:lang w:val="en-US" w:eastAsia="zh-CN"/>
        </w:rPr>
      </w:pPr>
      <w:r>
        <w:rPr>
          <w:rFonts w:hint="eastAsia" w:ascii="宋体" w:hAnsi="宋体" w:eastAsia="宋体" w:cs="宋体"/>
          <w:lang w:val="en-US" w:eastAsia="zh-CN"/>
        </w:rPr>
        <w:t>商人的地位大大提高</w:t>
      </w:r>
    </w:p>
    <w:p>
      <w:pPr>
        <w:widowControl w:val="0"/>
        <w:numPr>
          <w:ilvl w:val="0"/>
          <w:numId w:val="10"/>
        </w:numPr>
        <w:ind w:leftChars="0"/>
        <w:jc w:val="both"/>
        <w:rPr>
          <w:rFonts w:hint="eastAsia" w:ascii="宋体" w:hAnsi="宋体" w:eastAsia="宋体" w:cs="宋体"/>
          <w:lang w:val="en-US" w:eastAsia="zh-CN"/>
        </w:rPr>
      </w:pPr>
      <w:r>
        <w:rPr>
          <w:rFonts w:hint="eastAsia" w:ascii="宋体" w:hAnsi="宋体" w:eastAsia="宋体" w:cs="宋体"/>
          <w:lang w:val="en-US" w:eastAsia="zh-CN"/>
        </w:rPr>
        <w:t>统治者重视官员选拔</w:t>
      </w:r>
    </w:p>
    <w:p>
      <w:pPr>
        <w:widowControl w:val="0"/>
        <w:numPr>
          <w:ilvl w:val="0"/>
          <w:numId w:val="10"/>
        </w:numPr>
        <w:ind w:leftChars="0"/>
        <w:jc w:val="both"/>
        <w:rPr>
          <w:rFonts w:hint="eastAsia" w:ascii="宋体" w:hAnsi="宋体" w:eastAsia="宋体" w:cs="宋体"/>
          <w:lang w:val="en-US" w:eastAsia="zh-CN"/>
        </w:rPr>
      </w:pPr>
      <w:r>
        <w:rPr>
          <w:rFonts w:hint="eastAsia" w:ascii="宋体" w:hAnsi="宋体" w:eastAsia="宋体" w:cs="宋体"/>
          <w:lang w:val="en-US" w:eastAsia="zh-CN"/>
        </w:rPr>
        <w:t>放弃了重农抑商的政策</w:t>
      </w:r>
    </w:p>
    <w:p>
      <w:pPr>
        <w:widowControl w:val="0"/>
        <w:numPr>
          <w:ilvl w:val="0"/>
          <w:numId w:val="10"/>
        </w:numPr>
        <w:ind w:leftChars="0"/>
        <w:jc w:val="both"/>
        <w:rPr>
          <w:rFonts w:hint="eastAsia" w:ascii="宋体" w:hAnsi="宋体" w:eastAsia="宋体" w:cs="宋体"/>
          <w:lang w:val="en-US" w:eastAsia="zh-CN"/>
        </w:rPr>
      </w:pPr>
      <w:r>
        <w:rPr>
          <w:rFonts w:hint="eastAsia" w:ascii="宋体" w:hAnsi="宋体" w:eastAsia="宋体" w:cs="宋体"/>
          <w:lang w:val="en-US" w:eastAsia="zh-CN"/>
        </w:rPr>
        <w:t>官员选拔更加注重才能</w:t>
      </w:r>
    </w:p>
    <w:p>
      <w:pPr>
        <w:widowControl w:val="0"/>
        <w:numPr>
          <w:ilvl w:val="0"/>
          <w:numId w:val="0"/>
        </w:numPr>
        <w:jc w:val="both"/>
        <w:rPr>
          <w:rFonts w:hint="eastAsia" w:ascii="宋体" w:hAnsi="宋体" w:eastAsia="宋体" w:cs="宋体"/>
          <w:lang w:val="en-US" w:eastAsia="zh-CN"/>
        </w:rPr>
      </w:pPr>
    </w:p>
    <w:p>
      <w:pPr>
        <w:widowControl w:val="0"/>
        <w:numPr>
          <w:ilvl w:val="0"/>
          <w:numId w:val="0"/>
        </w:numPr>
        <w:ind w:leftChars="0"/>
        <w:jc w:val="both"/>
        <w:rPr>
          <w:rFonts w:hint="eastAsia" w:ascii="宋体" w:hAnsi="宋体" w:eastAsia="宋体" w:cs="宋体"/>
          <w:lang w:val="en-US" w:eastAsia="zh-CN"/>
        </w:rPr>
      </w:pPr>
      <w:r>
        <w:rPr>
          <w:rFonts w:hint="eastAsia" w:ascii="宋体" w:hAnsi="宋体" w:eastAsia="宋体" w:cs="宋体"/>
          <w:lang w:val="en-US" w:eastAsia="zh-CN"/>
        </w:rPr>
        <w:t>10、洋务运动引进了资本主义国家的机器生产技术，是中国早期现代化的尝试。19世纪60年代，曾国藩在《复陈购买外洋船炮折》中写到“今日和议既成，中外贸易有无交通，购买外洋器物尤属名正言顺。购成之后，访募覃思之士，智巧之匠，始而演习，继而试造，不过一二年，火轮船必为中外官民通行之物，可以剿发逆，可以勤远略。”这说明洋务运动直接目的是</w:t>
      </w:r>
    </w:p>
    <w:p>
      <w:pPr>
        <w:widowControl w:val="0"/>
        <w:numPr>
          <w:ilvl w:val="0"/>
          <w:numId w:val="11"/>
        </w:numPr>
        <w:ind w:leftChars="0"/>
        <w:jc w:val="both"/>
        <w:rPr>
          <w:rFonts w:hint="eastAsia" w:ascii="宋体" w:hAnsi="宋体" w:eastAsia="宋体" w:cs="宋体"/>
          <w:lang w:val="en-US" w:eastAsia="zh-CN"/>
        </w:rPr>
      </w:pPr>
      <w:r>
        <w:rPr>
          <w:rFonts w:hint="eastAsia" w:ascii="宋体" w:hAnsi="宋体" w:eastAsia="宋体" w:cs="宋体"/>
          <w:lang w:val="en-US" w:eastAsia="zh-CN"/>
        </w:rPr>
        <w:t>学习西方技术，维护封建统治</w:t>
      </w:r>
    </w:p>
    <w:p>
      <w:pPr>
        <w:widowControl w:val="0"/>
        <w:numPr>
          <w:ilvl w:val="0"/>
          <w:numId w:val="11"/>
        </w:numPr>
        <w:ind w:leftChars="0"/>
        <w:jc w:val="both"/>
        <w:rPr>
          <w:rFonts w:hint="eastAsia" w:ascii="宋体" w:hAnsi="宋体" w:eastAsia="宋体" w:cs="宋体"/>
          <w:lang w:val="en-US" w:eastAsia="zh-CN"/>
        </w:rPr>
      </w:pPr>
      <w:r>
        <w:rPr>
          <w:rFonts w:hint="eastAsia" w:ascii="宋体" w:hAnsi="宋体" w:eastAsia="宋体" w:cs="宋体"/>
          <w:lang w:val="en-US" w:eastAsia="zh-CN"/>
        </w:rPr>
        <w:t>镇压农民起义，抵御外来侵略</w:t>
      </w:r>
    </w:p>
    <w:p>
      <w:pPr>
        <w:widowControl w:val="0"/>
        <w:numPr>
          <w:ilvl w:val="0"/>
          <w:numId w:val="11"/>
        </w:numPr>
        <w:ind w:leftChars="0"/>
        <w:jc w:val="both"/>
        <w:rPr>
          <w:rFonts w:hint="eastAsia" w:ascii="宋体" w:hAnsi="宋体" w:eastAsia="宋体" w:cs="宋体"/>
          <w:lang w:val="en-US" w:eastAsia="zh-CN"/>
        </w:rPr>
      </w:pPr>
      <w:r>
        <w:rPr>
          <w:rFonts w:hint="eastAsia" w:ascii="宋体" w:hAnsi="宋体" w:eastAsia="宋体" w:cs="宋体"/>
          <w:lang w:val="en-US" w:eastAsia="zh-CN"/>
        </w:rPr>
        <w:t>提出自强求富，提高军队实力</w:t>
      </w:r>
    </w:p>
    <w:p>
      <w:pPr>
        <w:widowControl w:val="0"/>
        <w:numPr>
          <w:ilvl w:val="0"/>
          <w:numId w:val="11"/>
        </w:numPr>
        <w:ind w:leftChars="0"/>
        <w:jc w:val="both"/>
        <w:rPr>
          <w:rFonts w:hint="eastAsia" w:ascii="宋体" w:hAnsi="宋体" w:eastAsia="宋体" w:cs="宋体"/>
          <w:lang w:val="en-US" w:eastAsia="zh-CN"/>
        </w:rPr>
      </w:pPr>
      <w:r>
        <w:rPr>
          <w:rFonts w:hint="eastAsia" w:ascii="宋体" w:hAnsi="宋体" w:eastAsia="宋体" w:cs="宋体"/>
          <w:lang w:val="en-US" w:eastAsia="zh-CN"/>
        </w:rPr>
        <w:t>学习西方制度，促进制度革新</w:t>
      </w:r>
    </w:p>
    <w:p>
      <w:pPr>
        <w:widowControl w:val="0"/>
        <w:numPr>
          <w:ilvl w:val="0"/>
          <w:numId w:val="0"/>
        </w:numPr>
        <w:jc w:val="both"/>
        <w:rPr>
          <w:rFonts w:hint="eastAsia" w:ascii="宋体" w:hAnsi="宋体" w:eastAsia="宋体" w:cs="宋体"/>
          <w:lang w:val="en-US" w:eastAsia="zh-CN"/>
        </w:rPr>
      </w:pPr>
    </w:p>
    <w:p>
      <w:pPr>
        <w:widowControl w:val="0"/>
        <w:numPr>
          <w:ilvl w:val="0"/>
          <w:numId w:val="0"/>
        </w:numPr>
        <w:ind w:leftChars="0"/>
        <w:jc w:val="both"/>
        <w:rPr>
          <w:rFonts w:hint="eastAsia" w:ascii="宋体" w:hAnsi="宋体" w:eastAsia="宋体" w:cs="宋体"/>
          <w:lang w:val="en-US" w:eastAsia="zh-CN"/>
        </w:rPr>
      </w:pPr>
      <w:r>
        <w:rPr>
          <w:rFonts w:hint="eastAsia" w:ascii="宋体" w:hAnsi="宋体" w:eastAsia="宋体" w:cs="宋体"/>
          <w:lang w:val="en-US" w:eastAsia="zh-CN"/>
        </w:rPr>
        <w:t>11、康有为在《孔子改制考》中提到，尧舜为民主，为太平世，为人道之至，儒者举以为极者也。该书旨在</w:t>
      </w:r>
    </w:p>
    <w:p>
      <w:pPr>
        <w:widowControl w:val="0"/>
        <w:numPr>
          <w:ilvl w:val="0"/>
          <w:numId w:val="12"/>
        </w:numPr>
        <w:ind w:leftChars="0"/>
        <w:jc w:val="both"/>
        <w:rPr>
          <w:rFonts w:hint="eastAsia" w:ascii="宋体" w:hAnsi="宋体" w:eastAsia="宋体" w:cs="宋体"/>
          <w:lang w:val="en-US" w:eastAsia="zh-CN"/>
        </w:rPr>
      </w:pPr>
      <w:r>
        <w:rPr>
          <w:rFonts w:hint="eastAsia" w:ascii="宋体" w:hAnsi="宋体" w:eastAsia="宋体" w:cs="宋体"/>
          <w:lang w:val="en-US" w:eastAsia="zh-CN"/>
        </w:rPr>
        <w:t>强调儒学的地位</w:t>
      </w:r>
    </w:p>
    <w:p>
      <w:pPr>
        <w:widowControl w:val="0"/>
        <w:numPr>
          <w:ilvl w:val="0"/>
          <w:numId w:val="12"/>
        </w:numPr>
        <w:ind w:leftChars="0"/>
        <w:jc w:val="both"/>
        <w:rPr>
          <w:rFonts w:hint="eastAsia" w:ascii="宋体" w:hAnsi="宋体" w:eastAsia="宋体" w:cs="宋体"/>
          <w:lang w:val="en-US" w:eastAsia="zh-CN"/>
        </w:rPr>
      </w:pPr>
      <w:r>
        <w:rPr>
          <w:rFonts w:hint="eastAsia" w:ascii="宋体" w:hAnsi="宋体" w:eastAsia="宋体" w:cs="宋体"/>
          <w:lang w:val="en-US" w:eastAsia="zh-CN"/>
        </w:rPr>
        <w:t>维护封建专制思想</w:t>
      </w:r>
    </w:p>
    <w:p>
      <w:pPr>
        <w:widowControl w:val="0"/>
        <w:numPr>
          <w:ilvl w:val="0"/>
          <w:numId w:val="12"/>
        </w:numPr>
        <w:ind w:leftChars="0"/>
        <w:jc w:val="both"/>
        <w:rPr>
          <w:rFonts w:hint="eastAsia" w:ascii="宋体" w:hAnsi="宋体" w:eastAsia="宋体" w:cs="宋体"/>
          <w:lang w:val="en-US" w:eastAsia="zh-CN"/>
        </w:rPr>
      </w:pPr>
      <w:r>
        <w:rPr>
          <w:rFonts w:hint="eastAsia" w:ascii="宋体" w:hAnsi="宋体" w:eastAsia="宋体" w:cs="宋体"/>
          <w:lang w:val="en-US" w:eastAsia="zh-CN"/>
        </w:rPr>
        <w:t>减少变法阻力</w:t>
      </w:r>
    </w:p>
    <w:p>
      <w:pPr>
        <w:widowControl w:val="0"/>
        <w:numPr>
          <w:ilvl w:val="0"/>
          <w:numId w:val="12"/>
        </w:numPr>
        <w:ind w:leftChars="0"/>
        <w:jc w:val="both"/>
        <w:rPr>
          <w:rFonts w:hint="eastAsia" w:ascii="宋体" w:hAnsi="宋体" w:eastAsia="宋体" w:cs="宋体"/>
          <w:lang w:val="en-US" w:eastAsia="zh-CN"/>
        </w:rPr>
      </w:pPr>
      <w:r>
        <w:rPr>
          <w:rFonts w:hint="eastAsia" w:ascii="宋体" w:hAnsi="宋体" w:eastAsia="宋体" w:cs="宋体"/>
          <w:lang w:val="en-US" w:eastAsia="zh-CN"/>
        </w:rPr>
        <w:t>学习西方思想</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12、1949年5月上海的物价指数为1948年9月的500多万倍，9个月的上涨幅度接近于前12年的总和。5月的最高米价为1石3亿元，黄金1两兑价接近50亿元，美元1元兑价超过8000万元。金圆券“信用日益低落，各地纷纷自动以银圆、外币、黄金乃至实物等计值交换或流通，若干地区已视金圆券为废纸。”这反映了</w:t>
      </w:r>
    </w:p>
    <w:p>
      <w:pPr>
        <w:widowControl w:val="0"/>
        <w:numPr>
          <w:ilvl w:val="0"/>
          <w:numId w:val="13"/>
        </w:numPr>
        <w:jc w:val="both"/>
        <w:rPr>
          <w:rFonts w:hint="eastAsia" w:ascii="宋体" w:hAnsi="宋体" w:eastAsia="宋体" w:cs="宋体"/>
          <w:lang w:val="en-US" w:eastAsia="zh-CN"/>
        </w:rPr>
      </w:pPr>
      <w:r>
        <w:rPr>
          <w:rFonts w:hint="eastAsia" w:ascii="宋体" w:hAnsi="宋体" w:eastAsia="宋体" w:cs="宋体"/>
          <w:lang w:val="en-US" w:eastAsia="zh-CN"/>
        </w:rPr>
        <w:t>中国商品价格急剧增加</w:t>
      </w:r>
    </w:p>
    <w:p>
      <w:pPr>
        <w:widowControl w:val="0"/>
        <w:numPr>
          <w:ilvl w:val="0"/>
          <w:numId w:val="13"/>
        </w:numPr>
        <w:jc w:val="both"/>
        <w:rPr>
          <w:rFonts w:hint="eastAsia" w:ascii="宋体" w:hAnsi="宋体" w:eastAsia="宋体" w:cs="宋体"/>
          <w:lang w:val="en-US" w:eastAsia="zh-CN"/>
        </w:rPr>
      </w:pPr>
      <w:r>
        <w:rPr>
          <w:rFonts w:hint="eastAsia" w:ascii="宋体" w:hAnsi="宋体" w:eastAsia="宋体" w:cs="宋体"/>
          <w:lang w:val="en-US" w:eastAsia="zh-CN"/>
        </w:rPr>
        <w:t>国统区经济趋于崩溃</w:t>
      </w:r>
    </w:p>
    <w:p>
      <w:pPr>
        <w:widowControl w:val="0"/>
        <w:numPr>
          <w:ilvl w:val="0"/>
          <w:numId w:val="13"/>
        </w:numPr>
        <w:jc w:val="both"/>
        <w:rPr>
          <w:rFonts w:hint="eastAsia" w:ascii="宋体" w:hAnsi="宋体" w:eastAsia="宋体" w:cs="宋体"/>
          <w:lang w:val="en-US" w:eastAsia="zh-CN"/>
        </w:rPr>
      </w:pPr>
      <w:r>
        <w:rPr>
          <w:rFonts w:hint="eastAsia" w:ascii="宋体" w:hAnsi="宋体" w:eastAsia="宋体" w:cs="宋体"/>
          <w:lang w:val="en-US" w:eastAsia="zh-CN"/>
        </w:rPr>
        <w:t>市场货币开始贬值</w:t>
      </w:r>
    </w:p>
    <w:p>
      <w:pPr>
        <w:widowControl w:val="0"/>
        <w:numPr>
          <w:ilvl w:val="0"/>
          <w:numId w:val="13"/>
        </w:numPr>
        <w:jc w:val="both"/>
        <w:rPr>
          <w:rFonts w:hint="eastAsia" w:ascii="宋体" w:hAnsi="宋体" w:eastAsia="宋体" w:cs="宋体"/>
          <w:lang w:val="en-US" w:eastAsia="zh-CN"/>
        </w:rPr>
      </w:pPr>
      <w:r>
        <w:rPr>
          <w:rFonts w:hint="eastAsia" w:ascii="宋体" w:hAnsi="宋体" w:eastAsia="宋体" w:cs="宋体"/>
          <w:lang w:val="en-US" w:eastAsia="zh-CN"/>
        </w:rPr>
        <w:t>通货膨胀导致经济危机</w:t>
      </w:r>
    </w:p>
    <w:p>
      <w:pPr>
        <w:widowControl w:val="0"/>
        <w:numPr>
          <w:ilvl w:val="0"/>
          <w:numId w:val="0"/>
        </w:numPr>
        <w:tabs>
          <w:tab w:val="left" w:pos="312"/>
        </w:tabs>
        <w:jc w:val="both"/>
        <w:rPr>
          <w:rFonts w:hint="eastAsia" w:ascii="宋体" w:hAnsi="宋体" w:eastAsia="宋体" w:cs="宋体"/>
          <w:lang w:val="en-US" w:eastAsia="zh-CN"/>
        </w:rPr>
      </w:pPr>
    </w:p>
    <w:p>
      <w:pPr>
        <w:widowControl w:val="0"/>
        <w:numPr>
          <w:ilvl w:val="0"/>
          <w:numId w:val="0"/>
        </w:numPr>
        <w:tabs>
          <w:tab w:val="left" w:pos="312"/>
        </w:tabs>
        <w:ind w:leftChars="0"/>
        <w:jc w:val="both"/>
        <w:rPr>
          <w:rFonts w:hint="eastAsia" w:ascii="宋体" w:hAnsi="宋体" w:eastAsia="宋体" w:cs="宋体"/>
          <w:lang w:val="en-US" w:eastAsia="zh-CN"/>
        </w:rPr>
      </w:pPr>
      <w:r>
        <w:rPr>
          <w:rFonts w:hint="eastAsia" w:ascii="宋体" w:hAnsi="宋体" w:eastAsia="宋体" w:cs="宋体"/>
          <w:lang w:val="en-US" w:eastAsia="zh-CN"/>
        </w:rPr>
        <w:t>13、日本侵华期间，对其占领区大肆进行野蛮的经济掠夺，垄断沦陷区工矿、金融、交通业。该政策被称为</w:t>
      </w:r>
    </w:p>
    <w:p>
      <w:pPr>
        <w:widowControl w:val="0"/>
        <w:numPr>
          <w:ilvl w:val="0"/>
          <w:numId w:val="14"/>
        </w:numPr>
        <w:ind w:leftChars="0"/>
        <w:jc w:val="both"/>
        <w:rPr>
          <w:rFonts w:hint="eastAsia" w:ascii="宋体" w:hAnsi="宋体" w:eastAsia="宋体" w:cs="宋体"/>
          <w:lang w:val="en-US" w:eastAsia="zh-CN"/>
        </w:rPr>
      </w:pPr>
      <w:r>
        <w:rPr>
          <w:rFonts w:hint="eastAsia" w:ascii="宋体" w:hAnsi="宋体" w:eastAsia="宋体" w:cs="宋体"/>
          <w:lang w:val="en-US" w:eastAsia="zh-CN"/>
        </w:rPr>
        <w:t>囚笼政策</w:t>
      </w:r>
    </w:p>
    <w:p>
      <w:pPr>
        <w:widowControl w:val="0"/>
        <w:numPr>
          <w:ilvl w:val="0"/>
          <w:numId w:val="14"/>
        </w:numPr>
        <w:ind w:leftChars="0"/>
        <w:jc w:val="both"/>
        <w:rPr>
          <w:rFonts w:hint="eastAsia" w:ascii="宋体" w:hAnsi="宋体" w:eastAsia="宋体" w:cs="宋体"/>
          <w:lang w:val="en-US" w:eastAsia="zh-CN"/>
        </w:rPr>
      </w:pPr>
      <w:r>
        <w:rPr>
          <w:rFonts w:hint="eastAsia" w:ascii="宋体" w:hAnsi="宋体" w:eastAsia="宋体" w:cs="宋体"/>
          <w:lang w:val="en-US" w:eastAsia="zh-CN"/>
        </w:rPr>
        <w:t>以战养战</w:t>
      </w:r>
    </w:p>
    <w:p>
      <w:pPr>
        <w:widowControl w:val="0"/>
        <w:numPr>
          <w:ilvl w:val="0"/>
          <w:numId w:val="14"/>
        </w:numPr>
        <w:ind w:leftChars="0"/>
        <w:jc w:val="both"/>
        <w:rPr>
          <w:rFonts w:hint="eastAsia" w:ascii="宋体" w:hAnsi="宋体" w:eastAsia="宋体" w:cs="宋体"/>
          <w:lang w:val="en-US" w:eastAsia="zh-CN"/>
        </w:rPr>
      </w:pPr>
      <w:r>
        <w:rPr>
          <w:rFonts w:hint="eastAsia" w:ascii="宋体" w:hAnsi="宋体" w:eastAsia="宋体" w:cs="宋体"/>
          <w:lang w:val="en-US" w:eastAsia="zh-CN"/>
        </w:rPr>
        <w:t>以华制华</w:t>
      </w:r>
    </w:p>
    <w:p>
      <w:pPr>
        <w:widowControl w:val="0"/>
        <w:numPr>
          <w:ilvl w:val="0"/>
          <w:numId w:val="14"/>
        </w:numPr>
        <w:ind w:leftChars="0"/>
        <w:jc w:val="both"/>
        <w:rPr>
          <w:rFonts w:hint="eastAsia" w:ascii="宋体" w:hAnsi="宋体" w:eastAsia="宋体" w:cs="宋体"/>
          <w:lang w:val="en-US" w:eastAsia="zh-CN"/>
        </w:rPr>
      </w:pPr>
      <w:r>
        <w:rPr>
          <w:rFonts w:hint="eastAsia" w:ascii="宋体" w:hAnsi="宋体" w:eastAsia="宋体" w:cs="宋体"/>
          <w:lang w:val="en-US" w:eastAsia="zh-CN"/>
        </w:rPr>
        <w:t>三光政策</w:t>
      </w:r>
    </w:p>
    <w:p>
      <w:pPr>
        <w:widowControl w:val="0"/>
        <w:numPr>
          <w:ilvl w:val="0"/>
          <w:numId w:val="0"/>
        </w:numPr>
        <w:tabs>
          <w:tab w:val="left" w:pos="312"/>
        </w:tabs>
        <w:jc w:val="both"/>
        <w:rPr>
          <w:rFonts w:hint="eastAsia" w:ascii="宋体" w:hAnsi="宋体" w:eastAsia="宋体" w:cs="宋体"/>
          <w:lang w:val="en-US" w:eastAsia="zh-CN"/>
        </w:rPr>
      </w:pPr>
    </w:p>
    <w:p>
      <w:pPr>
        <w:widowControl w:val="0"/>
        <w:numPr>
          <w:ilvl w:val="0"/>
          <w:numId w:val="0"/>
        </w:numPr>
        <w:tabs>
          <w:tab w:val="left" w:pos="312"/>
        </w:tabs>
        <w:jc w:val="both"/>
        <w:rPr>
          <w:rFonts w:hint="eastAsia" w:ascii="宋体" w:hAnsi="宋体" w:eastAsia="宋体" w:cs="宋体"/>
          <w:lang w:val="en-US" w:eastAsia="zh-CN"/>
        </w:rPr>
      </w:pPr>
      <w:r>
        <w:rPr>
          <w:rFonts w:hint="eastAsia" w:ascii="宋体" w:hAnsi="宋体" w:eastAsia="宋体" w:cs="宋体"/>
          <w:lang w:val="en-US" w:eastAsia="zh-CN"/>
        </w:rPr>
        <w:t>14、在这次战役中，人民解放军共歼灭国民党军队100万人，使其总兵力下降到290万人；人民解放军则增加到了300万人，至此，人民解放军不但在质量上占有了优势，而且在数量上也取得优势，这次战役是</w:t>
      </w:r>
    </w:p>
    <w:p>
      <w:pPr>
        <w:widowControl w:val="0"/>
        <w:numPr>
          <w:ilvl w:val="0"/>
          <w:numId w:val="15"/>
        </w:numPr>
        <w:jc w:val="both"/>
        <w:rPr>
          <w:rFonts w:hint="eastAsia" w:ascii="宋体" w:hAnsi="宋体" w:eastAsia="宋体" w:cs="宋体"/>
          <w:lang w:val="en-US" w:eastAsia="zh-CN"/>
        </w:rPr>
      </w:pPr>
      <w:r>
        <w:rPr>
          <w:rFonts w:hint="eastAsia" w:ascii="宋体" w:hAnsi="宋体" w:eastAsia="宋体" w:cs="宋体"/>
          <w:lang w:val="en-US" w:eastAsia="zh-CN"/>
        </w:rPr>
        <w:t>辽沈战役</w:t>
      </w:r>
    </w:p>
    <w:p>
      <w:pPr>
        <w:widowControl w:val="0"/>
        <w:numPr>
          <w:ilvl w:val="0"/>
          <w:numId w:val="15"/>
        </w:numPr>
        <w:jc w:val="both"/>
        <w:rPr>
          <w:rFonts w:hint="eastAsia" w:ascii="宋体" w:hAnsi="宋体" w:eastAsia="宋体" w:cs="宋体"/>
          <w:lang w:val="en-US" w:eastAsia="zh-CN"/>
        </w:rPr>
      </w:pPr>
      <w:r>
        <w:rPr>
          <w:rFonts w:hint="eastAsia" w:ascii="宋体" w:hAnsi="宋体" w:eastAsia="宋体" w:cs="宋体"/>
          <w:lang w:val="en-US" w:eastAsia="zh-CN"/>
        </w:rPr>
        <w:t>淮海战役</w:t>
      </w:r>
    </w:p>
    <w:p>
      <w:pPr>
        <w:widowControl w:val="0"/>
        <w:numPr>
          <w:ilvl w:val="0"/>
          <w:numId w:val="15"/>
        </w:numPr>
        <w:jc w:val="both"/>
        <w:rPr>
          <w:rFonts w:hint="eastAsia" w:ascii="宋体" w:hAnsi="宋体" w:eastAsia="宋体" w:cs="宋体"/>
          <w:lang w:val="en-US" w:eastAsia="zh-CN"/>
        </w:rPr>
      </w:pPr>
      <w:r>
        <w:rPr>
          <w:rFonts w:hint="eastAsia" w:ascii="宋体" w:hAnsi="宋体" w:eastAsia="宋体" w:cs="宋体"/>
          <w:lang w:val="en-US" w:eastAsia="zh-CN"/>
        </w:rPr>
        <w:t>平津战役</w:t>
      </w:r>
    </w:p>
    <w:p>
      <w:pPr>
        <w:widowControl w:val="0"/>
        <w:numPr>
          <w:ilvl w:val="0"/>
          <w:numId w:val="15"/>
        </w:numPr>
        <w:jc w:val="both"/>
        <w:rPr>
          <w:rFonts w:hint="eastAsia" w:ascii="宋体" w:hAnsi="宋体" w:eastAsia="宋体" w:cs="宋体"/>
          <w:lang w:val="en-US" w:eastAsia="zh-CN"/>
        </w:rPr>
      </w:pPr>
      <w:r>
        <w:rPr>
          <w:rFonts w:hint="eastAsia" w:ascii="宋体" w:hAnsi="宋体" w:eastAsia="宋体" w:cs="宋体"/>
          <w:lang w:val="en-US" w:eastAsia="zh-CN"/>
        </w:rPr>
        <w:t>长春战役</w:t>
      </w:r>
    </w:p>
    <w:p>
      <w:pPr>
        <w:widowControl w:val="0"/>
        <w:numPr>
          <w:ilvl w:val="0"/>
          <w:numId w:val="0"/>
        </w:numPr>
        <w:tabs>
          <w:tab w:val="left" w:pos="312"/>
        </w:tabs>
        <w:ind w:leftChars="0"/>
        <w:jc w:val="both"/>
        <w:rPr>
          <w:rFonts w:hint="eastAsia" w:ascii="宋体" w:hAnsi="宋体" w:eastAsia="宋体" w:cs="宋体"/>
          <w:lang w:val="en-US" w:eastAsia="zh-CN"/>
        </w:rPr>
      </w:pPr>
    </w:p>
    <w:p>
      <w:pPr>
        <w:widowControl w:val="0"/>
        <w:numPr>
          <w:ilvl w:val="0"/>
          <w:numId w:val="0"/>
        </w:numPr>
        <w:tabs>
          <w:tab w:val="left" w:pos="312"/>
        </w:tabs>
        <w:ind w:leftChars="0"/>
        <w:jc w:val="both"/>
        <w:rPr>
          <w:rFonts w:hint="eastAsia" w:ascii="宋体" w:hAnsi="宋体" w:eastAsia="宋体" w:cs="宋体"/>
          <w:lang w:val="en-US" w:eastAsia="zh-CN"/>
        </w:rPr>
      </w:pPr>
      <w:r>
        <w:rPr>
          <w:rFonts w:hint="eastAsia" w:ascii="宋体" w:hAnsi="宋体" w:eastAsia="宋体" w:cs="宋体"/>
          <w:lang w:val="en-US" w:eastAsia="zh-CN"/>
        </w:rPr>
        <w:t>15、和平共处五项原则生动反映了联合国宪章宗旨和原则，并赋予这些宗旨和原则以可见、可行、可依循的内涵。和平共处五项原则中包含四个“五”字，一个“共”字，即代表了亚洲国家对国际关系的新期待，也体现了各国权力、义务、责任相统一的国际法治精神。因此，和平共处五项原则标志着中国</w:t>
      </w:r>
    </w:p>
    <w:p>
      <w:pPr>
        <w:widowControl w:val="0"/>
        <w:numPr>
          <w:ilvl w:val="0"/>
          <w:numId w:val="16"/>
        </w:numPr>
        <w:ind w:leftChars="0"/>
        <w:jc w:val="both"/>
        <w:rPr>
          <w:rFonts w:hint="eastAsia" w:ascii="宋体" w:hAnsi="宋体" w:eastAsia="宋体" w:cs="宋体"/>
          <w:lang w:val="en-US" w:eastAsia="zh-CN"/>
        </w:rPr>
      </w:pPr>
      <w:r>
        <w:rPr>
          <w:rFonts w:hint="eastAsia" w:ascii="宋体" w:hAnsi="宋体" w:eastAsia="宋体" w:cs="宋体"/>
          <w:lang w:val="en-US" w:eastAsia="zh-CN"/>
        </w:rPr>
        <w:t>外交达到又一个建交高潮</w:t>
      </w:r>
    </w:p>
    <w:p>
      <w:pPr>
        <w:widowControl w:val="0"/>
        <w:numPr>
          <w:ilvl w:val="0"/>
          <w:numId w:val="16"/>
        </w:numPr>
        <w:ind w:leftChars="0"/>
        <w:jc w:val="both"/>
        <w:rPr>
          <w:rFonts w:hint="eastAsia" w:ascii="宋体" w:hAnsi="宋体" w:eastAsia="宋体" w:cs="宋体"/>
          <w:lang w:val="en-US" w:eastAsia="zh-CN"/>
        </w:rPr>
      </w:pPr>
      <w:r>
        <w:rPr>
          <w:rFonts w:hint="eastAsia" w:ascii="宋体" w:hAnsi="宋体" w:eastAsia="宋体" w:cs="宋体"/>
          <w:lang w:val="en-US" w:eastAsia="zh-CN"/>
        </w:rPr>
        <w:t>外交政策开始走向成熟</w:t>
      </w:r>
    </w:p>
    <w:p>
      <w:pPr>
        <w:widowControl w:val="0"/>
        <w:numPr>
          <w:ilvl w:val="0"/>
          <w:numId w:val="16"/>
        </w:numPr>
        <w:ind w:leftChars="0"/>
        <w:jc w:val="both"/>
        <w:rPr>
          <w:rFonts w:hint="eastAsia" w:ascii="宋体" w:hAnsi="宋体" w:eastAsia="宋体" w:cs="宋体"/>
          <w:lang w:val="en-US" w:eastAsia="zh-CN"/>
        </w:rPr>
      </w:pPr>
      <w:r>
        <w:rPr>
          <w:rFonts w:hint="eastAsia" w:ascii="宋体" w:hAnsi="宋体" w:eastAsia="宋体" w:cs="宋体"/>
          <w:lang w:val="en-US" w:eastAsia="zh-CN"/>
        </w:rPr>
        <w:t>国际地位逐渐提高</w:t>
      </w:r>
    </w:p>
    <w:p>
      <w:pPr>
        <w:widowControl w:val="0"/>
        <w:numPr>
          <w:ilvl w:val="0"/>
          <w:numId w:val="16"/>
        </w:numPr>
        <w:ind w:leftChars="0"/>
        <w:jc w:val="both"/>
        <w:rPr>
          <w:rFonts w:hint="eastAsia" w:ascii="宋体" w:hAnsi="宋体" w:eastAsia="宋体" w:cs="宋体"/>
          <w:lang w:val="en-US" w:eastAsia="zh-CN"/>
        </w:rPr>
      </w:pPr>
      <w:r>
        <w:rPr>
          <w:rFonts w:hint="eastAsia" w:ascii="宋体" w:hAnsi="宋体" w:eastAsia="宋体" w:cs="宋体"/>
          <w:lang w:val="en-US" w:eastAsia="zh-CN"/>
        </w:rPr>
        <w:t>外交理念与时俱进</w:t>
      </w:r>
    </w:p>
    <w:p>
      <w:pPr>
        <w:widowControl w:val="0"/>
        <w:numPr>
          <w:ilvl w:val="0"/>
          <w:numId w:val="0"/>
        </w:numPr>
        <w:tabs>
          <w:tab w:val="left" w:pos="312"/>
        </w:tabs>
        <w:jc w:val="both"/>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16、在1979年初全国人大常委会发表《告台湾同胞书》，随后海协会与海基会的代表在香港会晤，达成“海峡两岸均坚持一个中国原则”的共识；十届全国人大三次会议通过《反国家分裂法》等，中国针对台湾问题的一系列努力。这说明中国</w:t>
      </w:r>
    </w:p>
    <w:p>
      <w:pPr>
        <w:numPr>
          <w:ilvl w:val="0"/>
          <w:numId w:val="17"/>
        </w:numPr>
        <w:rPr>
          <w:rFonts w:hint="eastAsia" w:ascii="宋体" w:hAnsi="宋体" w:eastAsia="宋体" w:cs="宋体"/>
          <w:lang w:val="en-US" w:eastAsia="zh-CN"/>
        </w:rPr>
      </w:pPr>
      <w:r>
        <w:rPr>
          <w:rFonts w:hint="eastAsia" w:ascii="宋体" w:hAnsi="宋体" w:eastAsia="宋体" w:cs="宋体"/>
          <w:lang w:val="en-US" w:eastAsia="zh-CN"/>
        </w:rPr>
        <w:t>重视两岸经济文化交流</w:t>
      </w:r>
    </w:p>
    <w:p>
      <w:pPr>
        <w:numPr>
          <w:ilvl w:val="0"/>
          <w:numId w:val="17"/>
        </w:numPr>
        <w:rPr>
          <w:rFonts w:hint="eastAsia" w:ascii="宋体" w:hAnsi="宋体" w:eastAsia="宋体" w:cs="宋体"/>
          <w:lang w:val="en-US" w:eastAsia="zh-CN"/>
        </w:rPr>
      </w:pPr>
      <w:r>
        <w:rPr>
          <w:rFonts w:hint="eastAsia" w:ascii="宋体" w:hAnsi="宋体" w:eastAsia="宋体" w:cs="宋体"/>
          <w:lang w:val="en-US" w:eastAsia="zh-CN"/>
        </w:rPr>
        <w:t>维护国家统一的决心</w:t>
      </w:r>
    </w:p>
    <w:p>
      <w:pPr>
        <w:numPr>
          <w:ilvl w:val="0"/>
          <w:numId w:val="17"/>
        </w:numPr>
        <w:rPr>
          <w:rFonts w:hint="eastAsia" w:ascii="宋体" w:hAnsi="宋体" w:eastAsia="宋体" w:cs="宋体"/>
          <w:lang w:val="en-US" w:eastAsia="zh-CN"/>
        </w:rPr>
      </w:pPr>
      <w:r>
        <w:rPr>
          <w:rFonts w:hint="eastAsia" w:ascii="宋体" w:hAnsi="宋体" w:eastAsia="宋体" w:cs="宋体"/>
          <w:lang w:val="en-US" w:eastAsia="zh-CN"/>
        </w:rPr>
        <w:t>台独问题日益严重</w:t>
      </w:r>
    </w:p>
    <w:p>
      <w:pPr>
        <w:numPr>
          <w:ilvl w:val="0"/>
          <w:numId w:val="17"/>
        </w:numPr>
        <w:rPr>
          <w:rFonts w:hint="eastAsia" w:ascii="宋体" w:hAnsi="宋体" w:eastAsia="宋体" w:cs="宋体"/>
          <w:lang w:val="en-US" w:eastAsia="zh-CN"/>
        </w:rPr>
      </w:pPr>
      <w:r>
        <w:rPr>
          <w:rFonts w:hint="eastAsia" w:ascii="宋体" w:hAnsi="宋体" w:eastAsia="宋体" w:cs="宋体"/>
          <w:lang w:val="en-US" w:eastAsia="zh-CN"/>
        </w:rPr>
        <w:t>坚持独立自主的和平外交政策</w:t>
      </w:r>
    </w:p>
    <w:p>
      <w:pPr>
        <w:widowControl w:val="0"/>
        <w:numPr>
          <w:ilvl w:val="0"/>
          <w:numId w:val="0"/>
        </w:numPr>
        <w:tabs>
          <w:tab w:val="left" w:pos="312"/>
        </w:tabs>
        <w:jc w:val="both"/>
        <w:rPr>
          <w:rFonts w:hint="eastAsia" w:ascii="宋体" w:hAnsi="宋体" w:eastAsia="宋体" w:cs="宋体"/>
          <w:lang w:val="en-US" w:eastAsia="zh-CN"/>
        </w:rPr>
      </w:pP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17、20世纪70年代，中国外交打开了新局面，迎来了新中国成立以来与世界各国建交的又一次高潮。与中国建交的国家数量达到了111个，其中包括了发达国家和发展中国家。这说明</w:t>
      </w:r>
    </w:p>
    <w:p>
      <w:pPr>
        <w:numPr>
          <w:ilvl w:val="0"/>
          <w:numId w:val="18"/>
        </w:numPr>
        <w:rPr>
          <w:rFonts w:hint="eastAsia" w:ascii="宋体" w:hAnsi="宋体" w:eastAsia="宋体" w:cs="宋体"/>
          <w:lang w:val="en-US" w:eastAsia="zh-CN"/>
        </w:rPr>
      </w:pPr>
      <w:r>
        <w:rPr>
          <w:rFonts w:hint="eastAsia" w:ascii="宋体" w:hAnsi="宋体" w:eastAsia="宋体" w:cs="宋体"/>
          <w:lang w:val="en-US" w:eastAsia="zh-CN"/>
        </w:rPr>
        <w:t>中国与世界各国的友好交流</w:t>
      </w:r>
    </w:p>
    <w:p>
      <w:pPr>
        <w:numPr>
          <w:ilvl w:val="0"/>
          <w:numId w:val="18"/>
        </w:numPr>
        <w:rPr>
          <w:rFonts w:hint="eastAsia" w:ascii="宋体" w:hAnsi="宋体" w:eastAsia="宋体" w:cs="宋体"/>
          <w:lang w:val="en-US" w:eastAsia="zh-CN"/>
        </w:rPr>
      </w:pPr>
      <w:r>
        <w:rPr>
          <w:rFonts w:hint="eastAsia" w:ascii="宋体" w:hAnsi="宋体" w:eastAsia="宋体" w:cs="宋体"/>
          <w:lang w:val="en-US" w:eastAsia="zh-CN"/>
        </w:rPr>
        <w:t>中国的综合国力已领先世界</w:t>
      </w:r>
    </w:p>
    <w:p>
      <w:pPr>
        <w:numPr>
          <w:ilvl w:val="0"/>
          <w:numId w:val="18"/>
        </w:numPr>
        <w:rPr>
          <w:rFonts w:hint="eastAsia" w:ascii="宋体" w:hAnsi="宋体" w:eastAsia="宋体" w:cs="宋体"/>
          <w:lang w:val="en-US" w:eastAsia="zh-CN"/>
        </w:rPr>
      </w:pPr>
      <w:r>
        <w:rPr>
          <w:rFonts w:hint="eastAsia" w:ascii="宋体" w:hAnsi="宋体" w:eastAsia="宋体" w:cs="宋体"/>
          <w:lang w:val="en-US" w:eastAsia="zh-CN"/>
        </w:rPr>
        <w:t>发展中国家想要巴结中国</w:t>
      </w:r>
    </w:p>
    <w:p>
      <w:pPr>
        <w:numPr>
          <w:ilvl w:val="0"/>
          <w:numId w:val="18"/>
        </w:numPr>
        <w:rPr>
          <w:rFonts w:hint="eastAsia" w:ascii="宋体" w:hAnsi="宋体" w:eastAsia="宋体" w:cs="宋体"/>
          <w:lang w:val="en-US" w:eastAsia="zh-CN"/>
        </w:rPr>
      </w:pPr>
      <w:r>
        <w:rPr>
          <w:rFonts w:hint="eastAsia" w:ascii="宋体" w:hAnsi="宋体" w:eastAsia="宋体" w:cs="宋体"/>
          <w:lang w:val="en-US" w:eastAsia="zh-CN"/>
        </w:rPr>
        <w:t>中国的国际地位逐渐提高</w:t>
      </w:r>
    </w:p>
    <w:p>
      <w:pPr>
        <w:numPr>
          <w:ilvl w:val="0"/>
          <w:numId w:val="0"/>
        </w:numPr>
        <w:rPr>
          <w:rFonts w:hint="eastAsia" w:ascii="宋体" w:hAnsi="宋体" w:eastAsia="宋体" w:cs="宋体"/>
          <w:lang w:val="en-US" w:eastAsia="zh-CN"/>
        </w:rPr>
      </w:pPr>
    </w:p>
    <w:p>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二、非选择题（共49分）</w:t>
      </w:r>
    </w:p>
    <w:p>
      <w:pPr>
        <w:rPr>
          <w:rFonts w:hint="eastAsia" w:ascii="宋体" w:hAnsi="宋体" w:eastAsia="宋体" w:cs="宋体"/>
          <w:lang w:val="en-US" w:eastAsia="zh-CN"/>
        </w:rPr>
      </w:pPr>
      <w:r>
        <w:rPr>
          <w:rFonts w:hint="eastAsia" w:ascii="宋体" w:hAnsi="宋体" w:eastAsia="宋体" w:cs="宋体"/>
          <w:lang w:val="en-US" w:eastAsia="zh-CN"/>
        </w:rPr>
        <w:t>18、阅读材料，完成下列要求。（共18分）</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材料一：唐宋里坊制演变从先秦到北魏，中国城市的居住区被称为"里"，里周围有围墙。东汉后期开始出现"坊"的称呼并逐步取代了里。中唐以前，国家权力通过里坊渗透到城市的每一个角落和家庭。"坊正"是国家设置的基层官职，管理职责明确。里坊内严禁商业交易，民户不能临街开门，城市街道严禁侵占，"诸侵巷街、阡陌者，杖七十"。坊门昼开夜闭，禁止市民夜行，"诸犯夜者，笞二十"。中唐以后，里坊制开始受到冲击并逐渐瓦解。城市中出现了"侵街打墙，接檐造舍"和坊内开店的现象，一些里坊"或鼓未动即先开，或夜已深犹未闭"。</w:t>
      </w:r>
    </w:p>
    <w:p>
      <w:pPr>
        <w:rPr>
          <w:rFonts w:hint="eastAsia" w:ascii="宋体" w:hAnsi="宋体" w:eastAsia="宋体" w:cs="宋体"/>
          <w:lang w:val="en-US" w:eastAsia="zh-CN"/>
        </w:rPr>
      </w:pPr>
      <w:r>
        <w:rPr>
          <w:rFonts w:hint="eastAsia" w:ascii="宋体" w:hAnsi="宋体" w:eastAsia="宋体" w:cs="宋体"/>
          <w:lang w:val="en-US" w:eastAsia="zh-CN"/>
        </w:rPr>
        <w:t>宋初曾试图恢复隋唐的里坊制，重建坊墙，最终认识到"侵街"潮流势不可当。坊墙逐步被废除，商业店铺纷纷沿街而建，街巷最终取代了里坊，形成《清明上河图》中描绘的景象。同时，坊作为基层管理单位依然存在，但"坊正"的功能大大弱化。各类社会组织也从最初的"里社（会）合一"走向"里社（会）分离"，并进一步蓬勃发展起来。</w:t>
      </w:r>
    </w:p>
    <w:p>
      <w:pPr>
        <w:jc w:val="right"/>
        <w:rPr>
          <w:rFonts w:hint="eastAsia" w:ascii="宋体" w:hAnsi="宋体" w:eastAsia="宋体" w:cs="宋体"/>
          <w:lang w:val="en-US" w:eastAsia="zh-CN"/>
        </w:rPr>
      </w:pPr>
      <w:r>
        <w:rPr>
          <w:rFonts w:hint="eastAsia" w:ascii="宋体" w:hAnsi="宋体" w:eastAsia="宋体" w:cs="宋体"/>
          <w:lang w:val="en-US" w:eastAsia="zh-CN"/>
        </w:rPr>
        <w:t>——郑国《唐宋里坊制演变及其对当前社会管理的启示》</w:t>
      </w: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材料二：重新振兴儒学的学术思潮。中国古代儒学发展史上，曾经有两次较大的儒学复兴思潮:一是以韩愈、柳宗元为代表的复兴思潮。二是宋代至明清的复兴思潮。儒学发展至唐代，面临佛、道盛行之较量，儒学受到很大冲击，以致门庭冷落。唐朝韩愈、柳宗元等提出儒家“道统”说，提倡“古文运动”，意在恢复华夏文明、复兴儒学。从儒学内部来讲，是希望重新解释儒家经典，以便有用于社会和塑造个人的完美人格，从外部来讲，是希望用儒学来抵制佛老二教的冲击。虽在当时并未获得主流社会的认可，但其新思想一直在士人中间流传和被追寻。宋代儒学复兴运动在从理论上回应佛教道教的挑战，“出佛入老”，借鉴佛教和道教的成果，“反之六经”，重视先秦孔孟的原著，重新建立了新儒学理论体系，有时也被称为“佛老化的儒学”。从儒学内部而言，是用义理之学取代章句之学，是经学史上的一场革命，也是宋学与汉学的分界线；从儒学外部来讲，是要用儒学之道取代以佛老为代表的各种异端，力图要使儒学重新获得独尊地位。最后形成了周敦颐的濂学、张载的关学、二程的洛学、朱熹的闽学等理学四派，推动了宋代理学的繁荣和发展，深刻地影响了元明清数代乃至后世。</w:t>
      </w:r>
    </w:p>
    <w:p>
      <w:pPr>
        <w:pStyle w:val="8"/>
        <w:spacing w:line="240" w:lineRule="auto"/>
        <w:rPr>
          <w:rFonts w:hint="eastAsia" w:ascii="宋体" w:hAnsi="宋体" w:eastAsia="宋体" w:cs="宋体"/>
        </w:rPr>
      </w:pPr>
      <w:r>
        <w:rPr>
          <w:rFonts w:hint="eastAsia" w:ascii="宋体" w:hAnsi="宋体" w:eastAsia="宋体" w:cs="宋体"/>
        </w:rPr>
        <w:t>——朱绍侯《中国古代史》</w:t>
      </w:r>
    </w:p>
    <w:p>
      <w:pPr>
        <w:rPr>
          <w:rFonts w:hint="eastAsia" w:ascii="宋体" w:hAnsi="宋体" w:eastAsia="宋体" w:cs="宋体"/>
          <w:lang w:val="en-US" w:eastAsia="zh-CN"/>
        </w:rPr>
      </w:pP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（1）根据材料一并结合所学知识，归纳唐宋代城市发展特点，并说明其发展原因。（8分）</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（2）根据材料二并结合所学知识，简述儒学复兴的意义，并说明材料一和材料二之间的关系。（10分）</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19、阅读材料，完成下列要求。（15分）</w:t>
      </w: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历史上很少有伟人像秦始皇一样，在其身后遭受如此的争议。有人誉为“千古一帝”，有人称为“暴君”。西方人似乎难以理解，在他们看来，秦始皇是东方世界的凯撒大帝，是中国历史上最伟大的征服者，他开创了中国历史的新纪元。——《中国通史》</w:t>
      </w: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根据材料并结合所学知识，选取一个角度，谈谈你对秦始皇的看法。（要求：史论结合，论证充分，表述清楚）</w:t>
      </w:r>
    </w:p>
    <w:p>
      <w:pPr>
        <w:widowControl w:val="0"/>
        <w:numPr>
          <w:ilvl w:val="0"/>
          <w:numId w:val="0"/>
        </w:numPr>
        <w:jc w:val="both"/>
        <w:rPr>
          <w:rFonts w:hint="eastAsia" w:ascii="宋体" w:hAnsi="宋体" w:eastAsia="宋体" w:cs="宋体"/>
          <w:lang w:val="en-US" w:eastAsia="zh-CN"/>
        </w:rPr>
      </w:pP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20、阅读材料，完成下列要求。（16分）</w:t>
      </w:r>
    </w:p>
    <w:p>
      <w:pPr>
        <w:widowControl w:val="0"/>
        <w:numPr>
          <w:ilvl w:val="0"/>
          <w:numId w:val="0"/>
        </w:numPr>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材料一：为了阻挠中国加入联合国，美国对中国代表权问题的政策主要有“中立”政策、“暂缓讨论”政策、“重要问题”政策、“双重代表权”政策、“逆重要问题”方案等。在1970年第25届联大上，美国改行“重要问题”策略是因为“非洲和亚洲几十个新国家加入联合国，赞成北京的国家一年比一年多了”，美国不得不“退而从程序上保卫台湾的地位”。在1971年第26届大会议上，美国提出的“逆重要问题”方案，即去除“中华民国的代表”属于重要问题遭到否决，台湾黯然退出了联合国。至此，中国在联合国的代表权问题最终得到圆满解决。</w:t>
      </w:r>
    </w:p>
    <w:p>
      <w:pPr>
        <w:widowControl w:val="0"/>
        <w:numPr>
          <w:ilvl w:val="0"/>
          <w:numId w:val="0"/>
        </w:numPr>
        <w:jc w:val="right"/>
        <w:rPr>
          <w:rFonts w:hint="eastAsia" w:ascii="宋体" w:hAnsi="宋体" w:eastAsia="宋体" w:cs="宋体"/>
          <w:lang w:val="en-US" w:eastAsia="zh-CN"/>
        </w:rPr>
      </w:pPr>
      <w:r>
        <w:rPr>
          <w:rFonts w:hint="eastAsia" w:ascii="宋体" w:hAnsi="宋体" w:eastAsia="宋体" w:cs="宋体"/>
          <w:lang w:val="en-US" w:eastAsia="zh-CN"/>
        </w:rPr>
        <w:t>——章毅君《美国对华政策与中国在联合国的代表权问题（1949~1971）》</w:t>
      </w:r>
    </w:p>
    <w:p>
      <w:pPr>
        <w:widowControl w:val="0"/>
        <w:numPr>
          <w:ilvl w:val="0"/>
          <w:numId w:val="0"/>
        </w:numPr>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材料二：1977年7月，中共中央十届三中全会决定，恢复邓小平的职务，为中美关系的改善奠定了新的政治基础，在邓小平的倡导下，中国共产党内逐渐形成一种共识：中国实现现代化，必须搞改革开放，必须大胆地向西方学习，引进先进技术和先进管理经验。而对外开放和引进的重点是美国，这样，推动中美关系正常化，不仅仅是冷战格局中维护中国国家安全的迫切需要，更是成为保证改革开放路线的关键因素。1978年1月7日，邓小平会见美国国会议员，在交流到台湾问题时表示：解决台湾就是两只手，两种方式都不能排除。力争用右手争取和平方式，用右手大概要力量大一点，实在不行，还得用左手，即军事手段。</w:t>
      </w:r>
    </w:p>
    <w:p>
      <w:pPr>
        <w:widowControl w:val="0"/>
        <w:numPr>
          <w:ilvl w:val="0"/>
          <w:numId w:val="0"/>
        </w:numPr>
        <w:jc w:val="right"/>
        <w:rPr>
          <w:rFonts w:hint="eastAsia" w:ascii="宋体" w:hAnsi="宋体" w:eastAsia="宋体" w:cs="宋体"/>
          <w:lang w:val="en-US" w:eastAsia="zh-CN"/>
        </w:rPr>
      </w:pPr>
      <w:r>
        <w:rPr>
          <w:rFonts w:hint="eastAsia" w:ascii="宋体" w:hAnsi="宋体" w:eastAsia="宋体" w:cs="宋体"/>
          <w:lang w:val="en-US" w:eastAsia="zh-CN"/>
        </w:rPr>
        <w:t>——胡晓丽《中苏关系中的美国因素（1949～1989）》</w:t>
      </w:r>
    </w:p>
    <w:p>
      <w:pPr>
        <w:widowControl w:val="0"/>
        <w:numPr>
          <w:ilvl w:val="0"/>
          <w:numId w:val="19"/>
        </w:numPr>
        <w:jc w:val="both"/>
        <w:rPr>
          <w:rFonts w:hint="eastAsia" w:ascii="宋体" w:hAnsi="宋体" w:eastAsia="宋体" w:cs="宋体"/>
          <w:lang w:val="en-US" w:eastAsia="zh-CN"/>
        </w:rPr>
      </w:pPr>
      <w:r>
        <w:rPr>
          <w:rFonts w:hint="eastAsia" w:ascii="宋体" w:hAnsi="宋体" w:eastAsia="宋体" w:cs="宋体"/>
          <w:lang w:val="en-US" w:eastAsia="zh-CN"/>
        </w:rPr>
        <w:t>根据材料一并结合所学知识，简析中国回复联合国合法地位的原因。（8分）</w:t>
      </w:r>
    </w:p>
    <w:p>
      <w:pPr>
        <w:widowControl w:val="0"/>
        <w:numPr>
          <w:ilvl w:val="0"/>
          <w:numId w:val="19"/>
        </w:numPr>
        <w:jc w:val="both"/>
        <w:rPr>
          <w:rFonts w:hint="eastAsia" w:ascii="宋体" w:hAnsi="宋体" w:eastAsia="宋体" w:cs="宋体"/>
          <w:lang w:val="en-US" w:eastAsia="zh-CN"/>
        </w:rPr>
      </w:pPr>
      <w:r>
        <w:rPr>
          <w:rFonts w:hint="eastAsia" w:ascii="宋体" w:hAnsi="宋体" w:eastAsia="宋体" w:cs="宋体"/>
          <w:lang w:val="en-US" w:eastAsia="zh-CN"/>
        </w:rPr>
        <w:t>根据材料二并结合所学知识，说明中美关系正常化对中国的影响。（8分）</w:t>
      </w:r>
    </w:p>
    <w:p>
      <w:pPr>
        <w:numPr>
          <w:ilvl w:val="0"/>
          <w:numId w:val="0"/>
        </w:numPr>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br w:type="page"/>
      </w:r>
    </w:p>
    <w:p>
      <w:pPr>
        <w:widowControl w:val="0"/>
        <w:numPr>
          <w:ilvl w:val="0"/>
          <w:numId w:val="0"/>
        </w:numPr>
        <w:tabs>
          <w:tab w:val="left" w:pos="312"/>
        </w:tabs>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答案</w:t>
      </w:r>
    </w:p>
    <w:p>
      <w:pPr>
        <w:widowControl w:val="0"/>
        <w:numPr>
          <w:ilvl w:val="0"/>
          <w:numId w:val="0"/>
        </w:numPr>
        <w:tabs>
          <w:tab w:val="left" w:pos="312"/>
        </w:tabs>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一、选择题</w:t>
      </w:r>
    </w:p>
    <w:p>
      <w:pPr>
        <w:numPr>
          <w:ilvl w:val="0"/>
          <w:numId w:val="20"/>
        </w:numPr>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D   材料中当察乱何自起？起不相爱，体现了墨子兼相爱的思想</w:t>
      </w:r>
    </w:p>
    <w:p>
      <w:pPr>
        <w:numPr>
          <w:ilvl w:val="0"/>
          <w:numId w:val="20"/>
        </w:numPr>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B   A选项属于消极方面的；C和D选项必须要在秦朝建立后才会有中央集权和君主专制</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A</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A  B选项是在南宋时期；C和D选项只是表象</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B  A选项范围太大；C和D选项不是主要作用</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C  A和D选项没体现；B选项是材料表象</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D  A选项应该是人口增加；两税法主要征收标准一财产为主，增加了财政收入，因此B和D 错误</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C  行省制主要目的是加强中央集权</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D</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B  A选项是根本目的；C选项是洋务运动的口号；D选项是维新变法的内容</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C  《孔子改制考》的主要目的是托古改制，减少变法阻力</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B  1949年内战期间，材料反映的是国通区的经济情况</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 xml:space="preserve">B  </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A</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B</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B  D选项台湾是我们中国的一部分，不属于外交</w:t>
      </w:r>
    </w:p>
    <w:p>
      <w:pPr>
        <w:widowControl w:val="0"/>
        <w:numPr>
          <w:ilvl w:val="0"/>
          <w:numId w:val="20"/>
        </w:numPr>
        <w:tabs>
          <w:tab w:val="left" w:pos="312"/>
        </w:tabs>
        <w:ind w:left="425" w:leftChars="0" w:hanging="425" w:firstLineChars="0"/>
        <w:jc w:val="both"/>
        <w:rPr>
          <w:rFonts w:hint="eastAsia" w:ascii="宋体" w:hAnsi="宋体" w:eastAsia="宋体" w:cs="宋体"/>
          <w:lang w:val="en-US" w:eastAsia="zh-CN"/>
        </w:rPr>
      </w:pPr>
      <w:r>
        <w:rPr>
          <w:rFonts w:hint="eastAsia" w:ascii="宋体" w:hAnsi="宋体" w:eastAsia="宋体" w:cs="宋体"/>
          <w:lang w:val="en-US" w:eastAsia="zh-CN"/>
        </w:rPr>
        <w:t>D  A选项世界各国范围太大</w:t>
      </w:r>
    </w:p>
    <w:p>
      <w:pPr>
        <w:widowControl w:val="0"/>
        <w:numPr>
          <w:ilvl w:val="0"/>
          <w:numId w:val="0"/>
        </w:numPr>
        <w:tabs>
          <w:tab w:val="left" w:pos="312"/>
        </w:tabs>
        <w:jc w:val="both"/>
        <w:rPr>
          <w:rFonts w:hint="eastAsia" w:ascii="宋体" w:hAnsi="宋体" w:eastAsia="宋体" w:cs="宋体"/>
          <w:b/>
          <w:bCs/>
          <w:lang w:eastAsia="zh-CN"/>
        </w:rPr>
      </w:pPr>
      <w:r>
        <w:rPr>
          <w:rFonts w:hint="eastAsia" w:ascii="宋体" w:hAnsi="宋体" w:eastAsia="宋体" w:cs="宋体"/>
          <w:b/>
          <w:bCs/>
          <w:lang w:eastAsia="zh-CN"/>
        </w:rPr>
        <w:t>二、非选择题</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18、（1）发展特点：突破了时间和空间限制（2分）</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原因：商品经济的发展；市民阶层的发展壮大；国家对社会控制力的减弱。（每点2分）</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（2）意义：儒学的理论体系的到了创造性发展，为后世文化发展奠定了基础（2分）；塑造中华民族性格特征（2分）；用三纲五常维系封建专制制度，压抑、扼杀人们的自然欲求（2分）。</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关系：材料一体现的是经济的发展，材料二属于文化的革新（2分）；经济发展决定了当时文化的繁荣，相反，文化的繁荣也在一定程度上影响了经济的发展。（2分）</w:t>
      </w:r>
    </w:p>
    <w:p>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19、可从秦始皇建立统一的统一多民族国家、中央集权制以及秦朝的暴政评价秦始皇的功过，答案不唯一</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20、（1）原因：中国国际地位不断提高；国际形势的变化促使美国主动调整对华策略；第三世界国家和任命的支持；中国自身的外交努力。</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（2）改善了外部安全环境，中美，中日敌对关系及越南战争的结束，苏联对华战争威胁的牵制，亚太地区安全形势整体向好；</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有利于整体发展战略的调整，为我国工作中心转变为经济建设及改革开放政策的确定提供了有利因素；</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有利于中国经济融入亚太经济圈；</w:t>
      </w:r>
    </w:p>
    <w:p>
      <w:pPr>
        <w:numPr>
          <w:ilvl w:val="0"/>
          <w:numId w:val="0"/>
        </w:numPr>
        <w:ind w:leftChars="0"/>
        <w:rPr>
          <w:rFonts w:hint="eastAsia" w:ascii="宋体" w:hAnsi="宋体" w:eastAsia="宋体" w:cs="宋体"/>
          <w:lang w:val="en-US" w:eastAsia="zh-CN"/>
        </w:rPr>
        <w:sectPr>
          <w:headerReference w:type="default" r:id="rId3"/>
          <w:footerReference w:type="default" r:id="rId4"/>
          <w:pgSz w:w="11906" w:h="16838"/>
          <w:pgMar w:top="1440" w:right="1800" w:bottom="1440" w:left="1800" w:header="851" w:footer="992" w:gutter="0"/>
          <w:cols w:space="425" w:num="1"/>
          <w:docGrid w:type="lines" w:linePitch="312" w:charSpace="0"/>
        </w:sectPr>
      </w:pPr>
      <w:r>
        <w:rPr>
          <w:rFonts w:hint="eastAsia" w:ascii="宋体" w:hAnsi="宋体" w:eastAsia="宋体" w:cs="宋体"/>
          <w:lang w:val="en-US" w:eastAsia="zh-CN"/>
        </w:rPr>
        <w:t>促进了外交事业的突破发展，中美关系正常化，使中国逐渐打破外交孤立的僵局，并掀起一股建交热潮，外交新局面得以打开。</w:t>
      </w:r>
    </w:p>
    <w:p>
      <w:bookmarkStart w:name="_GoBack" w:id="0"/>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5154B"/>
    <w:multiLevelType w:val="singleLevel"/>
    <w:tmpl w:val="8195154B"/>
    <w:lvl w:ilvl="0" w:tentative="0">
      <w:start w:val="1"/>
      <w:numFmt w:val="decimal"/>
      <w:lvlText w:val="%1."/>
      <w:lvlJc w:val="left"/>
      <w:pPr>
        <w:ind w:left="425" w:hanging="425"/>
      </w:pPr>
      <w:rPr>
        <w:rFonts w:hint="default"/>
      </w:rPr>
    </w:lvl>
  </w:abstractNum>
  <w:abstractNum w:abstractNumId="1">
    <w:nsid w:val="82CFEA02"/>
    <w:multiLevelType w:val="singleLevel"/>
    <w:tmpl w:val="82CFEA02"/>
    <w:lvl w:ilvl="0" w:tentative="0">
      <w:start w:val="1"/>
      <w:numFmt w:val="upperLetter"/>
      <w:lvlText w:val="%1."/>
      <w:lvlJc w:val="left"/>
      <w:pPr>
        <w:tabs>
          <w:tab w:val="left" w:pos="312"/>
        </w:tabs>
      </w:pPr>
    </w:lvl>
  </w:abstractNum>
  <w:abstractNum w:abstractNumId="2">
    <w:nsid w:val="8336591A"/>
    <w:multiLevelType w:val="singleLevel"/>
    <w:tmpl w:val="8336591A"/>
    <w:lvl w:ilvl="0" w:tentative="0">
      <w:start w:val="1"/>
      <w:numFmt w:val="decimal"/>
      <w:suff w:val="nothing"/>
      <w:lvlText w:val="（%1）"/>
      <w:lvlJc w:val="left"/>
    </w:lvl>
  </w:abstractNum>
  <w:abstractNum w:abstractNumId="3">
    <w:nsid w:val="982FF3E0"/>
    <w:multiLevelType w:val="singleLevel"/>
    <w:tmpl w:val="982FF3E0"/>
    <w:lvl w:ilvl="0" w:tentative="0">
      <w:start w:val="1"/>
      <w:numFmt w:val="upperLetter"/>
      <w:lvlText w:val="%1."/>
      <w:lvlJc w:val="left"/>
      <w:pPr>
        <w:tabs>
          <w:tab w:val="left" w:pos="312"/>
        </w:tabs>
      </w:pPr>
    </w:lvl>
  </w:abstractNum>
  <w:abstractNum w:abstractNumId="4">
    <w:nsid w:val="9B6BDE40"/>
    <w:multiLevelType w:val="singleLevel"/>
    <w:tmpl w:val="9B6BDE40"/>
    <w:lvl w:ilvl="0" w:tentative="0">
      <w:start w:val="1"/>
      <w:numFmt w:val="upperLetter"/>
      <w:lvlText w:val="%1."/>
      <w:lvlJc w:val="left"/>
      <w:pPr>
        <w:tabs>
          <w:tab w:val="left" w:pos="312"/>
        </w:tabs>
      </w:pPr>
    </w:lvl>
  </w:abstractNum>
  <w:abstractNum w:abstractNumId="5">
    <w:nsid w:val="AF6F6084"/>
    <w:multiLevelType w:val="singleLevel"/>
    <w:tmpl w:val="AF6F6084"/>
    <w:lvl w:ilvl="0" w:tentative="0">
      <w:start w:val="1"/>
      <w:numFmt w:val="upperLetter"/>
      <w:lvlText w:val="%1."/>
      <w:lvlJc w:val="left"/>
      <w:pPr>
        <w:tabs>
          <w:tab w:val="left" w:pos="312"/>
        </w:tabs>
      </w:pPr>
    </w:lvl>
  </w:abstractNum>
  <w:abstractNum w:abstractNumId="6">
    <w:nsid w:val="BB5E9162"/>
    <w:multiLevelType w:val="singleLevel"/>
    <w:tmpl w:val="BB5E9162"/>
    <w:lvl w:ilvl="0" w:tentative="0">
      <w:start w:val="1"/>
      <w:numFmt w:val="upperLetter"/>
      <w:lvlText w:val="%1."/>
      <w:lvlJc w:val="left"/>
      <w:pPr>
        <w:tabs>
          <w:tab w:val="left" w:pos="312"/>
        </w:tabs>
      </w:pPr>
    </w:lvl>
  </w:abstractNum>
  <w:abstractNum w:abstractNumId="7">
    <w:nsid w:val="BF91C685"/>
    <w:multiLevelType w:val="singleLevel"/>
    <w:tmpl w:val="BF91C685"/>
    <w:lvl w:ilvl="0" w:tentative="0">
      <w:start w:val="1"/>
      <w:numFmt w:val="upperLetter"/>
      <w:lvlText w:val="%1."/>
      <w:lvlJc w:val="left"/>
      <w:pPr>
        <w:tabs>
          <w:tab w:val="left" w:pos="312"/>
        </w:tabs>
      </w:pPr>
    </w:lvl>
  </w:abstractNum>
  <w:abstractNum w:abstractNumId="8">
    <w:nsid w:val="C11FE7D2"/>
    <w:multiLevelType w:val="singleLevel"/>
    <w:tmpl w:val="C11FE7D2"/>
    <w:lvl w:ilvl="0" w:tentative="0">
      <w:start w:val="1"/>
      <w:numFmt w:val="upperLetter"/>
      <w:lvlText w:val="%1."/>
      <w:lvlJc w:val="left"/>
      <w:pPr>
        <w:tabs>
          <w:tab w:val="left" w:pos="312"/>
        </w:tabs>
      </w:pPr>
    </w:lvl>
  </w:abstractNum>
  <w:abstractNum w:abstractNumId="9">
    <w:nsid w:val="E8876D05"/>
    <w:multiLevelType w:val="multilevel"/>
    <w:tmpl w:val="E8876D05"/>
    <w:lvl w:ilvl="0" w:tentative="0">
      <w:start w:val="9"/>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0">
    <w:nsid w:val="EADC7864"/>
    <w:multiLevelType w:val="singleLevel"/>
    <w:tmpl w:val="EADC7864"/>
    <w:lvl w:ilvl="0" w:tentative="0">
      <w:start w:val="1"/>
      <w:numFmt w:val="upperLetter"/>
      <w:lvlText w:val="%1."/>
      <w:lvlJc w:val="left"/>
      <w:pPr>
        <w:tabs>
          <w:tab w:val="left" w:pos="312"/>
        </w:tabs>
      </w:pPr>
    </w:lvl>
  </w:abstractNum>
  <w:abstractNum w:abstractNumId="11">
    <w:nsid w:val="FF1FCE73"/>
    <w:multiLevelType w:val="singleLevel"/>
    <w:tmpl w:val="FF1FCE73"/>
    <w:lvl w:ilvl="0" w:tentative="0">
      <w:start w:val="1"/>
      <w:numFmt w:val="upperLetter"/>
      <w:lvlText w:val="%1."/>
      <w:lvlJc w:val="left"/>
      <w:pPr>
        <w:tabs>
          <w:tab w:val="left" w:pos="312"/>
        </w:tabs>
      </w:pPr>
    </w:lvl>
  </w:abstractNum>
  <w:abstractNum w:abstractNumId="12">
    <w:nsid w:val="3D5BC2EB"/>
    <w:multiLevelType w:val="singleLevel"/>
    <w:tmpl w:val="3D5BC2EB"/>
    <w:lvl w:ilvl="0" w:tentative="0">
      <w:start w:val="1"/>
      <w:numFmt w:val="upperLetter"/>
      <w:lvlText w:val="%1."/>
      <w:lvlJc w:val="left"/>
      <w:pPr>
        <w:tabs>
          <w:tab w:val="left" w:pos="312"/>
        </w:tabs>
      </w:pPr>
    </w:lvl>
  </w:abstractNum>
  <w:abstractNum w:abstractNumId="13">
    <w:nsid w:val="41F7F887"/>
    <w:multiLevelType w:val="singleLevel"/>
    <w:tmpl w:val="41F7F887"/>
    <w:lvl w:ilvl="0" w:tentative="0">
      <w:start w:val="1"/>
      <w:numFmt w:val="upperLetter"/>
      <w:lvlText w:val="%1."/>
      <w:lvlJc w:val="left"/>
      <w:pPr>
        <w:tabs>
          <w:tab w:val="left" w:pos="312"/>
        </w:tabs>
      </w:pPr>
    </w:lvl>
  </w:abstractNum>
  <w:abstractNum w:abstractNumId="14">
    <w:nsid w:val="54FAC153"/>
    <w:multiLevelType w:val="singleLevel"/>
    <w:tmpl w:val="54FAC153"/>
    <w:lvl w:ilvl="0" w:tentative="0">
      <w:start w:val="1"/>
      <w:numFmt w:val="upperLetter"/>
      <w:lvlText w:val="%1."/>
      <w:lvlJc w:val="left"/>
      <w:pPr>
        <w:tabs>
          <w:tab w:val="left" w:pos="312"/>
        </w:tabs>
      </w:pPr>
    </w:lvl>
  </w:abstractNum>
  <w:abstractNum w:abstractNumId="15">
    <w:nsid w:val="5DB6F487"/>
    <w:multiLevelType w:val="singleLevel"/>
    <w:tmpl w:val="5DB6F487"/>
    <w:lvl w:ilvl="0" w:tentative="0">
      <w:start w:val="1"/>
      <w:numFmt w:val="upperLetter"/>
      <w:lvlText w:val="%1."/>
      <w:lvlJc w:val="left"/>
      <w:pPr>
        <w:tabs>
          <w:tab w:val="left" w:pos="312"/>
        </w:tabs>
      </w:pPr>
    </w:lvl>
  </w:abstractNum>
  <w:abstractNum w:abstractNumId="16">
    <w:nsid w:val="60C843DA"/>
    <w:multiLevelType w:val="singleLevel"/>
    <w:tmpl w:val="60C843DA"/>
    <w:lvl w:ilvl="0" w:tentative="0">
      <w:start w:val="1"/>
      <w:numFmt w:val="upperLetter"/>
      <w:lvlText w:val="%1."/>
      <w:lvlJc w:val="left"/>
      <w:pPr>
        <w:tabs>
          <w:tab w:val="left" w:pos="312"/>
        </w:tabs>
      </w:pPr>
    </w:lvl>
  </w:abstractNum>
  <w:abstractNum w:abstractNumId="17">
    <w:nsid w:val="630883AD"/>
    <w:multiLevelType w:val="singleLevel"/>
    <w:tmpl w:val="630883AD"/>
    <w:lvl w:ilvl="0" w:tentative="0">
      <w:start w:val="1"/>
      <w:numFmt w:val="upperLetter"/>
      <w:lvlText w:val="%1."/>
      <w:lvlJc w:val="left"/>
      <w:pPr>
        <w:tabs>
          <w:tab w:val="left" w:pos="312"/>
        </w:tabs>
      </w:pPr>
    </w:lvl>
  </w:abstractNum>
  <w:abstractNum w:abstractNumId="18">
    <w:nsid w:val="6D96A181"/>
    <w:multiLevelType w:val="singleLevel"/>
    <w:tmpl w:val="6D96A181"/>
    <w:lvl w:ilvl="0" w:tentative="0">
      <w:start w:val="1"/>
      <w:numFmt w:val="upperLetter"/>
      <w:lvlText w:val="%1."/>
      <w:lvlJc w:val="left"/>
      <w:pPr>
        <w:tabs>
          <w:tab w:val="left" w:pos="312"/>
        </w:tabs>
      </w:pPr>
    </w:lvl>
  </w:abstractNum>
  <w:abstractNum w:abstractNumId="19">
    <w:nsid w:val="788B7592"/>
    <w:multiLevelType w:val="singleLevel"/>
    <w:tmpl w:val="788B7592"/>
    <w:lvl w:ilvl="0" w:tentative="0">
      <w:start w:val="1"/>
      <w:numFmt w:val="upperLetter"/>
      <w:lvlText w:val="%1."/>
      <w:lvlJc w:val="left"/>
      <w:pPr>
        <w:tabs>
          <w:tab w:val="left" w:pos="312"/>
        </w:tabs>
      </w:pPr>
    </w:lvl>
  </w:abstractNum>
  <w:num w:numId="1">
    <w:abstractNumId w:val="16"/>
  </w:num>
  <w:num w:numId="2">
    <w:abstractNumId w:val="4"/>
  </w:num>
  <w:num w:numId="3">
    <w:abstractNumId w:val="11"/>
  </w:num>
  <w:num w:numId="4">
    <w:abstractNumId w:val="13"/>
  </w:num>
  <w:num w:numId="5">
    <w:abstractNumId w:val="12"/>
  </w:num>
  <w:num w:numId="6">
    <w:abstractNumId w:val="10"/>
  </w:num>
  <w:num w:numId="7">
    <w:abstractNumId w:val="15"/>
  </w:num>
  <w:num w:numId="8">
    <w:abstractNumId w:val="19"/>
  </w:num>
  <w:num w:numId="9">
    <w:abstractNumId w:val="9"/>
  </w:num>
  <w:num w:numId="10">
    <w:abstractNumId w:val="1"/>
  </w:num>
  <w:num w:numId="11">
    <w:abstractNumId w:val="18"/>
  </w:num>
  <w:num w:numId="12">
    <w:abstractNumId w:val="3"/>
  </w:num>
  <w:num w:numId="13">
    <w:abstractNumId w:val="6"/>
  </w:num>
  <w:num w:numId="14">
    <w:abstractNumId w:val="14"/>
  </w:num>
  <w:num w:numId="15">
    <w:abstractNumId w:val="5"/>
  </w:num>
  <w:num w:numId="16">
    <w:abstractNumId w:val="8"/>
  </w:num>
  <w:num w:numId="17">
    <w:abstractNumId w:val="7"/>
  </w:num>
  <w:num w:numId="18">
    <w:abstractNumId w:val="1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 w:name="KSO_WPS_MARK_KEY" w:val="b9709cef-9fa2-4445-b91b-941427561f85"/>
  </w:docVars>
  <w:rsids>
    <w:rsidRoot w:val="00000000"/>
    <w:rsid w:val="004151FC"/>
    <w:rsid w:val="00C02FC6"/>
    <w:rsid w:val="070B125C"/>
    <w:rsid w:val="138256E4"/>
    <w:rsid w:val="177F1708"/>
    <w:rsid w:val="1EC4074D"/>
    <w:rsid w:val="226C5B5F"/>
    <w:rsid w:val="27F54F9D"/>
    <w:rsid w:val="2BFD6B16"/>
    <w:rsid w:val="2D7B1D93"/>
    <w:rsid w:val="32C4038E"/>
    <w:rsid w:val="36D803A2"/>
    <w:rsid w:val="3FF91141"/>
    <w:rsid w:val="43CF13AA"/>
    <w:rsid w:val="529E4D47"/>
    <w:rsid w:val="559F3475"/>
    <w:rsid w:val="62C92CD3"/>
    <w:rsid w:val="63EA79F1"/>
    <w:rsid w:val="6590570D"/>
    <w:rsid w:val="6BDA5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240" w:lineRule="auto"/>
      <w:outlineLvl w:val="2"/>
    </w:pPr>
    <w:rPr>
      <w:rFonts w:eastAsia="宋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customStyle="1" w:styleId="7">
    <w:name w:val="试卷-材料题-试题-题目"/>
    <w:basedOn w:val="1"/>
    <w:qFormat/>
    <w:uiPriority w:val="0"/>
    <w:pPr>
      <w:spacing w:line="360" w:lineRule="auto"/>
      <w:ind w:firstLine="420" w:firstLineChars="200"/>
    </w:pPr>
  </w:style>
  <w:style w:type="paragraph" w:customStyle="1" w:styleId="8">
    <w:name w:val="试卷-材料题-试题-材料-引自"/>
    <w:basedOn w:val="1"/>
    <w:qFormat/>
    <w:uiPriority w:val="0"/>
    <w:pPr>
      <w:spacing w:line="360" w:lineRule="auto"/>
      <w:ind w:left="420" w:leftChars="200"/>
      <w:jc w:val="right"/>
    </w:pPr>
    <w:rPr>
      <w:rFonts w:eastAsia="楷体_GB2312"/>
    </w:rPr>
  </w:style>
  <w:style w:type="character" w:customStyle="1" w:styleId="9">
    <w:name w:val="页眉 Char"/>
    <w:link w:val="4"/>
    <w:semiHidden/>
    <w:qFormat/>
    <w:uiPriority w:val="99"/>
    <w:rPr>
      <w:rFonts w:ascii="Times New Roman" w:hAnsi="Times New Roman" w:eastAsia="宋体" w:cs="Times New Roman"/>
      <w:sz w:val="18"/>
      <w:szCs w:val="18"/>
      <w:lang w:eastAsia="zh-CN"/>
    </w:rPr>
  </w:style>
  <w:style w:type="character" w:customStyle="1" w:styleId="10">
    <w:name w:val="页脚 Char"/>
    <w:link w:val="3"/>
    <w:semiHidden/>
    <w:uiPriority w:val="99"/>
    <w:rPr>
      <w:rFonts w:ascii="Times New Roman" w:hAnsi="Times New Roman" w:eastAsia="宋体" w:cs="Times New Roman"/>
      <w:sz w:val="18"/>
      <w:szCs w:val="18"/>
      <w:lang w:eastAsia="zh-CN"/>
    </w:rPr>
  </w:style>
</w:styles>
</file>

<file path=word/_rels/document.xml.rels>&#65279;<?xml version="1.0" encoding="utf-8"?><Relationships xmlns="http://schemas.openxmlformats.org/package/2006/relationships"><Relationship Type="http://schemas.openxmlformats.org/officeDocument/2006/relationships/fontTable" Target="fontTable.xml" Id="rId9" /><Relationship Type="http://schemas.openxmlformats.org/officeDocument/2006/relationships/numbering" Target="numbering.xml" Id="rId8" /><Relationship Type="http://schemas.openxmlformats.org/officeDocument/2006/relationships/customXml" Target="../customXml/item1.xml" Id="rId7" /><Relationship Type="http://schemas.openxmlformats.org/officeDocument/2006/relationships/theme" Target="theme/theme1.xml" Id="rId5" /><Relationship Type="http://schemas.openxmlformats.org/officeDocument/2006/relationships/footer" Target="footer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4970</Words>
  <Characters>5100</Characters>
  <DocSecurity>0</DocSecurity>
  <Lines>0</Lines>
  <Paragraphs>0</Paragraphs>
  <ScaleCrop>false</ScaleCrop>
  <LinksUpToDate>false</LinksUpToDate>
  <CharactersWithSpaces>5129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2020-05-29T12:23:00Z</dcterms:created>
  <dcterms:modified xsi:type="dcterms:W3CDTF">2023-01-31T13:38:11Z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2052-11.1.0.13703</vt:lpwstr>
  </op:property>
  <op:property fmtid="{D5CDD505-2E9C-101B-9397-08002B2CF9AE}" pid="3" name="ICV">
    <vt:lpwstr>7E000ED1A50C44D8B5B4DB68A1E3C102</vt:lpwstr>
  </op:property>
</op:Properties>
</file>