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auto"/>
        <w:jc w:val="center"/>
        <w:rPr>
          <w:rFonts w:ascii="黑体" w:hAnsi="黑体" w:eastAsia="黑体" w:cs="黑体"/>
          <w:b/>
          <w:sz w:val="30"/>
        </w:rPr>
      </w:pPr>
      <w:r>
        <w:rPr>
          <w:rFonts w:ascii="黑体" w:hAnsi="黑体" w:eastAsia="黑体" w:cs="黑体"/>
          <w:b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10274300</wp:posOffset>
            </wp:positionH>
            <wp:positionV relativeFrom="topMargin">
              <wp:posOffset>11760200</wp:posOffset>
            </wp:positionV>
            <wp:extent cx="469900" cy="431800"/>
            <wp:effectExtent l="0" t="0" r="6350" b="6350"/>
            <wp:wrapNone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sz w:val="30"/>
        </w:rPr>
        <w:t>基础训练</w:t>
      </w:r>
    </w:p>
    <w:p>
      <w:pPr>
        <w:shd w:val="clear" w:color="auto" w:fill="auto"/>
        <w:jc w:val="center"/>
        <w:rPr>
          <w:rFonts w:ascii="黑体" w:hAnsi="黑体" w:eastAsia="黑体" w:cs="黑体"/>
          <w:b/>
          <w:sz w:val="30"/>
        </w:rPr>
      </w:pPr>
      <w:r>
        <w:rPr>
          <w:rFonts w:ascii="黑体" w:hAnsi="黑体" w:eastAsia="黑体" w:cs="黑体"/>
          <w:b/>
          <w:sz w:val="30"/>
        </w:rPr>
        <w:t>中国古代史专题（五）</w:t>
      </w:r>
    </w:p>
    <w:p>
      <w:pPr>
        <w:shd w:val="clear" w:color="auto" w:fill="auto"/>
        <w:jc w:val="center"/>
        <w:rPr>
          <w:rFonts w:ascii="Calibri" w:hAnsi="Calibri" w:eastAsia="Calibri" w:cs="Calibri"/>
          <w:b w:val="0"/>
          <w:sz w:val="21"/>
        </w:rPr>
      </w:pPr>
      <w:r>
        <w:rPr>
          <w:rFonts w:ascii="Calibri" w:hAnsi="Calibri" w:eastAsia="Calibri" w:cs="Calibri"/>
          <w:b w:val="0"/>
          <w:sz w:val="21"/>
        </w:rPr>
        <w:t>学校:___________姓名：___________班级：___________考号：___________</w:t>
      </w:r>
    </w:p>
    <w:p>
      <w:pPr>
        <w:shd w:val="clear" w:color="auto" w:fill="auto"/>
        <w:jc w:val="center"/>
        <w:rPr>
          <w:rFonts w:ascii="黑体" w:hAnsi="黑体" w:eastAsia="黑体" w:cs="黑体"/>
          <w:b/>
          <w:sz w:val="30"/>
        </w:rPr>
      </w:pPr>
    </w:p>
    <w:p>
      <w:pPr>
        <w:shd w:val="clear" w:color="auto" w:fill="auto"/>
        <w:jc w:val="left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一、单选题</w:t>
      </w:r>
    </w:p>
    <w:p>
      <w:pPr>
        <w:shd w:val="clear" w:color="auto" w:fill="auto"/>
        <w:spacing w:line="360" w:lineRule="auto"/>
        <w:jc w:val="left"/>
      </w:pPr>
      <w:r>
        <w:t>1．《国语》《墨子》《竹书纪年》《史记》都有关于夏朝的记载，但殷墟数十万甲骨文片中都没有提到夏朝，而“二里头文化遗址，又明确了商朝之前还有一个朝代，只是没有带文字的文物出土证明是“夏”，经综合考证，考古学家认为，可以证明夏朝的存在。这说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rPr>
          <w:rFonts w:hint="eastAsia"/>
          <w:lang w:val="en-US" w:eastAsia="zh-CN"/>
        </w:rPr>
      </w:pPr>
      <w:r>
        <w:t>A．史料的多元性有助于推动史学研究的发展</w:t>
      </w:r>
      <w:r>
        <w:rPr>
          <w:rFonts w:hint="eastAsia"/>
          <w:lang w:val="en-US" w:eastAsia="zh-CN"/>
        </w:rPr>
        <w:t xml:space="preserve"> 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B．文献史料由于其主观性影响对历史的解读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C．历史研究需要实物史料佐证才具有科学性</w:t>
      </w:r>
      <w:r>
        <w:tab/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D．科学地进行考古研究一定能证明夏朝存在</w:t>
      </w:r>
    </w:p>
    <w:p>
      <w:pPr>
        <w:shd w:val="clear" w:color="auto" w:fill="auto"/>
        <w:spacing w:line="360" w:lineRule="auto"/>
        <w:jc w:val="left"/>
      </w:pPr>
      <w:r>
        <w:t>2．《史记》记载：商鞅“为田，开阡陌封疆，而赋税平”。《战国策》说商鞅“决裂阡陌，教民耕战”。上述现象出现的根本原因是（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A．手工业的发展</w:t>
      </w:r>
      <w:r>
        <w:tab/>
      </w:r>
      <w:r>
        <w:t>B．铁器和牛耕的使用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C．商品经济的发展</w:t>
      </w:r>
      <w:r>
        <w:tab/>
      </w:r>
      <w:r>
        <w:t>D．封建土地私有制的确立</w:t>
      </w:r>
    </w:p>
    <w:p>
      <w:pPr>
        <w:shd w:val="clear" w:color="auto" w:fill="auto"/>
        <w:spacing w:line="360" w:lineRule="auto"/>
        <w:jc w:val="left"/>
      </w:pPr>
      <w:r>
        <w:t>3．下表所示是不同时期学者对秦朝灭亡的分析。对此理解最为准确的是（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786"/>
        <w:gridCol w:w="13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观点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来源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失在于制，不在于政，周事然也……失在于政，不在于制，秦事然也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柳宗元《封建论》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始皇既卒，赵高用事，天下解体，怨望日甚。封建（分封制）之残念，战国之余影，尚留存于人民之脑际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钱穆《秦汉史》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MS Mincho" w:hAnsi="MS Mincho" w:eastAsia="MS Mincho" w:cs="MS Mincho"/>
              </w:rPr>
            </w:pPr>
            <w:r>
              <w:t>秦与六国之间存在差异，即是六国彼此之间也不例外，但秦在制度、思想学术、语言文学、宗教意识上与六国存在的这些差异，却表现出了强烈的对抗性</w:t>
            </w:r>
            <w:r>
              <w:rPr>
                <w:rFonts w:ascii="MS Mincho" w:hAnsi="MS Mincho" w:eastAsia="MS Mincho" w:cs="MS Mincho"/>
              </w:rPr>
              <w:t>⋯⋯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</w:pPr>
            <w:r>
              <w:t>何晋（秦称“虎狼”考）</w:t>
            </w:r>
          </w:p>
        </w:tc>
      </w:tr>
    </w:tbl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A．秦朝灭亡受到多重因素影响</w:t>
      </w:r>
      <w:r>
        <w:tab/>
      </w:r>
      <w:r>
        <w:t>B．制度文化差异导致秦朝灭亡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C．暴政是秦朝灭亡的根本原因</w:t>
      </w:r>
      <w:r>
        <w:tab/>
      </w:r>
      <w:r>
        <w:t>D．秦朝灭亡的原因无法形成定论</w:t>
      </w:r>
    </w:p>
    <w:p>
      <w:pPr>
        <w:shd w:val="clear" w:color="auto" w:fill="auto"/>
        <w:spacing w:line="360" w:lineRule="auto"/>
        <w:jc w:val="left"/>
      </w:pPr>
      <w:r>
        <w:t>4．汉武帝时期，中国历史进入新阶段，下列属于这一阶段的关键词是（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A．推恩令五经博士刺史制度九品中正</w:t>
      </w:r>
      <w:r>
        <w:tab/>
      </w:r>
      <w:r>
        <w:t>B．大一统中外朝制度均输平准贤良方正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C．盐铁官营北击匈奴党锢之祸文景之治</w:t>
      </w:r>
      <w:r>
        <w:tab/>
      </w:r>
      <w:r>
        <w:t>D．察举制独尊儒术黄老无为军阀割据</w:t>
      </w:r>
    </w:p>
    <w:p>
      <w:pPr>
        <w:shd w:val="clear" w:color="auto" w:fill="auto"/>
        <w:spacing w:line="360" w:lineRule="auto"/>
        <w:jc w:val="left"/>
      </w:pPr>
      <w:r>
        <w:t>5．南朝梁武帝设立五经馆，各地寒门士子纷纷投馆就学。学成即有考试，“其有能通一经……策实之后，选可量加叙录……寒品后门，并随才试吏，勿有遗隔"。此举（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A．有利于扩大统治基础</w:t>
      </w:r>
      <w:r>
        <w:tab/>
      </w:r>
      <w:r>
        <w:t>B．结束了士族对权力的垄断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C．标志着科举制的产生</w:t>
      </w:r>
      <w:r>
        <w:tab/>
      </w:r>
      <w:r>
        <w:t>D．促进了九品中正制的发展</w:t>
      </w:r>
    </w:p>
    <w:p>
      <w:pPr>
        <w:shd w:val="clear" w:color="auto" w:fill="auto"/>
        <w:spacing w:line="360" w:lineRule="auto"/>
        <w:jc w:val="left"/>
      </w:pPr>
      <w:r>
        <w:t>6．唐中和元年（881年），僖宗诏令允许藩镇“墨敕除官，以赏功勋”。中和三年（883年）七月，宰相郑败迫于凤翔节度使李昌言等人的压力，不得不“引疾去位”，僖宗也只好同意。这表明唐朝后期（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A．中央集权大为削弱</w:t>
      </w:r>
      <w:r>
        <w:tab/>
      </w:r>
      <w:r>
        <w:t>B．藩镇控制中央决策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C．三省六部制度瓦解</w:t>
      </w:r>
      <w:r>
        <w:tab/>
      </w:r>
      <w:r>
        <w:t>D．国家实力由盛转衰</w:t>
      </w:r>
    </w:p>
    <w:p>
      <w:pPr>
        <w:shd w:val="clear" w:color="auto" w:fill="auto"/>
        <w:spacing w:line="360" w:lineRule="auto"/>
        <w:jc w:val="left"/>
      </w:pPr>
      <w:r>
        <w:t>7．唐朝时，参加科举考试的考生不需要地方长官察举，更不需中正评定，没有出身门第的限制，可以自行报名投考，由此可知，科举制（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A．大大加强了中央集权</w:t>
      </w:r>
      <w:r>
        <w:tab/>
      </w:r>
      <w:r>
        <w:t>B．提高了官员文化素质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C．有利于社会阶层流动</w:t>
      </w:r>
      <w:r>
        <w:tab/>
      </w:r>
      <w:r>
        <w:t>D．淡化了等级观念</w:t>
      </w:r>
    </w:p>
    <w:p>
      <w:pPr>
        <w:shd w:val="clear" w:color="auto" w:fill="auto"/>
        <w:spacing w:line="360" w:lineRule="auto"/>
        <w:jc w:val="left"/>
      </w:pPr>
      <w:r>
        <w:t>8．《后汉书·方术传》记载郭宪和樊英喷酒灭火的故事，同佛图澄的故事完全一样。《晋书·武帝纪》说武帝的手一直垂到膝盖以下，头发垂到地上。《北齐书·神武经》说神武帝长头高颧，齿白如玉。材料可以用来说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A．儒佛道三教开始相互融合</w:t>
      </w:r>
      <w:r>
        <w:tab/>
      </w:r>
      <w:r>
        <w:t>B．史书以记载佛教思想为主要内容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C．佛教的传播影响史书撰写</w:t>
      </w:r>
      <w:r>
        <w:tab/>
      </w:r>
      <w:r>
        <w:t>D．中国传统文化遭受到毁灭性打击</w:t>
      </w:r>
    </w:p>
    <w:p>
      <w:pPr>
        <w:shd w:val="clear" w:color="auto" w:fill="auto"/>
        <w:spacing w:line="360" w:lineRule="auto"/>
        <w:jc w:val="left"/>
      </w:pPr>
      <w:r>
        <w:t>9．北宋政权长期积贫积弱，1127年，宋徽宗，宋钦宗被俘，史称（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A．七国之乱</w:t>
      </w:r>
      <w:r>
        <w:tab/>
      </w:r>
      <w:r>
        <w:t>B．绍兴和议</w:t>
      </w:r>
      <w:r>
        <w:tab/>
      </w:r>
      <w:r>
        <w:t>C．靖康之变</w:t>
      </w:r>
      <w:r>
        <w:tab/>
      </w:r>
      <w:r>
        <w:t>D．安史之乱</w:t>
      </w:r>
    </w:p>
    <w:p>
      <w:pPr>
        <w:shd w:val="clear" w:color="auto" w:fill="auto"/>
        <w:spacing w:line="360" w:lineRule="auto"/>
        <w:jc w:val="left"/>
      </w:pPr>
      <w:r>
        <w:t>10．辽人自称炎黄子孙，称自己为“中国”，同时也称宋朝为“中国”。金人进入中原以后，即援引“中原即中国”、“懂礼即中国”等汉儒学说和理论，自称中国，金人并没有将宋人排除于中国之外，宋也有承认金人占据的中原地区是中国，并引申金朝为中国。这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A．反映宋向少数民族妥协示弱</w:t>
      </w:r>
      <w:r>
        <w:tab/>
      </w:r>
      <w:r>
        <w:t>B．有利于中华民族共同体发展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C．表明辽与金被中原文化折服</w:t>
      </w:r>
      <w:r>
        <w:tab/>
      </w:r>
      <w:r>
        <w:t>D．说明少数民族地位不断提高</w:t>
      </w:r>
    </w:p>
    <w:p>
      <w:pPr>
        <w:shd w:val="clear" w:color="auto" w:fill="auto"/>
        <w:spacing w:line="360" w:lineRule="auto"/>
        <w:jc w:val="left"/>
      </w:pPr>
      <w:r>
        <w:t>11．唐以前的民众定居模式相当单纯，即：县一村(里)二级制；而宋代定居模式发展为；县一市(镇)一村(自然村)。这种变化发生的主要原因是（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A．农耕经济的巩固</w:t>
      </w:r>
      <w:r>
        <w:tab/>
      </w:r>
      <w:r>
        <w:t>B．中央集权的加强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C．商品经济的发展</w:t>
      </w:r>
      <w:r>
        <w:tab/>
      </w:r>
      <w:r>
        <w:t>D．军事建设的需要</w:t>
      </w:r>
    </w:p>
    <w:p>
      <w:pPr>
        <w:shd w:val="clear" w:color="auto" w:fill="auto"/>
        <w:spacing w:line="360" w:lineRule="auto"/>
        <w:jc w:val="left"/>
      </w:pPr>
      <w:r>
        <w:t>12．1313年，元朝“专立德行明经科”，恢复科举，以北宋程氏兄弟和南宋朱熹等大儒注解的“四书”为主要考试内容，并将其标榜为“格物、致知、修己、治人之学”。这表明元朝时（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numPr>
          <w:ilvl w:val="0"/>
          <w:numId w:val="1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儒学理论取得突破</w:t>
      </w:r>
      <w:r>
        <w:rPr>
          <w:rFonts w:hint="eastAsia"/>
          <w:lang w:val="en-US" w:eastAsia="zh-CN"/>
        </w:rPr>
        <w:t xml:space="preserve"> </w:t>
      </w:r>
      <w:r>
        <w:tab/>
      </w:r>
      <w:r>
        <w:t>B．科举选才重视道德</w:t>
      </w:r>
      <w:r>
        <w:tab/>
      </w:r>
    </w:p>
    <w:p>
      <w:pPr>
        <w:numPr>
          <w:ilvl w:val="0"/>
          <w:numId w:val="1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C．理学仍为正统哲学</w:t>
      </w:r>
      <w:r>
        <w:tab/>
      </w:r>
      <w:r>
        <w:t>D．民族歧视政策松动</w:t>
      </w:r>
    </w:p>
    <w:p>
      <w:pPr>
        <w:shd w:val="clear" w:color="auto" w:fill="auto"/>
        <w:spacing w:line="360" w:lineRule="auto"/>
        <w:jc w:val="left"/>
      </w:pPr>
      <w:r>
        <w:t>13．如图所示战役的胜利（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3362325" cy="3333750"/>
            <wp:effectExtent l="0" t="0" r="5715" b="381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A．打击了倭寇嚣张气焰</w:t>
      </w:r>
      <w:r>
        <w:tab/>
      </w:r>
      <w:r>
        <w:t>B．驱逐了荷兰殖民势力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C．扩大了国家领海范围</w:t>
      </w:r>
      <w:r>
        <w:tab/>
      </w:r>
      <w:r>
        <w:t>D．维护了朝贡贸易安全</w:t>
      </w:r>
    </w:p>
    <w:p>
      <w:pPr>
        <w:shd w:val="clear" w:color="auto" w:fill="auto"/>
        <w:spacing w:line="360" w:lineRule="auto"/>
        <w:jc w:val="left"/>
      </w:pPr>
      <w:r>
        <w:t>14．在清朝前期的司法实践中，“既有定例，则用例不用律”。因时所需，皇帝的谕旨、内外的奏准均可定为条 例。依照规定，定期修例，旧例不断删改，新例不断增加。这反映出当时（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A．法律条文不断发展</w:t>
      </w:r>
      <w:r>
        <w:tab/>
      </w:r>
      <w:r>
        <w:t>B．律例体系缺乏实用性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C．皇权专制色彩浓厚</w:t>
      </w:r>
      <w:r>
        <w:tab/>
      </w:r>
      <w:r>
        <w:t>D．封建律例具有随意性</w:t>
      </w:r>
    </w:p>
    <w:p>
      <w:pPr>
        <w:shd w:val="clear" w:color="auto" w:fill="auto"/>
        <w:spacing w:line="360" w:lineRule="auto"/>
        <w:jc w:val="left"/>
      </w:pPr>
      <w:r>
        <w:t>15．明代小说中的商人形象较前代大为不同。《初刻拍案惊奇》中的商人程元玉“禀性简默端重，不妄言笑，忠厚老成”。《二刻拍案惊奇》中程宰是一个流落边塞的俗商，却得到海神的眷顾，依靠海神的指导发家致富。这主要反映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A．文学创作彰显社会价值取向</w:t>
      </w:r>
      <w:r>
        <w:tab/>
      </w:r>
      <w:r>
        <w:t>B．商品经济繁荣推动社会转型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rPr>
          <w:rFonts w:ascii="黑体" w:hAnsi="黑体" w:eastAsia="黑体" w:cs="黑体"/>
          <w:b/>
          <w:sz w:val="30"/>
        </w:rPr>
      </w:pPr>
      <w:r>
        <w:t>C．文化专制强化阻碍思想进步</w:t>
      </w:r>
      <w:r>
        <w:tab/>
      </w:r>
      <w:r>
        <w:t>D．海外贸易发展促进文化交流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二、材料分析题</w:t>
      </w:r>
    </w:p>
    <w:p>
      <w:pPr>
        <w:shd w:val="clear" w:color="auto" w:fill="auto"/>
        <w:spacing w:line="360" w:lineRule="auto"/>
        <w:jc w:val="left"/>
      </w:pPr>
      <w:r>
        <w:t xml:space="preserve">16．阅读材料，完成下列要求。 </w:t>
      </w:r>
    </w:p>
    <w:p>
      <w:pPr>
        <w:shd w:val="clear" w:color="auto" w:fill="auto"/>
        <w:spacing w:line="360" w:lineRule="auto"/>
        <w:jc w:val="left"/>
        <w:rPr>
          <w:rFonts w:ascii="'Times New Roman'" w:hAnsi="'Times New Roman'" w:eastAsia="'Times New Roman'" w:cs="'Times New Roman'"/>
        </w:rPr>
      </w:pPr>
      <w:r>
        <w:rPr>
          <w:rFonts w:ascii="楷体" w:hAnsi="楷体" w:eastAsia="楷体" w:cs="楷体"/>
        </w:rPr>
        <w:t>材料一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</w:rPr>
        <w:t>直到唐前期，粟仍然是我国的主要粮食作物，其次是麦。……从唐中叶起，由于北人南迁……以及耕作技术的进步等，水稻在全国粮食生产中开始占了首位，这种情况在很大程度上促进了经济重心的南移。……以成都平原为中心的益州号称“州之瑰宝”，和扬州地区并称为“扬一益二”，居全国首位。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——摘编自袁行霈等《中华文明史》</w:t>
      </w:r>
    </w:p>
    <w:p>
      <w:pPr>
        <w:shd w:val="clear" w:color="auto" w:fill="auto"/>
        <w:spacing w:line="36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材料二</w:t>
      </w:r>
      <w:r>
        <w:rPr>
          <w:rFonts w:ascii="Calibri" w:hAnsi="Calibri" w:eastAsia="Calibri" w:cs="Calibri"/>
        </w:rPr>
        <w:t> </w:t>
      </w:r>
      <w:r>
        <w:rPr>
          <w:rFonts w:ascii="楷体" w:hAnsi="楷体" w:eastAsia="楷体" w:cs="楷体"/>
        </w:rPr>
        <w:t xml:space="preserve"> 宋朝的商品经济非常繁荣。新兴经济作物茶叶、甘蔗之类绝大部分进入市场。市场形成城市、镇市、草市三级金字塔型结构。在地方贸易网的基础上，初步形成了江南、西北等几个较大的区域市场。海外贸易规模超出唐朝，朝廷在南方沿海港口设立了多处市舶司。民间开始出现中国古代最早的纸币，称为交子。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——摘编自张帆《中国古代简史》</w:t>
      </w:r>
    </w:p>
    <w:p>
      <w:pPr>
        <w:shd w:val="clear" w:color="auto" w:fill="auto"/>
        <w:spacing w:line="36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材料三</w:t>
      </w:r>
      <w:r>
        <w:rPr>
          <w:rFonts w:ascii="Calibri" w:hAnsi="Calibri" w:eastAsia="Calibri" w:cs="Calibri"/>
        </w:rPr>
        <w:t> </w:t>
      </w:r>
      <w:r>
        <w:rPr>
          <w:rFonts w:ascii="楷体" w:hAnsi="楷体" w:eastAsia="楷体" w:cs="楷体"/>
        </w:rPr>
        <w:t xml:space="preserve"> 在宋代两浙地区，农村市场快速发育和成长，广大农民越来越多地卷入到市场活动之中。在两浙地区，到北宋中期，镇作为农村经济中心地位的意义已基本确立。南宋时期，不少镇的市场发展水平不仅赶上，甚至超过了所在县城。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——摘编自陈国灿《宋代两浙路的市镇与农村市场》</w:t>
      </w:r>
    </w:p>
    <w:p>
      <w:pPr>
        <w:shd w:val="clear" w:color="auto" w:fill="auto"/>
        <w:spacing w:line="36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材料四</w:t>
      </w:r>
      <w:r>
        <w:rPr>
          <w:rFonts w:ascii="Calibri" w:hAnsi="Calibri" w:eastAsia="Calibri" w:cs="Calibri"/>
        </w:rPr>
        <w:t> </w:t>
      </w:r>
      <w:r>
        <w:rPr>
          <w:rFonts w:ascii="楷体" w:hAnsi="楷体" w:eastAsia="楷体" w:cs="楷体"/>
        </w:rPr>
        <w:t xml:space="preserve"> 西汉中叶，中国商人渡海到达印度半岛，购置当地奇珍。到了唐代，海外贸易得到进一步发展，在广州设置了管理海外贸易的机构——市舶司。宋代是我国海外贸易大发展的时期。当时同中国发生贸易关系的国家和地区多达数十个，进口货物在4000种以上，宋王朝在海外贸易方面的收入不断增加。宋高宗绍兴初年，海外贸易收入占当时全部收入的1/20。宋代及以后，海路已经取代陆路而成为中外经济和文化交流的主要通道。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——摘编自王嘉《两宋海外贸易发展的社会基础》</w:t>
      </w:r>
    </w:p>
    <w:p>
      <w:pPr>
        <w:shd w:val="clear" w:color="auto" w:fill="auto"/>
        <w:spacing w:line="360" w:lineRule="auto"/>
        <w:jc w:val="left"/>
      </w:pPr>
      <w:r>
        <w:t>(1)根据材料一，指出唐朝主要粮食生产的重大变化，结合所学知识分析其原因。</w:t>
      </w:r>
    </w:p>
    <w:p>
      <w:pPr>
        <w:shd w:val="clear" w:color="auto" w:fill="auto"/>
        <w:spacing w:line="360" w:lineRule="auto"/>
        <w:jc w:val="left"/>
      </w:pPr>
      <w:r>
        <w:t>(2)根据材料二，概括宋朝商品经济繁荣的表现。</w:t>
      </w:r>
    </w:p>
    <w:p>
      <w:pPr>
        <w:shd w:val="clear" w:color="auto" w:fill="auto"/>
        <w:spacing w:line="360" w:lineRule="auto"/>
        <w:jc w:val="left"/>
      </w:pPr>
      <w:r>
        <w:t>(3)根据材料三，指出宋代两浙地区出现的经济现象并结合所学知识分析原因。</w:t>
      </w:r>
    </w:p>
    <w:p>
      <w:pPr>
        <w:shd w:val="clear" w:color="auto" w:fill="auto"/>
        <w:spacing w:line="360" w:lineRule="auto"/>
        <w:jc w:val="left"/>
      </w:pPr>
      <w:r>
        <w:t>(4)根据材料四，概括宋代海外贸易的特点。</w:t>
      </w:r>
    </w:p>
    <w:p>
      <w:pPr>
        <w:shd w:val="clear" w:color="auto" w:fill="auto"/>
        <w:spacing w:line="360" w:lineRule="auto"/>
        <w:jc w:val="left"/>
      </w:pPr>
      <w:r>
        <w:t>17．阅读材料，完成下列要求。</w:t>
      </w:r>
    </w:p>
    <w:p>
      <w:pPr>
        <w:shd w:val="clear" w:color="auto" w:fill="auto"/>
        <w:spacing w:line="360" w:lineRule="auto"/>
        <w:jc w:val="left"/>
        <w:rPr>
          <w:rFonts w:ascii="'Times New Roman'" w:hAnsi="'Times New Roman'" w:eastAsia="'Times New Roman'" w:cs="'Times New Roman'"/>
        </w:rPr>
      </w:pPr>
      <w:r>
        <w:rPr>
          <w:rFonts w:ascii="楷体" w:hAnsi="楷体" w:eastAsia="楷体" w:cs="楷体"/>
        </w:rPr>
        <w:t>材料一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</w:rPr>
        <w:t>春秋战国时期，是人的觉醒的时期。孔子说“务民之义，敬鬼神而远之”、“未能事人，焉能事鬼？”一些黄族因为种种原因往往离弃宗国，避入他邦，重新入仕，加入到异姓大夫的行列中。不仅贵族、游士弃宗族而不顾，就是普通民众也开始试图离开宗族和家长，他们积聚私财，分家另过，逐渐形成不同于大家族的小家庭。春秋时期，人们对于人性问题的探讨尚未达到哲学的高度，孔子本人也很少谈到人性问题，战国时期，则出现了“性善”、“性恶”、“性无善恶”三种代表性的观点。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——冯雪俊、高锦花《论春秋战国时期人的觉醒》</w:t>
      </w:r>
    </w:p>
    <w:p>
      <w:pPr>
        <w:shd w:val="clear" w:color="auto" w:fill="auto"/>
        <w:spacing w:line="360" w:lineRule="auto"/>
        <w:jc w:val="left"/>
        <w:rPr>
          <w:rFonts w:ascii="'Times New Roman'" w:hAnsi="'Times New Roman'" w:eastAsia="'Times New Roman'" w:cs="'Times New Roman'"/>
        </w:rPr>
      </w:pPr>
      <w:r>
        <w:rPr>
          <w:rFonts w:ascii="楷体" w:hAnsi="楷体" w:eastAsia="楷体" w:cs="楷体"/>
        </w:rPr>
        <w:t>材料二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</w:rPr>
        <w:t>魏晋风度指的是魏晋时期名士们的那种率直任诞、清俊通脱、崇尚自然、超然物外而风流自赏的生活方式。李泽厚在《美的历程》一书中提到，魏晋时期是“人的觉醒”时期。而这种觉醒带来的是自由，是对个性的张扬，是对自我意识的突出。宗白华先生说：“汉末魏晋六朝是中国政治上最混乱、社会上最痛苦的时代，然而却是精神史上极自由、极解放，最富于智慧、最浓于热情的一个时代。因此也就是最富有艺术精神的一个时代。”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——吴玉娟《以“人的觉醒”为主线的阮籍玄学美学研》</w:t>
      </w:r>
    </w:p>
    <w:p>
      <w:pPr>
        <w:shd w:val="clear" w:color="auto" w:fill="auto"/>
        <w:spacing w:line="360" w:lineRule="auto"/>
        <w:jc w:val="left"/>
        <w:rPr>
          <w:rFonts w:ascii="'Times New Roman'" w:hAnsi="'Times New Roman'" w:eastAsia="'Times New Roman'" w:cs="'Times New Roman'"/>
        </w:rPr>
      </w:pPr>
      <w:r>
        <w:rPr>
          <w:rFonts w:ascii="楷体" w:hAnsi="楷体" w:eastAsia="楷体" w:cs="楷体"/>
        </w:rPr>
        <w:t>材料三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楷体" w:hAnsi="楷体" w:eastAsia="楷体" w:cs="楷体"/>
        </w:rPr>
        <w:t>唐朝统治者具有“华夷一家”的观念，与 300多个国家和地区保持友好往来。来到唐朝的各国使者、商人、教徒、艺人等络绎不绝，日本派遣的“遣唐使”就达13次。佛教盛行，景教、祆教、拜火教也在唐朝得到尊重。外国人还可以通过科举考试在唐朝入仕为官。据韩愈记载，“岭之南，其州七千……外国之货日至，珠、香、象、犀、玳瑁、稀世之珍，溢于中国，不可胜用”。唐朝在广州设置了管理对外贸易机构市舶司，并在长安、扬州等地为来华经商的波斯、阿拉伯侨民设有“蕃坊”特区，发展为繁华商业区。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——摘编自李庆新《唐代广州贸易与岭南经济社会变迁》</w:t>
      </w:r>
    </w:p>
    <w:p>
      <w:pPr>
        <w:shd w:val="clear" w:color="auto" w:fill="auto"/>
        <w:spacing w:line="360" w:lineRule="auto"/>
        <w:jc w:val="left"/>
      </w:pPr>
      <w:r>
        <w:t>(1)据材料一，概括春秋战国时期“人的觉醒”的表现。</w:t>
      </w:r>
    </w:p>
    <w:p>
      <w:pPr>
        <w:shd w:val="clear" w:color="auto" w:fill="auto"/>
        <w:spacing w:line="360" w:lineRule="auto"/>
        <w:jc w:val="left"/>
      </w:pPr>
      <w:r>
        <w:t>(2)结合材料二和所学知识，分析魏晋时期“人的觉醒”的时代背景。</w:t>
      </w:r>
    </w:p>
    <w:p>
      <w:pPr>
        <w:shd w:val="clear" w:color="auto" w:fill="auto"/>
        <w:spacing w:line="360" w:lineRule="auto"/>
        <w:jc w:val="left"/>
        <w:rPr>
          <w:rFonts w:ascii="黑体" w:hAnsi="黑体" w:eastAsia="黑体" w:cs="黑体"/>
          <w:b/>
          <w:sz w:val="30"/>
        </w:rPr>
      </w:pPr>
      <w:r>
        <w:t>(3)根据材料三和所学知识，指出唐朝对外开放的表现，并指出唐朝对外开放形成的条件。</w:t>
      </w:r>
    </w:p>
    <w:p>
      <w:pPr>
        <w:shd w:val="clear" w:color="auto" w:fill="auto"/>
        <w:spacing w:line="360" w:lineRule="auto"/>
        <w:jc w:val="left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三、论述题</w:t>
      </w:r>
    </w:p>
    <w:p>
      <w:pPr>
        <w:shd w:val="clear" w:color="auto" w:fill="auto"/>
        <w:spacing w:line="360" w:lineRule="auto"/>
        <w:jc w:val="left"/>
      </w:pPr>
      <w:r>
        <w:t>18．阅读材料，完成下列要求。</w:t>
      </w:r>
    </w:p>
    <w:p>
      <w:pPr>
        <w:shd w:val="clear" w:color="auto" w:fill="auto"/>
        <w:spacing w:line="360" w:lineRule="auto"/>
        <w:ind w:firstLine="42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材料: 宇宙风气，其变之大者有三。鸿荒一变而为唐、虞,以至于周，七国为极。再变而为汉，以至于唐，五季为极。宋其三变，而吾未睹其极也。变未极，则治不得不相为因。今国家之制、民间之俗、官司之所行、儒者之所守，有一不与宋近者乎?非慕宋而乐趋之，而势固然已!</w:t>
      </w:r>
    </w:p>
    <w:p>
      <w:pPr>
        <w:shd w:val="clear" w:color="auto" w:fill="auto"/>
        <w:spacing w:line="360" w:lineRule="auto"/>
        <w:ind w:firstLine="420"/>
        <w:jc w:val="right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——明朝陈邦瞻《宋史纪事本末》</w:t>
      </w:r>
    </w:p>
    <w:p>
      <w:pPr>
        <w:shd w:val="clear" w:color="auto" w:fill="auto"/>
        <w:spacing w:line="360" w:lineRule="auto"/>
        <w:jc w:val="left"/>
      </w:pPr>
      <w:r>
        <w:t>材料是古代某学者对唐宋变革的理解。结合所学知识谈谈你对该观点的看法。(观点明确，史论结合，逻辑严密。)</w:t>
      </w:r>
    </w:p>
    <w:p>
      <w:pPr>
        <w:shd w:val="clear" w:color="auto" w:fill="auto"/>
        <w:spacing w:line="360" w:lineRule="auto"/>
        <w:jc w:val="left"/>
        <w:sectPr>
          <w:footerReference r:id="rId3" w:type="default"/>
          <w:footerReference r:id="rId4" w:type="even"/>
          <w:pgSz w:w="11907" w:h="16839"/>
          <w:pgMar w:top="900" w:right="1997" w:bottom="900" w:left="1997" w:header="500" w:footer="500" w:gutter="0"/>
          <w:pgNumType w:fmt="decimal"/>
          <w:cols w:space="425" w:num="1" w:sep="1"/>
          <w:docGrid w:type="lines" w:linePitch="312" w:charSpace="0"/>
        </w:sectPr>
      </w:pPr>
    </w:p>
    <w:p>
      <w:pPr>
        <w:shd w:val="clear" w:color="auto" w:fill="auto"/>
        <w:jc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参考答案：</w:t>
      </w:r>
    </w:p>
    <w:p>
      <w:pPr>
        <w:numPr>
          <w:ilvl w:val="0"/>
          <w:numId w:val="2"/>
        </w:numPr>
        <w:shd w:val="clear" w:color="auto" w:fill="auto"/>
        <w:spacing w:line="360" w:lineRule="auto"/>
        <w:jc w:val="left"/>
        <w:rPr>
          <w:rFonts w:hint="eastAsia"/>
          <w:lang w:val="en-US" w:eastAsia="zh-CN"/>
        </w:rPr>
      </w:pPr>
      <w:r>
        <w:t>A</w:t>
      </w:r>
      <w:r>
        <w:rPr>
          <w:rFonts w:hint="eastAsia"/>
          <w:lang w:val="en-US" w:eastAsia="zh-CN"/>
        </w:rPr>
        <w:t xml:space="preserve">  </w:t>
      </w:r>
      <w:r>
        <w:t>2．B</w:t>
      </w:r>
      <w:r>
        <w:rPr>
          <w:rFonts w:hint="eastAsia"/>
          <w:lang w:val="en-US" w:eastAsia="zh-CN"/>
        </w:rPr>
        <w:t xml:space="preserve">  </w:t>
      </w:r>
      <w:r>
        <w:t>3．A</w:t>
      </w:r>
      <w:r>
        <w:rPr>
          <w:rFonts w:hint="eastAsia"/>
          <w:lang w:val="en-US" w:eastAsia="zh-CN"/>
        </w:rPr>
        <w:t xml:space="preserve">  </w:t>
      </w:r>
      <w:r>
        <w:t>4．B</w:t>
      </w:r>
      <w:r>
        <w:rPr>
          <w:rFonts w:hint="eastAsia"/>
          <w:lang w:val="en-US" w:eastAsia="zh-CN"/>
        </w:rPr>
        <w:t xml:space="preserve">  </w:t>
      </w:r>
      <w:r>
        <w:t>5．A</w:t>
      </w: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shd w:val="clear" w:color="auto" w:fill="auto"/>
        <w:spacing w:line="360" w:lineRule="auto"/>
        <w:jc w:val="left"/>
      </w:pPr>
      <w:r>
        <w:t>6．A</w:t>
      </w:r>
      <w:r>
        <w:rPr>
          <w:rFonts w:hint="eastAsia"/>
          <w:lang w:val="en-US" w:eastAsia="zh-CN"/>
        </w:rPr>
        <w:t xml:space="preserve">  </w:t>
      </w:r>
      <w:r>
        <w:t>7．C</w:t>
      </w:r>
      <w:r>
        <w:rPr>
          <w:rFonts w:hint="eastAsia"/>
          <w:lang w:val="en-US" w:eastAsia="zh-CN"/>
        </w:rPr>
        <w:t xml:space="preserve">  </w:t>
      </w:r>
      <w:r>
        <w:t>8．C</w:t>
      </w:r>
      <w:r>
        <w:rPr>
          <w:rFonts w:hint="eastAsia"/>
          <w:lang w:val="en-US" w:eastAsia="zh-CN"/>
        </w:rPr>
        <w:t xml:space="preserve">  </w:t>
      </w:r>
      <w:r>
        <w:t>9．C</w:t>
      </w:r>
      <w:r>
        <w:rPr>
          <w:rFonts w:hint="eastAsia"/>
          <w:lang w:val="en-US" w:eastAsia="zh-CN"/>
        </w:rPr>
        <w:t xml:space="preserve">  </w:t>
      </w:r>
      <w:r>
        <w:t>10．B</w:t>
      </w:r>
    </w:p>
    <w:p>
      <w:pPr>
        <w:shd w:val="clear" w:color="auto" w:fill="auto"/>
        <w:spacing w:line="360" w:lineRule="auto"/>
        <w:jc w:val="left"/>
      </w:pPr>
      <w:r>
        <w:t>11．C</w:t>
      </w:r>
      <w:r>
        <w:rPr>
          <w:rFonts w:hint="eastAsia"/>
          <w:lang w:val="en-US" w:eastAsia="zh-CN"/>
        </w:rPr>
        <w:t xml:space="preserve">  </w:t>
      </w:r>
      <w:r>
        <w:t>12．C</w:t>
      </w:r>
      <w:r>
        <w:rPr>
          <w:rFonts w:hint="eastAsia"/>
          <w:lang w:val="en-US" w:eastAsia="zh-CN"/>
        </w:rPr>
        <w:t xml:space="preserve">  </w:t>
      </w:r>
      <w:r>
        <w:t>13．A</w:t>
      </w:r>
      <w:r>
        <w:rPr>
          <w:rFonts w:hint="eastAsia"/>
          <w:lang w:val="en-US" w:eastAsia="zh-CN"/>
        </w:rPr>
        <w:t xml:space="preserve">  </w:t>
      </w:r>
      <w:r>
        <w:t>14．C</w:t>
      </w:r>
      <w:r>
        <w:rPr>
          <w:rFonts w:hint="eastAsia"/>
          <w:lang w:val="en-US" w:eastAsia="zh-CN"/>
        </w:rPr>
        <w:t xml:space="preserve">  </w:t>
      </w:r>
      <w:r>
        <w:t>15．A</w:t>
      </w:r>
    </w:p>
    <w:p>
      <w:pPr>
        <w:shd w:val="clear" w:color="auto" w:fill="auto"/>
        <w:spacing w:line="360" w:lineRule="auto"/>
        <w:jc w:val="left"/>
      </w:pPr>
      <w:r>
        <w:t>16．(1)变化：水稻成为主要粮食作物。原因：南方相对稳定，北方人口南迁；曲辕犁使用，耕作技术进步。</w:t>
      </w:r>
    </w:p>
    <w:p>
      <w:pPr>
        <w:shd w:val="clear" w:color="auto" w:fill="auto"/>
        <w:spacing w:line="360" w:lineRule="auto"/>
        <w:jc w:val="left"/>
      </w:pPr>
      <w:r>
        <w:t>(2)表现：农产品商品化；市场类型多样，商品流通范围扩大；纸币的出现与使用；海外贸易发达。</w:t>
      </w:r>
    </w:p>
    <w:p>
      <w:pPr>
        <w:shd w:val="clear" w:color="auto" w:fill="auto"/>
        <w:spacing w:line="360" w:lineRule="auto"/>
        <w:jc w:val="left"/>
      </w:pPr>
      <w:r>
        <w:t>(3)经济现象：农村市场快速发展；镇作为农村经济中心的地位确立。原因：农业与手工业的发展；商品经济的繁荣。</w:t>
      </w:r>
    </w:p>
    <w:p>
      <w:pPr>
        <w:shd w:val="clear" w:color="auto" w:fill="auto"/>
        <w:spacing w:line="360" w:lineRule="auto"/>
        <w:jc w:val="left"/>
      </w:pPr>
      <w:r>
        <w:t>(4)特点：海外贸易范围扩大；海外贸易额增加；海外贸易税收成为政府收入的重要来源；海上贸易取代陆路贸易成为中外贸易的主要通道。</w:t>
      </w:r>
    </w:p>
    <w:p>
      <w:pPr>
        <w:shd w:val="clear" w:color="auto" w:fill="auto"/>
        <w:spacing w:line="360" w:lineRule="auto"/>
        <w:jc w:val="left"/>
      </w:pPr>
      <w:r>
        <w:t>17．(1)从专注于鬼神到专注于人事；从依靠宗族大家到依靠个人小家生存发展；对人性进行探讨。</w:t>
      </w:r>
    </w:p>
    <w:p>
      <w:pPr>
        <w:shd w:val="clear" w:color="auto" w:fill="auto"/>
        <w:spacing w:line="360" w:lineRule="auto"/>
        <w:jc w:val="left"/>
      </w:pPr>
      <w:r>
        <w:t>(2)汉末以来的政治黑暗、战乱频繁；知识分子对现实的不满；佛道的传播；儒学伦理受到冲击；九品中正制的选官制度下（门阀政治）士大夫转求个性自由和自我意识。</w:t>
      </w:r>
    </w:p>
    <w:p>
      <w:pPr>
        <w:shd w:val="clear" w:color="auto" w:fill="auto"/>
        <w:spacing w:line="360" w:lineRule="auto"/>
        <w:jc w:val="left"/>
      </w:pPr>
      <w:r>
        <w:t>(3)表现：领域宽，突出经济交往，涵盖政治、文化、宗教等方面；范围广，涉及到300多个国家和地区；时间长，几乎贯穿整个唐代；设置专门机构、划定特区管理对外事务。</w:t>
      </w:r>
    </w:p>
    <w:p>
      <w:pPr>
        <w:shd w:val="clear" w:color="auto" w:fill="auto"/>
        <w:spacing w:line="360" w:lineRule="auto"/>
        <w:jc w:val="left"/>
      </w:pPr>
      <w:r>
        <w:t>条件：唐朝统一多民族国家发展，国力强盛；农耕文明繁荣，文化、技术领先；唐朝统治者具有开放的意识和包容的心态；海陆交通发达。</w:t>
      </w:r>
    </w:p>
    <w:p>
      <w:pPr>
        <w:shd w:val="clear" w:color="auto" w:fill="auto"/>
        <w:spacing w:line="360" w:lineRule="auto"/>
        <w:jc w:val="left"/>
      </w:pPr>
      <w:r>
        <w:t>18．示例：</w:t>
      </w:r>
    </w:p>
    <w:p>
      <w:pPr>
        <w:shd w:val="clear" w:color="auto" w:fill="auto"/>
        <w:spacing w:line="360" w:lineRule="auto"/>
        <w:jc w:val="left"/>
      </w:pPr>
      <w:r>
        <w:t>观点：宋代是中国社会大变革时代。</w:t>
      </w:r>
    </w:p>
    <w:p>
      <w:pPr>
        <w:shd w:val="clear" w:color="auto" w:fill="auto"/>
        <w:spacing w:line="360" w:lineRule="auto"/>
        <w:jc w:val="left"/>
      </w:pPr>
      <w:r>
        <w:t>阐述：我赞同这种观点。隋唐时期，门第观念仍然十分流行。社会上长期存在世袭奴婢和贱民阶层。到宋朝，伴随科举制度的完善，社会阶层流动迅速。“取士不问家世，婚姻不问阀阅”，社会观念发生根本改变。贱民数量显著减少，奴婢主要来自雇佣。伴随租佃关系普遍化，农民对地主的人身依附关系大大减弱。政府也适当放松了对社会的控制。“贫富无定势，田宅无定主”成为普遍现象。</w:t>
      </w:r>
    </w:p>
    <w:p>
      <w:pPr>
        <w:shd w:val="clear" w:color="auto" w:fill="auto"/>
        <w:spacing w:line="360" w:lineRule="auto"/>
        <w:jc w:val="left"/>
      </w:pPr>
      <w:r>
        <w:t>示例：观点：宋代是中国社会大变革时代。</w:t>
      </w:r>
    </w:p>
    <w:p>
      <w:pPr>
        <w:shd w:val="clear" w:color="auto" w:fill="auto"/>
        <w:spacing w:line="360" w:lineRule="auto"/>
        <w:jc w:val="left"/>
      </w:pPr>
      <w:r>
        <w:t>阐述：我不赞同这种观点。宋代在政治经济社会方面的确发生了一些变化，但是宋代政治上仍然坚持专制主义中央集权制度，经济上仍然小农经济为主，思想上仍然以儒学为主导。所以，宋朝仍然属于典型的传统中国社会，并非大变革时代。</w:t>
      </w:r>
    </w:p>
    <w:p>
      <w:pPr>
        <w:shd w:val="clear" w:color="auto" w:fill="auto"/>
        <w:spacing w:line="360" w:lineRule="auto"/>
        <w:jc w:val="left"/>
        <w:sectPr>
          <w:headerReference r:id="rId5" w:type="default"/>
          <w:footerReference r:id="rId6" w:type="default"/>
          <w:footerReference r:id="rId7" w:type="even"/>
          <w:pgSz w:w="11906" w:h="16838"/>
          <w:pgMar w:top="1440" w:right="1797" w:bottom="1440" w:left="1797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49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438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3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4" o:spid="_x0000_s2054" o:spt="75" alt="学科网 zxxk.com" type="#_x0000_t75" style="position:absolute;left:0pt;margin-left:64.05pt;margin-top:-20.75pt;height:0.05pt;width:0.05pt;z-index:25166540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5" o:spt="75" alt="学科网 zxxk.com" type="#_x0000_t75" style="position:absolute;left:0pt;margin-left:351pt;margin-top:8.45pt;height:0.75pt;width:0.7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319D40"/>
    <w:multiLevelType w:val="singleLevel"/>
    <w:tmpl w:val="A1319D40"/>
    <w:lvl w:ilvl="0" w:tentative="0">
      <w:start w:val="1"/>
      <w:numFmt w:val="upperLetter"/>
      <w:suff w:val="nothing"/>
      <w:lvlText w:val="%1．"/>
      <w:lvlJc w:val="left"/>
    </w:lvl>
  </w:abstractNum>
  <w:abstractNum w:abstractNumId="1">
    <w:nsid w:val="A302B438"/>
    <w:multiLevelType w:val="singleLevel"/>
    <w:tmpl w:val="A302B438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4ZTc0ZTE1Y2JjNWEwZDA2ODcxZmNhZTAxZGM1NmIifQ=="/>
  </w:docVars>
  <w:rsids>
    <w:rsidRoot w:val="00C806B0"/>
    <w:rsid w:val="00043B54"/>
    <w:rsid w:val="001D7A06"/>
    <w:rsid w:val="00284433"/>
    <w:rsid w:val="002A1EC6"/>
    <w:rsid w:val="002E035E"/>
    <w:rsid w:val="004151FC"/>
    <w:rsid w:val="006B16C5"/>
    <w:rsid w:val="00776133"/>
    <w:rsid w:val="008C07DE"/>
    <w:rsid w:val="00A30CCE"/>
    <w:rsid w:val="00AC3E9C"/>
    <w:rsid w:val="00BC4F14"/>
    <w:rsid w:val="00BF535F"/>
    <w:rsid w:val="00C02FC6"/>
    <w:rsid w:val="00C806B0"/>
    <w:rsid w:val="00E476EE"/>
    <w:rsid w:val="00EF035E"/>
    <w:rsid w:val="0F025E19"/>
    <w:rsid w:val="2123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2049"/>
    <customShpInfo spid="_x0000_s2052"/>
    <customShpInfo spid="_x0000_s2053"/>
    <customShpInfo spid="_x0000_s2054"/>
    <customShpInfo spid="_x0000_s205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4646</Words>
  <Characters>4758</Characters>
  <DocSecurity>0</DocSecurity>
  <Lines>0</Lines>
  <Paragraphs>0</Paragraphs>
  <ScaleCrop>false</ScaleCrop>
  <LinksUpToDate>false</LinksUpToDate>
  <CharactersWithSpaces>4880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terms:modified xsi:type="dcterms:W3CDTF">2022-12-21T02:29:55Z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F49CBB5D5D1441D2B97227B3F1ADEF31</vt:lpwstr>
  </property>
</Properties>
</file>