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960" w:firstLineChars="1000"/>
        <w:rPr>
          <w:rFonts w:hint="eastAsia" w:ascii="宋体" w:hAnsi="宋体" w:cs="-apple-system-font"/>
          <w:spacing w:val="8"/>
          <w:sz w:val="28"/>
          <w:szCs w:val="28"/>
          <w:lang w:val="en-US" w:eastAsia="zh-CN"/>
        </w:rPr>
      </w:pPr>
      <w:r>
        <w:rPr>
          <w:rFonts w:hint="eastAsia" w:ascii="宋体" w:hAnsi="宋体" w:cs="-apple-system-font"/>
          <w:spacing w:val="8"/>
          <w:sz w:val="28"/>
          <w:szCs w:val="28"/>
          <w:lang w:val="en-US" w:eastAsia="zh-CN"/>
        </w:rPr>
        <w:t>9月20日历史网课作业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阿拉伯帝国的制度基本继承了拜占庭帝国和波斯帝国的传统，亚里士多德的哲学在帝国一度流行。古埃及、波斯、印度、欧洲等地的民间故事被阿拉伯人接受和融汇为《一千零一夜》。这说明阿拉伯（　　）</w:t>
      </w:r>
    </w:p>
    <w:p>
      <w:pPr>
        <w:numPr>
          <w:ilvl w:val="0"/>
          <w:numId w:val="2"/>
        </w:numPr>
        <w:rPr>
          <w:rFonts w:ascii="宋体" w:hAnsi="宋体" w:eastAsia="宋体" w:cs="宋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是东西文化交流的桥梁       B．文明影响广泛深远</w:t>
      </w:r>
    </w:p>
    <w:p>
      <w:pPr>
        <w:numPr>
          <w:ilvl w:val="0"/>
          <w:numId w:val="0"/>
        </w:numPr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C．文明的发展具有包容性       D．长于借鉴缺少创新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2.秦国的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商鞅变法、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日本的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大化改新和</w:t>
      </w:r>
      <w:r>
        <w:rPr>
          <w:rStyle w:val="5"/>
          <w:rFonts w:hint="eastAsia" w:ascii="宋体" w:hAnsi="宋体" w:eastAsia="宋体" w:cs="宋体"/>
          <w:b/>
          <w:bCs w:val="0"/>
          <w:color w:val="000000" w:themeColor="text1"/>
          <w:spacing w:val="20"/>
          <w:kern w:val="0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  <w:t>法兰克王国的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查理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马特改革的相同之处有：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exact"/>
        <w:ind w:firstLine="315"/>
        <w:jc w:val="left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A.都是封建性质的改革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B.都确立土地私有制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exact"/>
        <w:ind w:firstLine="315"/>
        <w:jc w:val="left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C.都建立中央集权的封建国家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D.都行成了严格的封建</w:t>
      </w:r>
      <w:r>
        <w:rPr>
          <w:rFonts w:hint="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等级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．《全球通史》中提到：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6世纪起，中国文明大规模传入日本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……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那些游历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‘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天朝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’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的日本人，作为热情的皈依者，回国后所起的作用更为重大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。这里的‘作用更为重大’指的是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firstLine="210" w:firstLineChars="100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A．建立了君主立宪制度                B．促使日本初步实现了统一</w:t>
      </w:r>
      <w:r>
        <w:rPr>
          <w:rFonts w:hint="eastAsia" w:ascii="Times New Roman" w:hAnsi="Times New Roman" w:cs="Times New Roman"/>
          <w:color w:val="000000" w:themeColor="text1"/>
          <w:sz w:val="4"/>
          <w:szCs w:val="21"/>
          <w14:textFill>
            <w14:solidFill>
              <w14:schemeClr w14:val="tx1"/>
            </w14:solidFill>
          </w14:textFill>
        </w:rPr>
        <w:t>[来源:学,科,网]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firstLine="210" w:firstLineChars="100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C．促使日本由奴隶社会进入封建社会     D．促使日本从封建社会进入资本主义社会</w:t>
      </w:r>
    </w:p>
    <w:p>
      <w:pP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（2021·湖南郴州）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中日山水相连，中国文化对日本有深远影响。从646年开始，日本仿效唐朝的典章制度，进行“大化改新”，积极吸收中国文化。最能反映下列五幅图片信息的诗句是</w:t>
      </w:r>
    </w:p>
    <w:p>
      <w:pPr>
        <w:jc w:val="center"/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015365" cy="1006475"/>
            <wp:effectExtent l="0" t="0" r="635" b="952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5365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96950" cy="1005205"/>
            <wp:effectExtent l="0" t="0" r="6350" b="10795"/>
            <wp:docPr id="4" name="图片 2" descr="和同开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和同开珎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100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058545" cy="1007745"/>
            <wp:effectExtent l="0" t="0" r="8255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15035" cy="1003300"/>
            <wp:effectExtent l="0" t="0" r="12065" b="0"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5035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98220" cy="1005840"/>
            <wp:effectExtent l="0" t="0" r="5080" b="10160"/>
            <wp:docPr id="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楷体_GB2312" w:hAnsi="宋体" w:eastAsia="楷体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唐朝开元通宝   日本和同开</w:t>
      </w:r>
      <w:r>
        <w:rPr>
          <w:rFonts w:hint="eastAsia" w:ascii="楷体_GB2312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珎</w:t>
      </w:r>
      <w:r>
        <w:rPr>
          <w:rFonts w:hint="eastAsia" w:ascii="楷体_GB2312" w:hAnsi="宋体" w:eastAsia="楷体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日本使用的文字   唐朝长安城     日本平城京</w:t>
      </w:r>
    </w:p>
    <w:p>
      <w:pP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A．洛阳家家学胡乐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B．冲天香阵透长安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C．千金散尽还复来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D．唐风洋溢奈良城</w:t>
      </w:r>
    </w:p>
    <w:p>
      <w:pPr>
        <w:rPr>
          <w:rFonts w:hint="eastAsia" w:ascii="宋体" w:hAnsi="宋体" w:eastAsia="宋体" w:cs="宋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ascii="宋体" w:hAnsi="宋体" w:eastAsia="宋体" w:cs="宋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10世纪</w:t>
      </w:r>
      <w:r>
        <w:rPr>
          <w:rFonts w:hint="eastAsia" w:ascii="宋体" w:hAnsi="宋体" w:eastAsia="宋体" w:cs="宋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，贵族豪强为争夺土地，保护庄园，建立起私家武装，逐渐形成日本古代社会的</w:t>
      </w:r>
    </w:p>
    <w:p>
      <w:pPr>
        <w:rPr>
          <w:rFonts w:ascii="宋体" w:hAnsi="宋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宋体" w:hAnsi="宋体" w:eastAsia="宋体" w:cs="宋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．市民阶层 </w:t>
      </w:r>
      <w:r>
        <w:rPr>
          <w:rFonts w:ascii="宋体" w:hAnsi="宋体" w:eastAsia="宋体" w:cs="宋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宋体" w:hAnsi="宋体" w:eastAsia="宋体" w:cs="宋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．武士阶层</w:t>
      </w:r>
      <w:r>
        <w:rPr>
          <w:rFonts w:ascii="宋体" w:hAnsi="宋体" w:eastAsia="宋体" w:cs="宋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 C</w:t>
      </w:r>
      <w:r>
        <w:rPr>
          <w:rFonts w:hint="eastAsia" w:ascii="宋体" w:hAnsi="宋体" w:eastAsia="宋体" w:cs="宋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．幕府</w:t>
      </w:r>
      <w:r>
        <w:rPr>
          <w:rFonts w:hint="eastAsia" w:ascii="宋体" w:hAnsi="宋体" w:eastAsia="宋体" w:cs="宋体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将军</w:t>
      </w:r>
      <w:r>
        <w:rPr>
          <w:rFonts w:hint="eastAsia" w:ascii="宋体" w:hAnsi="宋体" w:eastAsia="宋体" w:cs="宋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 </w:t>
      </w:r>
      <w:r>
        <w:rPr>
          <w:rFonts w:ascii="宋体" w:hAnsi="宋体" w:eastAsia="宋体" w:cs="宋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  D</w:t>
      </w:r>
      <w:r>
        <w:rPr>
          <w:rFonts w:hint="eastAsia" w:ascii="宋体" w:hAnsi="宋体" w:eastAsia="宋体" w:cs="宋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．封建庄园主</w: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．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（2022年湖北荆州）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中国的造纸术、指南针和火药等重大发明和印度的棉花、食糖等，从公元8世纪开始先后传入阿拉伯，再经阿拉伯人传入欧洲。材料表明，阿拉伯人在世界文明史上的突出贡献是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A．沟通东西方文化交流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B．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推动了亚非人民友好往来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C．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创造了独具特色的文化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D．创造完整的代数学</w:t>
      </w:r>
    </w:p>
    <w:p>
      <w:pP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（2021·湖南张家界）把握关键词，获取重要信息是学习历史的重要方法之一。引擎搜索某一关键词，得到“穆罕默德”“穆斯林”“麦加”“真主安拉”等信息，这一关键词是（   ）</w:t>
      </w:r>
    </w:p>
    <w:p>
      <w:pP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A．佛教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           B．基督教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       C．道教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         D．伊斯兰教</w: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（2022年湖北江汉、潜江）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这部著作是阿拉伯民间故事集，反映了阿拉伯帝国的社会生活。相传山鲁佐德为拯救无辜的少女，自愿嫁给生性残暴的国王山鲁亚尔。她每天晚上讲一个故事，每每讲到最精彩的地方刚好天亮。国王想听完故事，不忍惩罚她。就这样过了一千零一夜，国王终于被感动，与她白头偕老。因此它又名《一千零一夜》。据此判断，这部著作是</w:t>
      </w:r>
    </w:p>
    <w:p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A．《天方夜谭》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B．《罗马民法大全》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C．《源氏物语》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D．《哈姆雷特》</w: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9.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（2022年江苏连云港）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中国的造纸术、指南针、火药等重大发明和印度的棉花、食糖等都是由阿拉伯人传入欧洲的。这折射出阿拉伯人致力于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color w:val="000000" w:themeColor="text1"/>
          <w:position w:val="-2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1750" cy="88900"/>
            <wp:effectExtent l="0" t="0" r="0" b="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发明与创新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B. 贸易与交流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C. 冒险与挑战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D. 统一与扩张</w: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．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（2022年湖北宜昌）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7-8世纪，唐朝西部有一个政教合一的政权，它迅速扩张为地跨亚、欧、非三大洲的帝国，并与唐朝发生了怛罗斯之战。该帝国是</w:t>
      </w:r>
    </w:p>
    <w:p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A．亚历山大帝国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B．罗马帝国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C．阿拉伯帝国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D．拜占庭帝国</w:t>
      </w:r>
    </w:p>
    <w:p>
      <w:pPr>
        <w:rPr>
          <w:rFonts w:hint="eastAsia" w:ascii="宋体" w:hAnsi="宋体" w:eastAsia="宋体" w:cs="宋体"/>
          <w:color w:val="000000"/>
          <w:sz w:val="16"/>
          <w:szCs w:val="16"/>
        </w:rPr>
      </w:pPr>
      <w:r>
        <w:rPr>
          <w:rFonts w:hint="eastAsia"/>
          <w:lang w:val="en-US" w:eastAsia="zh-CN"/>
        </w:rPr>
        <w:t>11.</w:t>
      </w:r>
      <w:r>
        <w:rPr>
          <w:rFonts w:hint="eastAsia" w:ascii="宋体" w:hAnsi="宋体" w:eastAsia="宋体" w:cs="宋体"/>
          <w:color w:val="000000"/>
          <w:sz w:val="16"/>
          <w:szCs w:val="16"/>
        </w:rPr>
        <w:t>阅读下列材料，回答问题。</w:t>
      </w:r>
    </w:p>
    <w:p>
      <w:pPr>
        <w:rPr>
          <w:rFonts w:ascii="楷体" w:hAnsi="楷体" w:eastAsia="楷体" w:cs="楷体"/>
          <w:color w:val="000000"/>
          <w:sz w:val="20"/>
          <w:szCs w:val="20"/>
        </w:rPr>
      </w:pPr>
      <w:r>
        <w:rPr>
          <w:rFonts w:hint="eastAsia" w:ascii="黑体" w:hAnsi="宋体" w:eastAsia="黑体" w:cs="黑体"/>
          <w:color w:val="000000"/>
          <w:sz w:val="20"/>
          <w:szCs w:val="20"/>
        </w:rPr>
        <w:t>材料一</w:t>
      </w:r>
      <w:r>
        <w:rPr>
          <w:rFonts w:hint="eastAsia" w:ascii="黑体" w:hAnsi="宋体" w:eastAsia="黑体" w:cs="黑体"/>
          <w:color w:val="000000"/>
          <w:sz w:val="20"/>
          <w:szCs w:val="20"/>
          <w:lang w:val="en-US" w:eastAsia="zh-CN"/>
        </w:rPr>
        <w:t xml:space="preserve">  </w:t>
      </w:r>
      <w:r>
        <w:rPr>
          <w:rFonts w:ascii="楷体" w:hAnsi="楷体" w:eastAsia="楷体" w:cs="楷体"/>
          <w:color w:val="000000"/>
          <w:sz w:val="20"/>
          <w:szCs w:val="20"/>
        </w:rPr>
        <w:t>公元6世纪下半叶，圣德太子派遣大量使节出使中国，全面学习中国先进文化和政治经济制度。646年，日本统治者任用一些中国归来的留学生，针对日本的政治、经济进行一系列改革，改革内容大部分是对中国唐朝政治经济制度的模仿。</w:t>
      </w:r>
    </w:p>
    <w:p>
      <w:pPr>
        <w:numPr>
          <w:ilvl w:val="0"/>
          <w:numId w:val="3"/>
        </w:numPr>
        <w:spacing w:line="360" w:lineRule="auto"/>
        <w:jc w:val="left"/>
        <w:textAlignment w:val="center"/>
        <w:rPr>
          <w:rFonts w:ascii="宋体" w:hAnsi="宋体" w:eastAsia="宋体" w:cs="宋体"/>
          <w:color w:val="000000"/>
          <w:sz w:val="20"/>
          <w:szCs w:val="20"/>
        </w:rPr>
      </w:pPr>
      <w:r>
        <w:rPr>
          <w:rFonts w:ascii="宋体" w:hAnsi="宋体" w:eastAsia="宋体" w:cs="宋体"/>
          <w:color w:val="000000"/>
          <w:sz w:val="20"/>
          <w:szCs w:val="20"/>
        </w:rPr>
        <w:t>从材料一中可以看出日本是怎样对待先进的</w:t>
      </w:r>
      <w:r>
        <w:rPr>
          <w:rFonts w:hint="eastAsia" w:ascii="宋体" w:hAnsi="宋体" w:eastAsia="宋体" w:cs="宋体"/>
          <w:color w:val="000000"/>
          <w:sz w:val="20"/>
          <w:szCs w:val="20"/>
          <w:lang w:val="en-US" w:eastAsia="zh-CN"/>
        </w:rPr>
        <w:t>中</w:t>
      </w:r>
      <w:r>
        <w:rPr>
          <w:rFonts w:ascii="宋体" w:hAnsi="宋体" w:eastAsia="宋体" w:cs="宋体"/>
          <w:color w:val="000000"/>
          <w:sz w:val="20"/>
          <w:szCs w:val="20"/>
        </w:rPr>
        <w:t>国文化的?日本对</w:t>
      </w:r>
      <w:r>
        <w:rPr>
          <w:rFonts w:ascii="楷体" w:hAnsi="楷体" w:eastAsia="楷体" w:cs="楷体"/>
          <w:color w:val="000000"/>
          <w:sz w:val="20"/>
          <w:szCs w:val="20"/>
        </w:rPr>
        <w:t>中国</w:t>
      </w:r>
      <w:r>
        <w:rPr>
          <w:rFonts w:ascii="宋体" w:hAnsi="宋体" w:eastAsia="宋体" w:cs="宋体"/>
          <w:color w:val="000000"/>
          <w:sz w:val="20"/>
          <w:szCs w:val="20"/>
        </w:rPr>
        <w:t>文化的这种态度对日本历史产生了什么影响?</w:t>
      </w:r>
    </w:p>
    <w:p>
      <w:pPr>
        <w:pStyle w:val="2"/>
        <w:rPr>
          <w:rFonts w:ascii="宋体" w:hAnsi="宋体" w:eastAsia="宋体" w:cs="宋体"/>
          <w:color w:val="000000"/>
          <w:sz w:val="20"/>
          <w:szCs w:val="20"/>
        </w:rPr>
      </w:pPr>
    </w:p>
    <w:p>
      <w:pPr>
        <w:pStyle w:val="2"/>
        <w:rPr>
          <w:rFonts w:ascii="宋体" w:hAnsi="宋体" w:eastAsia="宋体" w:cs="宋体"/>
          <w:color w:val="000000"/>
          <w:sz w:val="20"/>
          <w:szCs w:val="20"/>
        </w:rPr>
      </w:pPr>
    </w:p>
    <w:p>
      <w:pPr>
        <w:numPr>
          <w:ilvl w:val="0"/>
          <w:numId w:val="0"/>
        </w:numPr>
        <w:spacing w:line="360" w:lineRule="auto"/>
        <w:jc w:val="left"/>
        <w:textAlignment w:val="center"/>
        <w:rPr>
          <w:rFonts w:eastAsia="楷体"/>
        </w:rPr>
      </w:pPr>
      <w:r>
        <w:rPr>
          <w:rFonts w:eastAsia="楷体"/>
        </w:rPr>
        <w:t>材料二</w:t>
      </w:r>
      <w:r>
        <w:rPr>
          <w:rFonts w:hint="eastAsia" w:eastAsia="楷体"/>
          <w:lang w:val="en-US" w:eastAsia="zh-CN"/>
        </w:rPr>
        <w:t xml:space="preserve">  </w:t>
      </w:r>
      <w:r>
        <w:rPr>
          <w:rFonts w:eastAsia="楷体"/>
        </w:rPr>
        <w:t>至德元年（756年）有三支西城唐军被调回内地，参加了收复长安的战争，以后在此基础上组成了战斗力很强的镇西北庭行营。到了乾元元年（758年）秋天，吐火罗叶护与西城九国首领来朝，请求“助国讨贼”，肃宗派他们赴朔方行营效力。</w:t>
      </w:r>
      <w:r>
        <w:rPr>
          <w:rFonts w:hint="eastAsia" w:eastAsia="楷体"/>
          <w:lang w:val="en-US" w:eastAsia="zh-CN"/>
        </w:rPr>
        <w:t xml:space="preserve"> </w:t>
      </w:r>
      <w:r>
        <w:rPr>
          <w:rFonts w:eastAsia="楷体"/>
        </w:rPr>
        <w:t>——摘编自《新唐书》</w:t>
      </w:r>
    </w:p>
    <w:p>
      <w:pPr>
        <w:spacing w:line="360" w:lineRule="auto"/>
        <w:jc w:val="left"/>
        <w:textAlignment w:val="center"/>
      </w:pPr>
      <w:r>
        <w:t>(2)材料二所反映的历史时期（八世纪中期），世界局势正在发生着重大变化。当时世界上哪一个国家的疆域最大？它把中国的哪些重大科技成就传入了欧洲？</w:t>
      </w:r>
    </w:p>
    <w:p>
      <w:pPr>
        <w:pStyle w:val="2"/>
        <w:ind w:left="0" w:leftChars="0" w:firstLine="0" w:firstLineChars="0"/>
        <w:rPr>
          <w:rFonts w:hint="default" w:eastAsia="宋体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eastAsia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rPr>
          <w:rFonts w:ascii="宋体" w:hAnsi="宋体" w:eastAsia="宋体" w:cs="宋体"/>
          <w:color w:val="000000"/>
          <w:sz w:val="16"/>
          <w:szCs w:val="16"/>
        </w:rPr>
      </w:pPr>
      <w:r>
        <w:rPr>
          <w:rFonts w:hint="eastAsia" w:ascii="楷体_GB2312" w:hAnsi="宋体" w:eastAsia="楷体_GB2312"/>
          <w:szCs w:val="21"/>
        </w:rPr>
        <w:t>材料</w:t>
      </w:r>
      <w:r>
        <w:rPr>
          <w:rFonts w:hint="eastAsia" w:ascii="楷体_GB2312" w:hAnsi="宋体" w:eastAsia="楷体_GB2312"/>
          <w:szCs w:val="21"/>
          <w:lang w:val="en-US" w:eastAsia="zh-CN"/>
        </w:rPr>
        <w:t xml:space="preserve">三  </w:t>
      </w:r>
      <w:r>
        <w:rPr>
          <w:rFonts w:hint="eastAsia" w:ascii="楷体_GB2312" w:hAnsi="宋体" w:eastAsia="楷体_GB2312"/>
          <w:szCs w:val="21"/>
        </w:rPr>
        <w:t>2019年5月15日，习近平主席在亚洲文明对话大会上指出，亚洲文明对话大会为促进亚洲及世界各国文明开展平等对话、交流互鉴、相互启迪提供了一个新的平台。……从宗教到哲学、从道德到法律、从文学到绘画、从戏剧到音乐、从城市到乡村，亚洲形成了覆盖广泛的世俗礼仪、写下了传承千年的不朽巨著、留下了精湛深邃的艺术瑰宝、形成了种类多样的制度成果。我们应该增强文明自信，在先辈们铸就的辉煌成就的基础上，坚持同世界其他文明交流互鉴，努力续写亚洲文明新辉煌。</w:t>
      </w:r>
    </w:p>
    <w:p>
      <w:pPr>
        <w:numPr>
          <w:ilvl w:val="0"/>
          <w:numId w:val="0"/>
        </w:numPr>
        <w:ind w:leftChars="0"/>
        <w:rPr>
          <w:rFonts w:ascii="宋体" w:hAnsi="宋体" w:eastAsia="宋体" w:cs="宋体"/>
          <w:color w:val="000000"/>
          <w:sz w:val="20"/>
          <w:szCs w:val="20"/>
        </w:rPr>
      </w:pP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3）</w:t>
      </w:r>
      <w:r>
        <w:rPr>
          <w:rFonts w:hint="eastAsia" w:ascii="宋体" w:hAnsi="宋体"/>
          <w:szCs w:val="21"/>
        </w:rPr>
        <w:t>根据材料</w:t>
      </w:r>
      <w:r>
        <w:rPr>
          <w:rFonts w:hint="eastAsia" w:ascii="楷体_GB2312" w:hAnsi="宋体" w:eastAsia="楷体_GB2312"/>
          <w:szCs w:val="21"/>
          <w:lang w:val="en-US" w:eastAsia="zh-CN"/>
        </w:rPr>
        <w:t xml:space="preserve">三 </w:t>
      </w:r>
      <w:r>
        <w:rPr>
          <w:rFonts w:hint="eastAsia" w:ascii="宋体" w:hAnsi="宋体"/>
          <w:szCs w:val="21"/>
        </w:rPr>
        <w:t>，归纳我们在文明交流中</w:t>
      </w:r>
      <w:r>
        <w:rPr>
          <w:rFonts w:ascii="宋体" w:hAnsi="宋体" w:eastAsia="宋体" w:cs="宋体"/>
          <w:color w:val="000000"/>
          <w:sz w:val="20"/>
          <w:szCs w:val="20"/>
        </w:rPr>
        <w:t>应该如何对待外国文化?</w:t>
      </w:r>
    </w:p>
    <w:p>
      <w:pPr>
        <w:pStyle w:val="2"/>
        <w:numPr>
          <w:ilvl w:val="0"/>
          <w:numId w:val="0"/>
        </w:numPr>
        <w:ind w:leftChars="0" w:right="1470" w:rightChars="700"/>
        <w:rPr>
          <w:rFonts w:hint="eastAsia" w:ascii="宋体" w:hAnsi="宋体"/>
          <w:b/>
          <w:bCs/>
          <w:color w:val="FF0000"/>
          <w:sz w:val="28"/>
          <w:szCs w:val="28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 w:right="1470" w:rightChars="700"/>
        <w:rPr>
          <w:rFonts w:hint="eastAsia" w:ascii="宋体" w:hAnsi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FF0000"/>
          <w:sz w:val="28"/>
          <w:szCs w:val="28"/>
          <w:lang w:val="en-US" w:eastAsia="zh-CN"/>
        </w:rPr>
        <w:t>答案：</w:t>
      </w:r>
    </w:p>
    <w:p>
      <w:pPr>
        <w:numPr>
          <w:ilvl w:val="0"/>
          <w:numId w:val="0"/>
        </w:numPr>
        <w:spacing w:line="360" w:lineRule="auto"/>
        <w:jc w:val="left"/>
        <w:textAlignment w:val="center"/>
        <w:rPr>
          <w:rFonts w:hint="default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1-5 CACDB  6-10 ADABC</w:t>
      </w:r>
      <w:bookmarkStart w:id="0" w:name="_GoBack"/>
      <w:bookmarkEnd w:id="0"/>
    </w:p>
    <w:p>
      <w:pPr>
        <w:numPr>
          <w:ilvl w:val="0"/>
          <w:numId w:val="0"/>
        </w:numPr>
        <w:spacing w:line="360" w:lineRule="auto"/>
        <w:jc w:val="left"/>
        <w:textAlignment w:val="center"/>
        <w:rPr>
          <w:rFonts w:ascii="宋体" w:hAnsi="宋体" w:eastAsia="宋体" w:cs="宋体"/>
          <w:b/>
          <w:bCs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11.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1）</w:t>
      </w:r>
      <w:r>
        <w:rPr>
          <w:rFonts w:ascii="宋体" w:hAnsi="宋体" w:eastAsia="宋体" w:cs="宋体"/>
          <w:b/>
          <w:bCs/>
          <w:color w:val="FF0000"/>
          <w:sz w:val="28"/>
          <w:szCs w:val="28"/>
        </w:rPr>
        <w:t>学习和模仿先进的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中</w:t>
      </w:r>
      <w:r>
        <w:rPr>
          <w:rFonts w:ascii="宋体" w:hAnsi="宋体" w:eastAsia="宋体" w:cs="宋体"/>
          <w:b/>
          <w:bCs/>
          <w:color w:val="FF0000"/>
          <w:sz w:val="28"/>
          <w:szCs w:val="28"/>
        </w:rPr>
        <w:t>国文化;</w:t>
      </w:r>
    </w:p>
    <w:p>
      <w:pPr>
        <w:numPr>
          <w:ilvl w:val="0"/>
          <w:numId w:val="0"/>
        </w:numPr>
        <w:spacing w:line="360" w:lineRule="auto"/>
        <w:jc w:val="left"/>
        <w:textAlignment w:val="center"/>
        <w:rPr>
          <w:rFonts w:hint="eastAsia" w:ascii="宋体" w:hAnsi="宋体" w:cs="宋体" w:eastAsiaTheme="minorEastAsia"/>
          <w:b/>
          <w:bCs/>
          <w:color w:val="FF0000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b/>
          <w:bCs/>
          <w:color w:val="FF0000"/>
          <w:sz w:val="28"/>
          <w:szCs w:val="28"/>
        </w:rPr>
        <w:t>影响:使日本</w:t>
      </w:r>
      <w:r>
        <w:rPr>
          <w:rFonts w:ascii="楷体" w:hAnsi="楷体" w:eastAsia="楷体" w:cs="楷体"/>
          <w:color w:val="000000"/>
          <w:sz w:val="20"/>
          <w:szCs w:val="20"/>
        </w:rPr>
        <w:t>政治、经济</w:t>
      </w:r>
      <w:r>
        <w:rPr>
          <w:rFonts w:ascii="宋体" w:hAnsi="宋体" w:eastAsia="宋体" w:cs="宋体"/>
          <w:b/>
          <w:bCs/>
          <w:color w:val="FF0000"/>
          <w:sz w:val="28"/>
          <w:szCs w:val="28"/>
        </w:rPr>
        <w:t>得到迅速发展。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日本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由奴隶社会</w:t>
      </w:r>
      <w:r>
        <w:rPr>
          <w:rFonts w:hint="eastAsia" w:ascii="Times New Roman" w:hAnsi="Times New Roman" w:cs="Times New Roman"/>
          <w:b/>
          <w:bCs/>
          <w:color w:val="FF0000"/>
          <w:sz w:val="28"/>
          <w:szCs w:val="28"/>
          <w:lang w:val="en-US" w:eastAsia="zh-CN"/>
        </w:rPr>
        <w:t>逐步过度到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封建社会</w:t>
      </w:r>
      <w:r>
        <w:rPr>
          <w:rFonts w:hint="eastAsia" w:ascii="Times New Roman" w:hAnsi="Times New Roman" w:cs="Times New Roman"/>
          <w:b/>
          <w:bCs/>
          <w:color w:val="FF0000"/>
          <w:sz w:val="28"/>
          <w:szCs w:val="28"/>
          <w:lang w:eastAsia="zh-CN"/>
        </w:rPr>
        <w:t>。</w:t>
      </w:r>
    </w:p>
    <w:p>
      <w:pP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</w:pPr>
      <w:r>
        <w:t>(2)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阿拉伯帝国</w:t>
      </w:r>
    </w:p>
    <w:p>
      <w:pPr>
        <w:pStyle w:val="2"/>
        <w:numPr>
          <w:ilvl w:val="0"/>
          <w:numId w:val="0"/>
        </w:numPr>
        <w:ind w:leftChars="0" w:right="1470" w:rightChars="700"/>
        <w:rPr>
          <w:rFonts w:hint="eastAsia" w:ascii="宋体" w:hAnsi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造纸术、火药、</w:t>
      </w:r>
      <w:r>
        <w:rPr>
          <w:b/>
          <w:bCs/>
          <w:color w:val="FF0000"/>
          <w:sz w:val="28"/>
          <w:szCs w:val="36"/>
        </w:rPr>
        <w:t>指南针、</w:t>
      </w:r>
    </w:p>
    <w:p>
      <w:pPr>
        <w:pStyle w:val="2"/>
        <w:numPr>
          <w:ilvl w:val="0"/>
          <w:numId w:val="0"/>
        </w:numPr>
        <w:ind w:leftChars="0" w:right="1470" w:rightChars="700"/>
        <w:rPr>
          <w:rFonts w:hint="eastAsia" w:ascii="宋体" w:hAnsi="宋体" w:cs="宋体" w:eastAsiaTheme="minor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3）</w:t>
      </w:r>
      <w:r>
        <w:rPr>
          <w:rFonts w:hint="eastAsia" w:ascii="宋体" w:hAnsi="宋体"/>
          <w:b/>
          <w:bCs/>
          <w:color w:val="FF0000"/>
          <w:sz w:val="28"/>
          <w:szCs w:val="28"/>
        </w:rPr>
        <w:t>①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以开放的心态学习和吸收其他民族的优秀文化成果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  <w:t>（</w:t>
      </w:r>
      <w:r>
        <w:rPr>
          <w:rFonts w:ascii="宋体" w:hAnsi="宋体" w:eastAsia="宋体" w:cs="宋体"/>
          <w:b/>
          <w:bCs/>
          <w:color w:val="FF0000"/>
          <w:sz w:val="28"/>
          <w:szCs w:val="28"/>
        </w:rPr>
        <w:t>善于学习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  <w:t>），</w:t>
      </w:r>
      <w:r>
        <w:rPr>
          <w:rFonts w:hint="eastAsia" w:ascii="宋体" w:hAnsi="宋体"/>
          <w:b/>
          <w:bCs/>
          <w:color w:val="FF0000"/>
          <w:sz w:val="28"/>
          <w:szCs w:val="28"/>
        </w:rPr>
        <w:t>②坚持平等交流</w:t>
      </w:r>
      <w:r>
        <w:rPr>
          <w:rFonts w:hint="eastAsia" w:ascii="宋体" w:hAnsi="宋体"/>
          <w:b/>
          <w:bCs/>
          <w:color w:val="FF0000"/>
          <w:sz w:val="28"/>
          <w:szCs w:val="28"/>
          <w:lang w:eastAsia="zh-CN"/>
        </w:rPr>
        <w:t>，</w:t>
      </w:r>
      <w:r>
        <w:rPr>
          <w:rFonts w:hint="eastAsia" w:ascii="楷体_GB2312" w:hAnsi="宋体" w:eastAsia="楷体_GB2312"/>
          <w:b/>
          <w:bCs/>
          <w:color w:val="FF0000"/>
          <w:sz w:val="28"/>
          <w:szCs w:val="28"/>
        </w:rPr>
        <w:t>平等对话、交流互鉴、相互启迪</w:t>
      </w:r>
      <w:r>
        <w:rPr>
          <w:rFonts w:hint="eastAsia" w:ascii="楷体_GB2312" w:hAnsi="宋体" w:eastAsia="楷体_GB2312"/>
          <w:b/>
          <w:bCs/>
          <w:color w:val="FF0000"/>
          <w:sz w:val="28"/>
          <w:szCs w:val="28"/>
          <w:lang w:eastAsia="zh-CN"/>
        </w:rPr>
        <w:t>，</w:t>
      </w:r>
      <w:r>
        <w:rPr>
          <w:rFonts w:hint="eastAsia" w:ascii="宋体" w:hAnsi="宋体"/>
          <w:b/>
          <w:bCs/>
          <w:color w:val="FF0000"/>
          <w:sz w:val="28"/>
          <w:szCs w:val="28"/>
        </w:rPr>
        <w:t>③</w:t>
      </w:r>
      <w:r>
        <w:rPr>
          <w:rFonts w:hint="eastAsia" w:ascii="楷体_GB2312" w:hAnsi="宋体" w:eastAsia="楷体_GB2312"/>
          <w:b/>
          <w:bCs/>
          <w:color w:val="FF0000"/>
          <w:sz w:val="28"/>
          <w:szCs w:val="28"/>
          <w:lang w:val="en-US" w:eastAsia="zh-CN"/>
        </w:rPr>
        <w:t>改革</w:t>
      </w:r>
      <w:r>
        <w:rPr>
          <w:rFonts w:ascii="宋体" w:hAnsi="宋体" w:eastAsia="宋体" w:cs="宋体"/>
          <w:b/>
          <w:bCs/>
          <w:color w:val="FF0000"/>
          <w:sz w:val="28"/>
          <w:szCs w:val="28"/>
        </w:rPr>
        <w:t>创新</w:t>
      </w:r>
      <w:r>
        <w:rPr>
          <w:rFonts w:hint="eastAsia" w:ascii="宋体" w:hAnsi="宋体"/>
          <w:b/>
          <w:bCs/>
          <w:color w:val="FF0000"/>
          <w:sz w:val="28"/>
          <w:szCs w:val="28"/>
        </w:rPr>
        <w:t>，与时俱进</w:t>
      </w:r>
      <w:r>
        <w:rPr>
          <w:rFonts w:hint="eastAsia" w:ascii="宋体" w:hAnsi="宋体"/>
          <w:b/>
          <w:bCs/>
          <w:color w:val="FF0000"/>
          <w:sz w:val="28"/>
          <w:szCs w:val="28"/>
          <w:lang w:eastAsia="zh-CN"/>
        </w:rPr>
        <w:t>；</w:t>
      </w:r>
      <w:r>
        <w:rPr>
          <w:rFonts w:hint="eastAsia" w:ascii="宋体" w:hAnsi="宋体"/>
          <w:b/>
          <w:bCs/>
          <w:color w:val="FF0000"/>
          <w:sz w:val="28"/>
          <w:szCs w:val="28"/>
        </w:rPr>
        <w:t>④坚持文明自信</w:t>
      </w:r>
      <w:r>
        <w:rPr>
          <w:rFonts w:hint="eastAsia" w:ascii="宋体" w:hAnsi="宋体"/>
          <w:b/>
          <w:bCs/>
          <w:color w:val="FF0000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-apple-system-fon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CE31DE"/>
    <w:multiLevelType w:val="singleLevel"/>
    <w:tmpl w:val="88CE31DE"/>
    <w:lvl w:ilvl="0" w:tentative="0">
      <w:start w:val="1"/>
      <w:numFmt w:val="upperLetter"/>
      <w:suff w:val="nothing"/>
      <w:lvlText w:val="%1．"/>
      <w:lvlJc w:val="left"/>
    </w:lvl>
  </w:abstractNum>
  <w:abstractNum w:abstractNumId="1">
    <w:nsid w:val="95741C25"/>
    <w:multiLevelType w:val="singleLevel"/>
    <w:tmpl w:val="95741C25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2">
    <w:nsid w:val="FCF9CF80"/>
    <w:multiLevelType w:val="singleLevel"/>
    <w:tmpl w:val="FCF9CF80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5ODQ4YWI3MjAxNDk3NzRjYWMyMTczMjQ2ZGNhMDQifQ=="/>
  </w:docVars>
  <w:rsids>
    <w:rsidRoot w:val="10D30125"/>
    <w:rsid w:val="10D30125"/>
    <w:rsid w:val="1DCE1F6E"/>
    <w:rsid w:val="332E383E"/>
    <w:rsid w:val="3EC51715"/>
    <w:rsid w:val="41C1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semiHidden/>
    <w:qFormat/>
    <w:uiPriority w:val="99"/>
    <w:pPr>
      <w:spacing w:after="120"/>
      <w:ind w:left="1440" w:leftChars="700" w:right="700" w:rightChars="700"/>
    </w:p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wmf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1927</Words>
  <Characters>1980</Characters>
  <DocSecurity>0</DocSecurity>
  <Lines>0</Lines>
  <Paragraphs>0</Paragraphs>
  <ScaleCrop>false</ScaleCrop>
  <LinksUpToDate>false</LinksUpToDate>
  <CharactersWithSpaces>2146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2022-09-18T11:42:00Z</dcterms:created>
  <dcterms:modified xsi:type="dcterms:W3CDTF">2022-09-24T02:20:18Z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C60AAA65727A4F8FBAE42D77B6AD9B49</vt:lpwstr>
  </property>
</Properties>
</file>