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line="240" w:lineRule="auto"/>
        <w:ind w:left="400" w:right="160" w:firstLine="2291" w:firstLineChars="713"/>
        <w:jc w:val="both"/>
        <w:textAlignment w:val="auto"/>
        <w:rPr>
          <w:rFonts w:hint="eastAsia" w:ascii="宋体" w:hAnsi="宋体" w:eastAsia="宋体" w:cs="宋体"/>
          <w:b/>
          <w:bCs/>
          <w:i w:val="0"/>
          <w:color w:val="000000"/>
          <w:sz w:val="32"/>
          <w:lang w:val="en-US" w:eastAsia="zh-CN"/>
        </w:rPr>
      </w:pPr>
      <w:r>
        <w:rPr>
          <w:rFonts w:hint="eastAsia" w:ascii="宋体" w:hAnsi="宋体" w:eastAsia="宋体" w:cs="宋体"/>
          <w:b/>
          <w:bCs/>
          <w:i w:val="0"/>
          <w:color w:val="000000"/>
          <w:sz w:val="32"/>
          <w:lang w:val="en-US" w:eastAsia="zh-CN"/>
        </w:rPr>
        <w:t>2022</w:t>
      </w:r>
      <w:r>
        <w:rPr>
          <w:rFonts w:hint="eastAsia" w:ascii="宋体" w:hAnsi="宋体" w:eastAsia="宋体" w:cs="宋体"/>
          <w:b/>
          <w:bCs/>
          <w:i w:val="0"/>
          <w:color w:val="000000"/>
          <w:sz w:val="32"/>
          <w:lang w:val="en-US" w:eastAsia="zh-CN"/>
        </w:rPr>
        <w:t>年山西中考历史试题分析</w:t>
      </w:r>
    </w:p>
    <w:p>
      <w:pPr>
        <w:keepNext w:val="0"/>
        <w:keepLines w:val="0"/>
        <w:pageBreakBefore w:val="0"/>
        <w:widowControl w:val="0"/>
        <w:kinsoku/>
        <w:wordWrap/>
        <w:overflowPunct/>
        <w:topLinePunct w:val="0"/>
        <w:autoSpaceDE w:val="0"/>
        <w:autoSpaceDN w:val="0"/>
        <w:bidi w:val="0"/>
        <w:adjustRightInd/>
        <w:snapToGrid/>
        <w:spacing w:before="0" w:line="240" w:lineRule="auto"/>
        <w:ind w:left="400" w:right="160" w:firstLine="660"/>
        <w:jc w:val="both"/>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2022年山西中考尘埃落定，趁热打铁，以鉴后学，分析如下，本次试题知识跨度一般，难度系数0.58，高频考点再现。涉及主干考点清晰明确，综合归纳能力强。既有对宏观知识框架的梳理，同时也由微观细节的分门别类考察。选择题注重“以点带面”式的考察思路；材料解析题关切社会时事和世界变化，小切口大角度，在试题的选材和格式上虽不出固有模式，但仍不落窠臼，亮点颇多。</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241" w:firstLineChars="100"/>
        <w:jc w:val="both"/>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bCs/>
          <w:i w:val="0"/>
          <w:color w:val="000000"/>
          <w:sz w:val="24"/>
          <w:szCs w:val="24"/>
          <w:lang w:val="en-US" w:eastAsia="zh-CN"/>
        </w:rPr>
        <w:t>一、选择题分析</w:t>
      </w:r>
    </w:p>
    <w:p>
      <w:pPr>
        <w:keepNext w:val="0"/>
        <w:keepLines w:val="0"/>
        <w:pageBreakBefore w:val="0"/>
        <w:widowControl w:val="0"/>
        <w:kinsoku/>
        <w:wordWrap/>
        <w:overflowPunct/>
        <w:topLinePunct w:val="0"/>
        <w:autoSpaceDE w:val="0"/>
        <w:autoSpaceDN w:val="0"/>
        <w:bidi w:val="0"/>
        <w:adjustRightInd/>
        <w:snapToGrid/>
        <w:spacing w:before="0" w:line="240" w:lineRule="auto"/>
        <w:ind w:left="400" w:right="160" w:firstLine="660"/>
        <w:jc w:val="both"/>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第1题考查</w:t>
      </w:r>
      <w:r>
        <w:rPr>
          <w:rFonts w:hint="eastAsia" w:ascii="宋体" w:hAnsi="宋体" w:eastAsia="宋体" w:cs="宋体"/>
          <w:b/>
          <w:bCs/>
          <w:i w:val="0"/>
          <w:color w:val="000000"/>
          <w:sz w:val="24"/>
          <w:szCs w:val="24"/>
          <w:lang w:val="en-US" w:eastAsia="zh-CN"/>
        </w:rPr>
        <w:t>史料实证</w:t>
      </w:r>
      <w:r>
        <w:rPr>
          <w:rFonts w:hint="eastAsia" w:ascii="宋体" w:hAnsi="宋体" w:eastAsia="宋体" w:cs="宋体"/>
          <w:b w:val="0"/>
          <w:i w:val="0"/>
          <w:color w:val="000000"/>
          <w:sz w:val="24"/>
          <w:szCs w:val="24"/>
          <w:lang w:val="en-US" w:eastAsia="zh-CN"/>
        </w:rPr>
        <w:t>，三幅出土文物除河姆渡猪纹陶钵为教材中原图，其他两幅则为课外。从时间上三幅图由远及近，但从从属关系上，仰韶文化和马家窑文化同脉，是黄河</w:t>
      </w:r>
      <w:r>
        <w:rPr>
          <w:rFonts w:ascii="DengXian Regular" w:hAnsi="DengXian Regular" w:eastAsia="DengXian Regular" w:cs="DengXian Regular"/>
          <w:b w:val="0"/>
          <w:i w:val="0"/>
          <w:color w:val="000000"/>
          <w:sz w:val="24"/>
          <w:szCs w:val="24"/>
        </w:rPr>
        <w:t>流域彩陶文化的典型代表，河姆渡则在长江流域。</w:t>
      </w:r>
      <w:r>
        <w:rPr>
          <w:rFonts w:hint="eastAsia" w:ascii="宋体" w:hAnsi="宋体" w:eastAsia="宋体" w:cs="宋体"/>
          <w:b w:val="0"/>
          <w:i w:val="0"/>
          <w:color w:val="000000"/>
          <w:sz w:val="24"/>
          <w:szCs w:val="24"/>
          <w:lang w:val="en-US" w:eastAsia="zh-CN"/>
        </w:rPr>
        <w:t>从题干指向中在器物的造型和纹饰，所以此题解题的关键在图案，而不在器物本身。此题另一层内涵在家国情怀和国家认同，陶器的演变，特别是彩陶通过自身的传播，获得文化的认同，进而实现文化趋同，同时也是政治趋同的开端，也是夏王朝一统天下的滥觞。</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720" w:firstLineChars="300"/>
        <w:jc w:val="both"/>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第2题考察</w:t>
      </w:r>
      <w:r>
        <w:rPr>
          <w:rFonts w:hint="eastAsia" w:ascii="宋体" w:hAnsi="宋体" w:eastAsia="宋体" w:cs="宋体"/>
          <w:b/>
          <w:bCs/>
          <w:i w:val="0"/>
          <w:color w:val="000000"/>
          <w:sz w:val="24"/>
          <w:szCs w:val="24"/>
          <w:lang w:val="en-US" w:eastAsia="zh-CN"/>
        </w:rPr>
        <w:t>历史解释</w:t>
      </w:r>
      <w:r>
        <w:rPr>
          <w:rFonts w:hint="eastAsia" w:ascii="宋体" w:hAnsi="宋体" w:eastAsia="宋体" w:cs="宋体"/>
          <w:b w:val="0"/>
          <w:i w:val="0"/>
          <w:color w:val="000000"/>
          <w:sz w:val="24"/>
          <w:szCs w:val="24"/>
          <w:lang w:val="en-US" w:eastAsia="zh-CN"/>
        </w:rPr>
        <w:t>，凡是“历史现象反映”都需要进行深度分析，透过表面看实质。此题《北魏帝王出御图》为教材原图，涉及孝文帝改革史实，难度不大，为民族交融之典范。</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480" w:firstLineChars="200"/>
        <w:jc w:val="both"/>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第3题考察</w:t>
      </w:r>
      <w:r>
        <w:rPr>
          <w:rFonts w:hint="eastAsia" w:ascii="宋体" w:hAnsi="宋体" w:eastAsia="宋体" w:cs="宋体"/>
          <w:b/>
          <w:bCs/>
          <w:i w:val="0"/>
          <w:color w:val="000000"/>
          <w:sz w:val="24"/>
          <w:szCs w:val="24"/>
          <w:lang w:val="en-US" w:eastAsia="zh-CN"/>
        </w:rPr>
        <w:t>史料实证</w:t>
      </w:r>
      <w:r>
        <w:rPr>
          <w:rFonts w:hint="eastAsia" w:ascii="宋体" w:hAnsi="宋体" w:eastAsia="宋体" w:cs="宋体"/>
          <w:b w:val="0"/>
          <w:i w:val="0"/>
          <w:color w:val="000000"/>
          <w:sz w:val="24"/>
          <w:szCs w:val="24"/>
          <w:lang w:val="en-US" w:eastAsia="zh-CN"/>
        </w:rPr>
        <w:t>，文字材料出自教材，有给出“灌溉工具”，筒车无疑。难度不大。</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480" w:firstLineChars="200"/>
        <w:jc w:val="both"/>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第4题考察</w:t>
      </w:r>
      <w:r>
        <w:rPr>
          <w:rFonts w:hint="eastAsia" w:ascii="宋体" w:hAnsi="宋体" w:eastAsia="宋体" w:cs="宋体"/>
          <w:b/>
          <w:bCs/>
          <w:i w:val="0"/>
          <w:color w:val="000000"/>
          <w:sz w:val="24"/>
          <w:szCs w:val="24"/>
          <w:lang w:val="en-US" w:eastAsia="zh-CN"/>
        </w:rPr>
        <w:t>史料实证</w:t>
      </w:r>
      <w:r>
        <w:rPr>
          <w:rFonts w:hint="eastAsia" w:ascii="宋体" w:hAnsi="宋体" w:eastAsia="宋体" w:cs="宋体"/>
          <w:b w:val="0"/>
          <w:i w:val="0"/>
          <w:color w:val="000000"/>
          <w:sz w:val="24"/>
          <w:szCs w:val="24"/>
          <w:lang w:val="en-US" w:eastAsia="zh-CN"/>
        </w:rPr>
        <w:t>，反证法题型，即给出论据归纳观点。此题用排除法即可，A项“禁锢思想”需有“文字狱、八股取士”等字眼，学生条件反应即可排除。B项“民族交流”论据中“行省制度”、“推恩令”不是民族关系方面的排除。C项“监督”二字需有“御史台”“刺史”等机构，无则排除。</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480" w:firstLineChars="200"/>
        <w:jc w:val="both"/>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第5题考察了</w:t>
      </w:r>
      <w:r>
        <w:rPr>
          <w:rFonts w:hint="eastAsia" w:ascii="宋体" w:hAnsi="宋体" w:eastAsia="宋体" w:cs="宋体"/>
          <w:b/>
          <w:bCs/>
          <w:i w:val="0"/>
          <w:color w:val="000000"/>
          <w:sz w:val="24"/>
          <w:szCs w:val="24"/>
          <w:lang w:val="en-US" w:eastAsia="zh-CN"/>
        </w:rPr>
        <w:t>历史解释</w:t>
      </w:r>
      <w:r>
        <w:rPr>
          <w:rFonts w:hint="eastAsia" w:ascii="宋体" w:hAnsi="宋体" w:eastAsia="宋体" w:cs="宋体"/>
          <w:b w:val="0"/>
          <w:i w:val="0"/>
          <w:color w:val="000000"/>
          <w:sz w:val="24"/>
          <w:szCs w:val="24"/>
          <w:lang w:val="en-US" w:eastAsia="zh-CN"/>
        </w:rPr>
        <w:t>，从一个小的切口，京剧脸谱为主题渗透时人(清代)对历史人物的评价标准。京剧脸谱艺术是广大戏曲爱好者的非常喜爱的一门艺术，是中国传统文化的标识之一。脸</w:t>
      </w:r>
      <w:r>
        <w:rPr>
          <w:rFonts w:hint="eastAsia" w:ascii="宋体" w:hAnsi="宋体" w:eastAsia="宋体" w:cs="宋体"/>
          <w:b w:val="0"/>
          <w:i w:val="0"/>
          <w:color w:val="000000"/>
          <w:sz w:val="24"/>
          <w:szCs w:val="24"/>
          <w:lang w:val="en-US" w:eastAsia="zh-CN"/>
        </w:rPr>
        <w:t>谱</w:t>
      </w:r>
      <w:r>
        <w:rPr>
          <w:rFonts w:hint="eastAsia" w:ascii="宋体" w:hAnsi="宋体" w:eastAsia="宋体" w:cs="宋体"/>
          <w:b w:val="0"/>
          <w:i w:val="0"/>
          <w:color w:val="000000"/>
          <w:sz w:val="24"/>
          <w:szCs w:val="24"/>
          <w:lang w:val="en-US" w:eastAsia="zh-CN"/>
        </w:rPr>
        <w:t>的主要特点有三点：美与丑的矛盾统一，与角色的性格关系密切，其图案是程式化的。项羽的形象为一个眼角下斜，嘴角下撇，看上去又不失庄重的人，正是古人民众对项羽的一般评价，有勇却使之于孤，最终乌江自刎，憾失天下。至于关羽“面如重枣”在京剧脸谱中表忠义，俗称“红净“，自评价自然和关羽在民间的地位有关，也是历来皇家忠君爱国的典范不断加封。包拯的“黑脸无私”对应了曹操“白脸奸诈”。都是民众对历史人物的一种价值取向使然，并非真实客观的再现。</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480" w:firstLineChars="200"/>
        <w:jc w:val="both"/>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第6题考察史料实证，材料谈清末文人对“五口通商”之弊，一问一答，《南京条约》是也。</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480" w:firstLineChars="200"/>
        <w:jc w:val="both"/>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第7题考察历史解释，时间定为1919年，条件反射五四运动、“新文化运动”等。材料给出“北大招录女生”，再看人为“蔡元培”，新文化运动莫属。故A.</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480" w:firstLineChars="200"/>
        <w:jc w:val="both"/>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第8题考察</w:t>
      </w:r>
      <w:r>
        <w:rPr>
          <w:rFonts w:hint="eastAsia" w:ascii="宋体" w:hAnsi="宋体" w:eastAsia="宋体" w:cs="宋体"/>
          <w:b/>
          <w:bCs/>
          <w:i w:val="0"/>
          <w:color w:val="000000"/>
          <w:sz w:val="24"/>
          <w:szCs w:val="24"/>
          <w:lang w:val="en-US" w:eastAsia="zh-CN"/>
        </w:rPr>
        <w:t>历史解释</w:t>
      </w:r>
      <w:r>
        <w:rPr>
          <w:rFonts w:hint="eastAsia" w:ascii="宋体" w:hAnsi="宋体" w:eastAsia="宋体" w:cs="宋体"/>
          <w:b w:val="0"/>
          <w:i w:val="0"/>
          <w:color w:val="000000"/>
          <w:sz w:val="24"/>
          <w:szCs w:val="24"/>
          <w:lang w:val="en-US" w:eastAsia="zh-CN"/>
        </w:rPr>
        <w:t>，时间定为解放战争，人物为农民，事件为土改。根据题意，综合分析为事件之结果。</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480" w:firstLineChars="200"/>
        <w:jc w:val="both"/>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第9题考察</w:t>
      </w:r>
      <w:r>
        <w:rPr>
          <w:rFonts w:hint="eastAsia" w:ascii="宋体" w:hAnsi="宋体" w:eastAsia="宋体" w:cs="宋体"/>
          <w:b/>
          <w:bCs/>
          <w:i w:val="0"/>
          <w:color w:val="000000"/>
          <w:sz w:val="24"/>
          <w:szCs w:val="24"/>
          <w:lang w:val="en-US" w:eastAsia="zh-CN"/>
        </w:rPr>
        <w:t>史料实证</w:t>
      </w:r>
      <w:r>
        <w:rPr>
          <w:rFonts w:hint="eastAsia" w:ascii="宋体" w:hAnsi="宋体" w:eastAsia="宋体" w:cs="宋体"/>
          <w:b w:val="0"/>
          <w:i w:val="0"/>
          <w:color w:val="000000"/>
          <w:sz w:val="24"/>
          <w:szCs w:val="24"/>
          <w:lang w:val="en-US" w:eastAsia="zh-CN"/>
        </w:rPr>
        <w:t>，时间定在1992年，条件反射有三，南方谈话、十四大、社会主义市场经济初步确定。根据题意“人们争论不休，改革难进步”，“关键时刻”一锤定音，邓小平南方谈话。</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480" w:firstLineChars="200"/>
        <w:jc w:val="both"/>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第10题考察</w:t>
      </w:r>
      <w:r>
        <w:rPr>
          <w:rFonts w:hint="eastAsia" w:ascii="宋体" w:hAnsi="宋体" w:eastAsia="宋体" w:cs="宋体"/>
          <w:b/>
          <w:bCs/>
          <w:i w:val="0"/>
          <w:color w:val="000000"/>
          <w:sz w:val="24"/>
          <w:szCs w:val="24"/>
          <w:lang w:val="en-US" w:eastAsia="zh-CN"/>
        </w:rPr>
        <w:t>历史解释</w:t>
      </w:r>
      <w:r>
        <w:rPr>
          <w:rFonts w:hint="eastAsia" w:ascii="宋体" w:hAnsi="宋体" w:eastAsia="宋体" w:cs="宋体"/>
          <w:b w:val="0"/>
          <w:i w:val="0"/>
          <w:color w:val="000000"/>
          <w:sz w:val="24"/>
          <w:szCs w:val="24"/>
          <w:lang w:val="en-US" w:eastAsia="zh-CN"/>
        </w:rPr>
        <w:t>，时间1649年，地点英国议会，人物查理一世，事件为审判。从对话内容上看，反映的实质为国王秉信“君权神授”，而议会要求“王在法下“，通过法律来限制国王的权利。考察的史实为英国君主立宪制的确立。</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480" w:firstLineChars="200"/>
        <w:jc w:val="both"/>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第11题考察同一事件在不同国家的相同之处，为对比题，彼得一世改革和洋务运动都是封建社会内部为追求富国强兵，而向西方学习技术的运动。故选B.</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480" w:firstLineChars="200"/>
        <w:jc w:val="both"/>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第12题考察</w:t>
      </w:r>
      <w:r>
        <w:rPr>
          <w:rFonts w:hint="eastAsia" w:ascii="宋体" w:hAnsi="宋体" w:eastAsia="宋体" w:cs="宋体"/>
          <w:b/>
          <w:bCs/>
          <w:i w:val="0"/>
          <w:color w:val="000000"/>
          <w:sz w:val="24"/>
          <w:szCs w:val="24"/>
          <w:lang w:val="en-US" w:eastAsia="zh-CN"/>
        </w:rPr>
        <w:t>史料实证</w:t>
      </w:r>
      <w:r>
        <w:rPr>
          <w:rFonts w:hint="eastAsia" w:ascii="宋体" w:hAnsi="宋体" w:eastAsia="宋体" w:cs="宋体"/>
          <w:b w:val="0"/>
          <w:i w:val="0"/>
          <w:color w:val="000000"/>
          <w:sz w:val="24"/>
          <w:szCs w:val="24"/>
          <w:lang w:val="en-US" w:eastAsia="zh-CN"/>
        </w:rPr>
        <w:t>，从二工革“新兴产业”很容易得出“电力和石油”.，此题不难。</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480" w:firstLineChars="200"/>
        <w:jc w:val="both"/>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第13题考察</w:t>
      </w:r>
      <w:r>
        <w:rPr>
          <w:rFonts w:hint="eastAsia" w:ascii="宋体" w:hAnsi="宋体" w:eastAsia="宋体" w:cs="宋体"/>
          <w:b/>
          <w:bCs/>
          <w:i w:val="0"/>
          <w:color w:val="000000"/>
          <w:sz w:val="24"/>
          <w:szCs w:val="24"/>
          <w:lang w:val="en-US" w:eastAsia="zh-CN"/>
        </w:rPr>
        <w:t>历史解释</w:t>
      </w:r>
      <w:r>
        <w:rPr>
          <w:rFonts w:hint="eastAsia" w:ascii="宋体" w:hAnsi="宋体" w:eastAsia="宋体" w:cs="宋体"/>
          <w:b w:val="0"/>
          <w:i w:val="0"/>
          <w:color w:val="000000"/>
          <w:sz w:val="24"/>
          <w:szCs w:val="24"/>
          <w:lang w:val="en-US" w:eastAsia="zh-CN"/>
        </w:rPr>
        <w:t>，题眼为“欧元”，“一种做真正欧洲人的感觉”点明了“欧洲人的认同感”，故选A.</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480" w:firstLineChars="200"/>
        <w:jc w:val="both"/>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第14题考察</w:t>
      </w:r>
      <w:r>
        <w:rPr>
          <w:rFonts w:hint="eastAsia" w:ascii="宋体" w:hAnsi="宋体" w:eastAsia="宋体" w:cs="宋体"/>
          <w:b/>
          <w:bCs/>
          <w:i w:val="0"/>
          <w:color w:val="000000"/>
          <w:sz w:val="24"/>
          <w:szCs w:val="24"/>
          <w:lang w:val="en-US" w:eastAsia="zh-CN"/>
        </w:rPr>
        <w:t>地方史</w:t>
      </w:r>
      <w:r>
        <w:rPr>
          <w:rFonts w:hint="eastAsia" w:ascii="宋体" w:hAnsi="宋体" w:eastAsia="宋体" w:cs="宋体"/>
          <w:b w:val="0"/>
          <w:i w:val="0"/>
          <w:color w:val="000000"/>
          <w:sz w:val="24"/>
          <w:szCs w:val="24"/>
          <w:lang w:val="en-US" w:eastAsia="zh-CN"/>
        </w:rPr>
        <w:t>，材料中“韩赵魏”，三字一出基本可锁定三家分晋。C项。</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480" w:firstLineChars="200"/>
        <w:jc w:val="both"/>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第15题为山西近代史，表格列举1882-1908军事工业、轻工业、学堂建设、铁路建设等内容，联系所学即可判断D，近代化探索中的山西。</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241" w:firstLineChars="100"/>
        <w:jc w:val="both"/>
        <w:textAlignment w:val="auto"/>
        <w:rPr>
          <w:rFonts w:hint="eastAsia" w:ascii="宋体" w:hAnsi="宋体" w:eastAsia="宋体" w:cs="宋体"/>
          <w:b/>
          <w:bCs/>
          <w:i w:val="0"/>
          <w:color w:val="000000"/>
          <w:sz w:val="24"/>
          <w:szCs w:val="24"/>
          <w:lang w:val="en-US" w:eastAsia="zh-CN"/>
        </w:rPr>
      </w:pPr>
      <w:r>
        <w:rPr>
          <w:rFonts w:hint="eastAsia" w:ascii="宋体" w:hAnsi="宋体" w:eastAsia="宋体" w:cs="宋体"/>
          <w:b/>
          <w:bCs/>
          <w:i w:val="0"/>
          <w:color w:val="000000"/>
          <w:sz w:val="24"/>
          <w:szCs w:val="24"/>
          <w:lang w:val="en-US" w:eastAsia="zh-CN"/>
        </w:rPr>
        <w:t>二、简单题分析</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480" w:firstLineChars="200"/>
        <w:jc w:val="both"/>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16题，第1问，此题与2021年16(1)高度吻合，中西思想文化对比，只是材料改成“孟子”和“莎士比亚”。材料本身也源于课本。纯识记能力，也可以据主旨发挥。</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480" w:firstLineChars="200"/>
        <w:jc w:val="both"/>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第2问，中俄对比，革命精神。难在阿芙乐尔号巡洋舰的精神价值，但若能对应十月革命，则并不难得出敢于反抗、勇于斗争的精神。</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480" w:firstLineChars="200"/>
        <w:jc w:val="both"/>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第3问，中美对比，改革开放和罗斯福新政。通过数据看措施，此题不难，识记为王。</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241" w:firstLineChars="100"/>
        <w:jc w:val="both"/>
        <w:textAlignment w:val="auto"/>
        <w:rPr>
          <w:rFonts w:hint="eastAsia" w:ascii="宋体" w:hAnsi="宋体" w:eastAsia="宋体" w:cs="宋体"/>
          <w:b/>
          <w:bCs/>
          <w:i w:val="0"/>
          <w:color w:val="000000"/>
          <w:sz w:val="24"/>
          <w:szCs w:val="24"/>
          <w:lang w:val="en-US" w:eastAsia="zh-CN"/>
        </w:rPr>
      </w:pPr>
      <w:r>
        <w:rPr>
          <w:rFonts w:hint="eastAsia" w:ascii="宋体" w:hAnsi="宋体" w:eastAsia="宋体" w:cs="宋体"/>
          <w:b/>
          <w:bCs/>
          <w:i w:val="0"/>
          <w:color w:val="000000"/>
          <w:sz w:val="24"/>
          <w:szCs w:val="24"/>
          <w:lang w:val="en-US" w:eastAsia="zh-CN"/>
        </w:rPr>
        <w:t>三、材料解析题分析</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480" w:firstLineChars="200"/>
        <w:jc w:val="both"/>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17题，此题和2021年“货币”一题即为相似，</w:t>
      </w:r>
      <w:r>
        <w:rPr>
          <w:rFonts w:hint="eastAsia" w:ascii="宋体" w:hAnsi="宋体" w:eastAsia="宋体" w:cs="宋体"/>
          <w:b/>
          <w:bCs/>
          <w:i w:val="0"/>
          <w:color w:val="000000"/>
          <w:sz w:val="24"/>
          <w:szCs w:val="24"/>
          <w:lang w:val="en-US" w:eastAsia="zh-CN"/>
        </w:rPr>
        <w:t>小切口大世界</w:t>
      </w:r>
      <w:r>
        <w:rPr>
          <w:rFonts w:hint="eastAsia" w:ascii="宋体" w:hAnsi="宋体" w:eastAsia="宋体" w:cs="宋体"/>
          <w:b w:val="0"/>
          <w:i w:val="0"/>
          <w:color w:val="000000"/>
          <w:sz w:val="24"/>
          <w:szCs w:val="24"/>
          <w:lang w:val="en-US" w:eastAsia="zh-CN"/>
        </w:rPr>
        <w:t>，用“音乐”作为一个材料的主旨，反映音乐背后的社会情况和历史发展脉络。第1问宋元时期的市井音乐的出现，特点及原因。从学生的认知上对宋元时期的音乐自然陌生，但对“勾栏”、“戏曲”熟悉，可“移形换位”。将此题转化，原因即可得出：商业的发展、市民阶层的不断壮大。至于市井音乐的特点从材料中即可找出。</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480" w:firstLineChars="200"/>
        <w:jc w:val="both"/>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第2问美国黑人音乐，提到美国黑人，条件反射有二，一是南北战争，二是马丁路德金。从材料和问题的指向，我们可以看出是关于独立战争和南北战争黑人音乐的变化，结合两件史实大的背景，即可分析出美国民众的时代诉求。</w:t>
      </w:r>
    </w:p>
    <w:p>
      <w:pPr>
        <w:keepNext w:val="0"/>
        <w:keepLines w:val="0"/>
        <w:pageBreakBefore w:val="0"/>
        <w:widowControl w:val="0"/>
        <w:kinsoku/>
        <w:wordWrap/>
        <w:overflowPunct/>
        <w:topLinePunct w:val="0"/>
        <w:autoSpaceDE w:val="0"/>
        <w:autoSpaceDN w:val="0"/>
        <w:bidi w:val="0"/>
        <w:adjustRightInd/>
        <w:snapToGrid/>
        <w:spacing w:before="0" w:line="240" w:lineRule="auto"/>
        <w:ind w:left="160" w:right="220" w:firstLine="501" w:firstLineChars="209"/>
        <w:jc w:val="both"/>
        <w:textAlignment w:val="auto"/>
        <w:rPr>
          <w:rFonts w:hint="eastAsia" w:ascii="宋体" w:hAnsi="宋体" w:eastAsia="宋体" w:cs="宋体"/>
          <w:sz w:val="24"/>
          <w:szCs w:val="24"/>
        </w:rPr>
      </w:pPr>
      <w:r>
        <w:rPr>
          <w:rFonts w:hint="eastAsia" w:ascii="宋体" w:hAnsi="宋体" w:eastAsia="宋体" w:cs="宋体"/>
          <w:b w:val="0"/>
          <w:i w:val="0"/>
          <w:color w:val="000000"/>
          <w:sz w:val="24"/>
          <w:szCs w:val="24"/>
          <w:lang w:val="en-US" w:eastAsia="zh-CN"/>
        </w:rPr>
        <w:t>第3问中国近现代音乐，从时间上从属抗日战争、新中国成立、社会主义探索、改革开放等。问在1931-1945年国内形势变</w:t>
      </w:r>
      <w:r>
        <w:rPr>
          <w:rFonts w:hint="eastAsia" w:ascii="宋体" w:hAnsi="宋体" w:eastAsia="宋体" w:cs="宋体"/>
          <w:b w:val="0"/>
          <w:i w:val="0"/>
          <w:color w:val="000000"/>
          <w:sz w:val="24"/>
          <w:szCs w:val="24"/>
        </w:rPr>
        <w:t>化，《松花江上》九一八，抗日战争开始。《十送红军》、《四渡赤水》伟大长征，国共对峙，《八路军军歌》国共合作，抗日民族统一战线正式建立。</w:t>
      </w:r>
    </w:p>
    <w:p>
      <w:pPr>
        <w:keepNext w:val="0"/>
        <w:keepLines w:val="0"/>
        <w:pageBreakBefore w:val="0"/>
        <w:widowControl w:val="0"/>
        <w:kinsoku/>
        <w:wordWrap/>
        <w:overflowPunct/>
        <w:topLinePunct w:val="0"/>
        <w:autoSpaceDE w:val="0"/>
        <w:autoSpaceDN w:val="0"/>
        <w:bidi w:val="0"/>
        <w:adjustRightInd/>
        <w:snapToGrid/>
        <w:spacing w:before="20" w:line="240" w:lineRule="auto"/>
        <w:ind w:right="30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color w:val="000000"/>
          <w:sz w:val="24"/>
          <w:szCs w:val="24"/>
        </w:rPr>
        <w:t>18题，</w:t>
      </w:r>
      <w:r>
        <w:rPr>
          <w:rFonts w:hint="eastAsia" w:ascii="宋体" w:hAnsi="宋体" w:eastAsia="宋体" w:cs="宋体"/>
          <w:b/>
          <w:bCs/>
          <w:i w:val="0"/>
          <w:color w:val="000000"/>
          <w:sz w:val="24"/>
          <w:szCs w:val="24"/>
        </w:rPr>
        <w:t>考察大国关系。为今年热点问题，应对时事，同时也回应师生复习关切。</w:t>
      </w:r>
    </w:p>
    <w:p>
      <w:pPr>
        <w:keepNext w:val="0"/>
        <w:keepLines w:val="0"/>
        <w:pageBreakBefore w:val="0"/>
        <w:widowControl w:val="0"/>
        <w:kinsoku/>
        <w:wordWrap/>
        <w:overflowPunct/>
        <w:topLinePunct w:val="0"/>
        <w:autoSpaceDE w:val="0"/>
        <w:autoSpaceDN w:val="0"/>
        <w:bidi w:val="0"/>
        <w:adjustRightInd/>
        <w:snapToGrid/>
        <w:spacing w:before="0" w:line="240" w:lineRule="auto"/>
        <w:ind w:right="38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color w:val="000000"/>
          <w:sz w:val="24"/>
          <w:szCs w:val="24"/>
        </w:rPr>
        <w:t>第1问，中日关系演变，但从问题即可舍弃材料一半，学生普遍对中日关系较为熟悉，历年考察频度高。从材料中也可进一步印证，对抗(甲午战争)——对抗(冷战)——正常(合作和摩擦同在)</w:t>
      </w:r>
    </w:p>
    <w:p>
      <w:pPr>
        <w:keepNext w:val="0"/>
        <w:keepLines w:val="0"/>
        <w:pageBreakBefore w:val="0"/>
        <w:widowControl w:val="0"/>
        <w:kinsoku/>
        <w:wordWrap/>
        <w:overflowPunct/>
        <w:topLinePunct w:val="0"/>
        <w:autoSpaceDE w:val="0"/>
        <w:autoSpaceDN w:val="0"/>
        <w:bidi w:val="0"/>
        <w:adjustRightInd/>
        <w:snapToGrid/>
        <w:spacing w:before="420" w:line="240" w:lineRule="auto"/>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color w:val="000000"/>
          <w:sz w:val="24"/>
          <w:szCs w:val="24"/>
        </w:rPr>
        <w:t>第2问，2021中考原题再现，“换汤不换药”，冷战表现。</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480" w:firstLineChars="200"/>
        <w:jc w:val="both"/>
        <w:textAlignment w:val="auto"/>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第3问，理解“美国对华关系两面性”，实为梳理中美关系的史实。重在史实的说明。第4问，</w:t>
      </w:r>
      <w:r>
        <w:rPr>
          <w:rFonts w:hint="eastAsia" w:ascii="宋体" w:hAnsi="宋体" w:eastAsia="宋体" w:cs="宋体"/>
          <w:b/>
          <w:bCs/>
          <w:i w:val="0"/>
          <w:color w:val="000000"/>
          <w:sz w:val="24"/>
          <w:szCs w:val="24"/>
        </w:rPr>
        <w:t>归纳影响大国关系的因素，常考题，送分</w:t>
      </w:r>
      <w:r>
        <w:rPr>
          <w:rFonts w:hint="eastAsia" w:ascii="宋体" w:hAnsi="宋体" w:eastAsia="宋体" w:cs="宋体"/>
          <w:b w:val="0"/>
          <w:i w:val="0"/>
          <w:color w:val="000000"/>
          <w:sz w:val="24"/>
          <w:szCs w:val="24"/>
        </w:rPr>
        <w:t>。</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241" w:firstLineChars="100"/>
        <w:jc w:val="both"/>
        <w:textAlignment w:val="auto"/>
        <w:rPr>
          <w:rFonts w:hint="eastAsia" w:ascii="宋体" w:hAnsi="宋体" w:eastAsia="宋体" w:cs="宋体"/>
          <w:b/>
          <w:bCs/>
          <w:i w:val="0"/>
          <w:color w:val="000000"/>
          <w:sz w:val="24"/>
          <w:szCs w:val="24"/>
        </w:rPr>
      </w:pPr>
      <w:r>
        <w:rPr>
          <w:rFonts w:hint="eastAsia" w:ascii="宋体" w:hAnsi="宋体" w:eastAsia="宋体" w:cs="宋体"/>
          <w:b/>
          <w:bCs/>
          <w:i w:val="0"/>
          <w:color w:val="000000"/>
          <w:sz w:val="24"/>
          <w:szCs w:val="24"/>
        </w:rPr>
        <w:t>四、探究题分析</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480" w:firstLineChars="200"/>
        <w:jc w:val="both"/>
        <w:textAlignment w:val="auto"/>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探究题以国家名片为主旨，设计建筑、历史伟人、科技发明、大国重器、中国智慧等。难度系数不大，实则为简答题的翻版。</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480" w:firstLineChars="200"/>
        <w:jc w:val="both"/>
        <w:textAlignment w:val="auto"/>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19题第1问，中西建筑对比，故宫和罗马大竞技场，推介词即为介绍词，说外形、布局特点、材料、内涵、精神象征等。大国重器与大国工程是近些年来主旋律下的热门考点，此即是依此设计。推而广之，我们可延伸大运河、长城、故宫、赵州桥、灵渠等伟大工程。对比美国田纳西水利工程苏联第聂伯河水电站、我们可以推演出罗斯福新政和斯大林模式的共性之处。由泸定桥和卢沟桥我们延伸长征精神和抗日精神。由武汉长江大桥和港珠澳大桥我们可以延伸到新中国科技实力的不断提升，桥梁工程的建设只是我国经济实力不断上升的一个缩影，桥梁连接着几代人实现伟大中国梦的期望，连接着自古及今华夏儿女不屈不挠勇攀高峰的精神之脉。故宫也同样，它代表了中国古代建筑的最高艺术成就和营造水平，甚至可以说是古代东方建筑的典范之作。</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480" w:firstLineChars="200"/>
        <w:jc w:val="both"/>
        <w:textAlignment w:val="auto"/>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第2问，中西人物对比，孙中山和甘地、马克思，任选一位制作名片。此题不难。重在将事迹说清楚，说到位。</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480" w:firstLineChars="200"/>
        <w:jc w:val="both"/>
        <w:textAlignment w:val="auto"/>
        <w:rPr>
          <w:rFonts w:hint="eastAsia" w:ascii="宋体" w:hAnsi="宋体" w:eastAsia="宋体" w:cs="宋体"/>
          <w:b w:val="0"/>
          <w:i w:val="0"/>
          <w:color w:val="000000"/>
          <w:sz w:val="24"/>
          <w:szCs w:val="24"/>
        </w:rPr>
      </w:pPr>
      <w:r>
        <w:rPr>
          <w:rFonts w:hint="eastAsia" w:ascii="宋体" w:hAnsi="宋体" w:eastAsia="宋体" w:cs="宋体"/>
          <w:b w:val="0"/>
          <w:i w:val="0"/>
          <w:color w:val="000000"/>
          <w:sz w:val="24"/>
          <w:szCs w:val="24"/>
        </w:rPr>
        <w:t>第3问，小短文。宣讲稿(150字)，格式如去年，主体更丰富，选择面更宽，注意层次感，有古至今，有物质到精神。</w:t>
      </w:r>
    </w:p>
    <w:p>
      <w:pPr>
        <w:keepNext w:val="0"/>
        <w:keepLines w:val="0"/>
        <w:pageBreakBefore w:val="0"/>
        <w:widowControl w:val="0"/>
        <w:kinsoku/>
        <w:wordWrap/>
        <w:overflowPunct/>
        <w:topLinePunct w:val="0"/>
        <w:autoSpaceDE w:val="0"/>
        <w:autoSpaceDN w:val="0"/>
        <w:bidi w:val="0"/>
        <w:adjustRightInd/>
        <w:snapToGrid/>
        <w:spacing w:before="0" w:line="240" w:lineRule="auto"/>
        <w:ind w:right="160" w:firstLine="482" w:firstLineChars="200"/>
        <w:jc w:val="both"/>
        <w:textAlignment w:val="auto"/>
        <w:rPr>
          <w:rFonts w:hint="eastAsia" w:ascii="宋体" w:hAnsi="宋体" w:eastAsia="宋体" w:cs="宋体"/>
          <w:b w:val="0"/>
          <w:i w:val="0"/>
          <w:color w:val="000000"/>
          <w:sz w:val="24"/>
          <w:szCs w:val="24"/>
        </w:rPr>
      </w:pPr>
      <w:r>
        <w:rPr>
          <w:rFonts w:hint="eastAsia" w:ascii="宋体" w:hAnsi="宋体" w:eastAsia="宋体" w:cs="宋体"/>
          <w:b/>
          <w:bCs/>
          <w:i w:val="0"/>
          <w:color w:val="000000"/>
          <w:sz w:val="24"/>
          <w:szCs w:val="24"/>
        </w:rPr>
        <w:t>综上所述，</w:t>
      </w:r>
      <w:r>
        <w:rPr>
          <w:rFonts w:hint="eastAsia" w:ascii="宋体" w:hAnsi="宋体" w:eastAsia="宋体" w:cs="宋体"/>
          <w:b w:val="0"/>
          <w:i w:val="0"/>
          <w:color w:val="000000"/>
          <w:sz w:val="24"/>
          <w:szCs w:val="24"/>
        </w:rPr>
        <w:t>2022年山西中考历史试题提醒我们注意三点，</w:t>
      </w:r>
      <w:r>
        <w:rPr>
          <w:rFonts w:hint="eastAsia" w:ascii="宋体" w:hAnsi="宋体" w:eastAsia="宋体" w:cs="宋体"/>
          <w:b/>
          <w:bCs/>
          <w:i w:val="0"/>
          <w:color w:val="000000"/>
          <w:sz w:val="24"/>
          <w:szCs w:val="24"/>
        </w:rPr>
        <w:t>一是</w:t>
      </w:r>
      <w:r>
        <w:rPr>
          <w:rFonts w:hint="eastAsia" w:ascii="宋体" w:hAnsi="宋体" w:eastAsia="宋体" w:cs="宋体"/>
          <w:b w:val="0"/>
          <w:i w:val="0"/>
          <w:color w:val="000000"/>
          <w:sz w:val="24"/>
          <w:szCs w:val="24"/>
        </w:rPr>
        <w:t>千万不要忽略大方向，这里大方向就是山西中考的总方向，可以理解为精神、实质、策略等。具体来说就是指“一核六维四手段”，特别是2022年新版课标的出台，核心素养的落地，这是指导我们今后复习工作的总要求总指导；</w:t>
      </w:r>
      <w:r>
        <w:rPr>
          <w:rFonts w:hint="eastAsia" w:ascii="宋体" w:hAnsi="宋体" w:eastAsia="宋体" w:cs="宋体"/>
          <w:b/>
          <w:bCs/>
          <w:i w:val="0"/>
          <w:color w:val="000000"/>
          <w:sz w:val="24"/>
          <w:szCs w:val="24"/>
        </w:rPr>
        <w:t>二是</w:t>
      </w:r>
      <w:r>
        <w:rPr>
          <w:rFonts w:hint="eastAsia" w:ascii="宋体" w:hAnsi="宋体" w:eastAsia="宋体" w:cs="宋体"/>
          <w:b w:val="0"/>
          <w:i w:val="0"/>
          <w:color w:val="000000"/>
          <w:sz w:val="24"/>
          <w:szCs w:val="24"/>
        </w:rPr>
        <w:t>千万不要忽略小题型，这里的小题型指的是历年山西中考试题中出现的小题型，例如年代尺、思维导图、图表分析、提取归纳信息、解说词、构建史实联系等，这些小题型虽然总的出镜率并不高，但无疑都是我省这几年应对核心素养考察的有益尝试和创新，也是我们训练学生历史思维能力的经典题型，今后一定要加以训练；</w:t>
      </w:r>
      <w:bookmarkStart w:id="0" w:name="_GoBack"/>
      <w:r>
        <w:rPr>
          <w:rFonts w:hint="eastAsia" w:ascii="宋体" w:hAnsi="宋体" w:eastAsia="宋体" w:cs="宋体"/>
          <w:b/>
          <w:bCs/>
          <w:i w:val="0"/>
          <w:color w:val="000000"/>
          <w:sz w:val="24"/>
          <w:szCs w:val="24"/>
        </w:rPr>
        <w:t>三是</w:t>
      </w:r>
      <w:bookmarkEnd w:id="0"/>
      <w:r>
        <w:rPr>
          <w:rFonts w:hint="eastAsia" w:ascii="宋体" w:hAnsi="宋体" w:eastAsia="宋体" w:cs="宋体"/>
          <w:b w:val="0"/>
          <w:i w:val="0"/>
          <w:color w:val="000000"/>
          <w:sz w:val="24"/>
          <w:szCs w:val="24"/>
        </w:rPr>
        <w:t>千万不要忽视学困生。要有意识地进行分层教学，从命题的角度找准学困生之“困”所在，有针对性目的性进行辅导，补齐短板，有的放矢，使历史的快乐和智慧惠及更多的孩子，让所有的学生从历史教育中得到发展和进步。</w:t>
      </w:r>
    </w:p>
    <w:p>
      <w:pPr>
        <w:autoSpaceDE w:val="0"/>
        <w:autoSpaceDN w:val="0"/>
        <w:spacing w:before="0" w:line="713" w:lineRule="atLeast"/>
        <w:ind w:left="400" w:right="160" w:firstLine="6268" w:firstLineChars="2612"/>
        <w:jc w:val="both"/>
        <w:rPr>
          <w:rFonts w:hint="eastAsia" w:ascii="宋体" w:hAnsi="宋体" w:eastAsia="宋体" w:cs="宋体"/>
          <w:b w:val="0"/>
          <w:i w:val="0"/>
          <w:color w:val="000000"/>
          <w:sz w:val="24"/>
          <w:szCs w:val="24"/>
          <w:lang w:val="en-US" w:eastAsia="zh-CN"/>
        </w:rPr>
      </w:pPr>
    </w:p>
    <w:p>
      <w:pPr>
        <w:autoSpaceDE w:val="0"/>
        <w:autoSpaceDN w:val="0"/>
        <w:spacing w:before="0" w:line="713" w:lineRule="atLeast"/>
        <w:ind w:left="400" w:right="160" w:firstLine="6268" w:firstLineChars="2612"/>
        <w:jc w:val="both"/>
        <w:rPr>
          <w:rFonts w:hint="eastAsia" w:ascii="宋体" w:hAnsi="宋体" w:eastAsia="宋体" w:cs="宋体"/>
          <w:b w:val="0"/>
          <w:i w:val="0"/>
          <w:color w:val="000000"/>
          <w:sz w:val="24"/>
          <w:szCs w:val="24"/>
          <w:lang w:val="en-US" w:eastAsia="zh-CN"/>
        </w:rPr>
      </w:pPr>
    </w:p>
    <w:p>
      <w:pPr>
        <w:autoSpaceDE w:val="0"/>
        <w:autoSpaceDN w:val="0"/>
        <w:spacing w:before="0" w:line="713" w:lineRule="atLeast"/>
        <w:ind w:left="400" w:right="160" w:firstLine="6268" w:firstLineChars="2612"/>
        <w:jc w:val="both"/>
        <w:rPr>
          <w:rFonts w:hint="eastAsia" w:ascii="宋体" w:hAnsi="宋体" w:eastAsia="宋体" w:cs="宋体"/>
          <w:b w:val="0"/>
          <w:i w:val="0"/>
          <w:color w:val="000000"/>
          <w:sz w:val="24"/>
          <w:szCs w:val="24"/>
          <w:lang w:val="en-US" w:eastAsia="zh-CN"/>
        </w:rPr>
      </w:pPr>
    </w:p>
    <w:p>
      <w:pPr>
        <w:autoSpaceDE w:val="0"/>
        <w:autoSpaceDN w:val="0"/>
        <w:spacing w:before="0" w:line="713" w:lineRule="atLeast"/>
        <w:ind w:left="400" w:right="160" w:firstLine="6268" w:firstLineChars="2612"/>
        <w:jc w:val="both"/>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席冠军</w:t>
      </w:r>
    </w:p>
    <w:p>
      <w:pPr>
        <w:autoSpaceDE w:val="0"/>
        <w:autoSpaceDN w:val="0"/>
        <w:spacing w:before="0" w:line="713" w:lineRule="atLeast"/>
        <w:ind w:left="400" w:right="160" w:firstLine="6268" w:firstLineChars="2612"/>
        <w:jc w:val="both"/>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2022年7月15日</w:t>
      </w:r>
      <w:r>
        <w:rPr>
          <w:rFonts w:hint="eastAsia" w:ascii="宋体" w:hAnsi="宋体" w:eastAsia="宋体" w:cs="宋体"/>
          <w:b w:val="0"/>
          <w:i w:val="0"/>
          <w:color w:val="000000"/>
          <w:sz w:val="24"/>
          <w:szCs w:val="24"/>
          <w:lang w:val="en-US" w:eastAsia="zh-CN"/>
        </w:rPr>
        <w:t xml:space="preserve">                                                                                                                                                 </w:t>
      </w:r>
    </w:p>
    <w:sectPr>
      <w:pgSz w:w="11900" w:h="16840"/>
      <w:pgMar w:top="800" w:right="800" w:bottom="800" w:left="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ngXian 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noPunctuationKerning w:val="1"/>
  <w:compat>
    <w:ulTrailSpace/>
    <w:useFELayout/>
    <w:compatSetting w:name="compatibilityMode" w:uri="http://schemas.microsoft.com/office/word" w:val="15"/>
  </w:compat>
  <w:docVars>
    <w:docVar w:name="commondata" w:val="eyJoZGlkIjoiYzU4ZDI1ODZlZjMwNWE1YzY4YmI3Yzc0NzY1M2U2MTYifQ=="/>
  </w:docVars>
  <w:rsids>
    <w:rsidRoot w:val="00000000"/>
    <w:rsid w:val="013D432F"/>
    <w:rsid w:val="0356613A"/>
    <w:rsid w:val="7E900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4</TotalTime>
  <Pages>9</Pages>
  <Words>3215</Words>
  <Characters>3284</Characters>
  <ScaleCrop>false</ScaleCrop>
  <LinksUpToDate>false</LinksUpToDate>
  <CharactersWithSpaces>3433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2022-09-17T13:53:00Z</dcterms:created>
  <dcterms:modified xsi:type="dcterms:W3CDTF">2022-09-18T03:00:04Z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25EAC809EA27481AB6F8C844E562C880</vt:lpwstr>
  </property>
</Properties>
</file>