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部编版高中历史必修下册《中外历史纲要（下）》教学计划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一、指导思想：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社会主义核心价值观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的重要思想为指导，全面推进素质教育，培养培养有理想、有道德、有文化、有纪律的社会主义建设者和接班人，增强学生的民族自豪感和爱国主义情感，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二、 教学任务和目标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增强学生对历史的学习兴趣，使学生掌握重要的历史事件，历史人物，历史现象，理解重要的历史概念，把握不同历史时期的基本特征及其发展趋势。培养学生识图、读史料的分析能力，引导学生学会收集、整理和运用相关的历史学习材料，启发学生对历史事物进行想象、联想和分析、综合、比较、概括等认知活动。注重培养学生的创新意识，以及与他人合作和参与社会实践活动的能力。完成中外历史纲要下册的教学任务，争取平均分、优秀率、合格率都超过上学期。 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三、教材分析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《中外历史纲要（下）》总共分九单元，23课，讲述的是世界历史，课本按单元学习主题编写，梳理基本线索，小结重要内容。书中还设计了一些开放性的栏目，旨在启发思维，提倡各抒己见，答案不求唯一。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1、特点：政治思想性强，思想性和科学性统一；可读性强、重点突出；图文并茂，趣味性强；启发性和生动性结合；注重培养学生创新意识和实践能力。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2、重点及难点：如何认清世界历史的发展，了解国情，提高认识、培养归纳综合能力。 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四、学生情况分析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高一年级学生，思维比较敏捷，有的学生也喜欢刨根问底，也有的学生对历史这门学科是置之不理，提不起兴趣来，学习目的不明，缺乏主动性，综合分析能力有待提高。本期我担任高一年级3个班的历史教学，整体水平不错，但是个别同学的学习方法和态度还有待提高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五、教学方法和措施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1、认真钻研教材和新课程教学目标和要求，备好每节课，明确重点、难点，在传授知识的基础上，进行思想教育和能力培养。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2、加强同科老师的合作，充分发挥集体的智慧，使集体备课落到实处。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3、讲究教学技能和教学艺术，加强课堂教学的设计，增强趣味，幽默感。要充分运用多媒体、历史地理、图画、图表，积极创造条件，以教学的直观性，调动学生学习历史的积极性和兴趣。在教学中注重改变学生的学习方式，从学生的实际出发，注意调动学生学习的积极性和创造性思维，使学生有举一反三的能力；注重发挥学生的主动性，发散学生的思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注重综合能力的培养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有意识的培养学生的思维的严谨性及逻辑性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在教学中提高学生的思维素质。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4、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用好</w:t>
      </w:r>
      <w:r>
        <w:rPr>
          <w:rFonts w:hint="eastAsia" w:ascii="宋体" w:hAnsi="宋体" w:eastAsia="宋体" w:cs="宋体"/>
          <w:sz w:val="24"/>
          <w:szCs w:val="24"/>
        </w:rPr>
        <w:t>测试题，切实提高历史学业成绩。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5、进行国情教育，增强时代责任感，内外对比，树立民族自尊、自豪、自信的精神。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六、教学进度及按时安排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第一单元《古代文明的产生与发展》课时分配（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课时）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217"/>
        <w:gridCol w:w="107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第一课</w:t>
            </w:r>
          </w:p>
        </w:tc>
        <w:tc>
          <w:tcPr>
            <w:tcW w:w="4217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文明的产生与早期发展</w:t>
            </w:r>
          </w:p>
        </w:tc>
        <w:tc>
          <w:tcPr>
            <w:tcW w:w="107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131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2月2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第二课</w:t>
            </w:r>
          </w:p>
        </w:tc>
        <w:tc>
          <w:tcPr>
            <w:tcW w:w="4217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古代世界的帝国与文明的交流</w:t>
            </w:r>
          </w:p>
        </w:tc>
        <w:tc>
          <w:tcPr>
            <w:tcW w:w="107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第二单元《中古时期的世界》课时分配（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253"/>
        <w:gridCol w:w="1059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9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第三课</w:t>
            </w:r>
          </w:p>
        </w:tc>
        <w:tc>
          <w:tcPr>
            <w:tcW w:w="4253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中古时期的欧洲</w:t>
            </w:r>
          </w:p>
        </w:tc>
        <w:tc>
          <w:tcPr>
            <w:tcW w:w="1059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389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日-3月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第四课</w:t>
            </w:r>
          </w:p>
        </w:tc>
        <w:tc>
          <w:tcPr>
            <w:tcW w:w="4253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中古时期的亚洲</w:t>
            </w:r>
          </w:p>
        </w:tc>
        <w:tc>
          <w:tcPr>
            <w:tcW w:w="1059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389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第五课</w:t>
            </w:r>
          </w:p>
        </w:tc>
        <w:tc>
          <w:tcPr>
            <w:tcW w:w="4253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古代非洲与美洲</w:t>
            </w:r>
          </w:p>
        </w:tc>
        <w:tc>
          <w:tcPr>
            <w:tcW w:w="1059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389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第三单元《走向整体的世界》课时分配（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899"/>
        <w:gridCol w:w="1080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第六课</w:t>
            </w:r>
          </w:p>
        </w:tc>
        <w:tc>
          <w:tcPr>
            <w:tcW w:w="3899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全球航路的开辟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64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第七课</w:t>
            </w:r>
          </w:p>
        </w:tc>
        <w:tc>
          <w:tcPr>
            <w:tcW w:w="3899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全球联系的初步建立与世界格局的演变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64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第四单元《资本主义制度的确立》课时分配（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938"/>
        <w:gridCol w:w="1042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第八课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欧洲的思想解放运动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第九课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资产阶级革命与资本主义制度的确立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第五单元《工业革命与马克思主义的诞生》课时分配（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938"/>
        <w:gridCol w:w="1042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影响世界的工业革命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第十一课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马克思主义的诞生与传播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第六单元《世界殖民体系与亚非拉民族独立运动》课时分配（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938"/>
        <w:gridCol w:w="1042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第十二课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资本主义世界殖民体系的形成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第十三课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亚非拉民族独立运动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第七单元《世界大战、十月革命与国际秩序的演变》课时分配（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938"/>
        <w:gridCol w:w="1042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第十四课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第一次世界大战与战后国际秩序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5月5日-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第十五课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十月革命的胜利与苏联的社会主义实践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第十六课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亚非拉民族民主运动的高涨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第十七课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第二次世界大战与战后国际秩序的形成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第八单元《20 世纪下半叶世界的新变化》课时分配（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938"/>
        <w:gridCol w:w="1042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第十八课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冷战与国际格局的演变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5月2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日-6月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第十九课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资本主义国家的新变化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社会主义国家的发展与变化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第二十一课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世界殖民体系的瓦解与新兴国家的发展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第九单元《当代世界发展的特点与主要趋势》课时分配（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938"/>
        <w:gridCol w:w="1042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第二十二课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世界多极化与经济全球化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第二十三课</w:t>
            </w:r>
          </w:p>
        </w:tc>
        <w:tc>
          <w:tcPr>
            <w:tcW w:w="3938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和平发展合作共赢的时代潮流</w:t>
            </w:r>
          </w:p>
        </w:tc>
        <w:tc>
          <w:tcPr>
            <w:tcW w:w="1042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课时</w:t>
            </w:r>
          </w:p>
        </w:tc>
        <w:tc>
          <w:tcPr>
            <w:tcW w:w="2483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期末综合复习与测试（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课时）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16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6月1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-7月10日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第三单元综合复习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第四单元综合复习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第五单元综合复习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第六单元综合复习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第七单元综合复习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第八单元综合复习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第九单元综合复习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综合复习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3课时</w:t>
            </w:r>
          </w:p>
        </w:tc>
        <w:tc>
          <w:tcPr>
            <w:tcW w:w="2131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期末测试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待定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40ED"/>
    <w:rsid w:val="60CB6D21"/>
    <w:rsid w:val="780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2022-03-11T01:45:00Z</dcterms:created>
  <dcterms:modified xsi:type="dcterms:W3CDTF">2022-03-11T03:16:31Z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C6B2081991794BB38249FBC1D39A91C8</vt:lpwstr>
  </property>
</Properties>
</file>