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" w:right="100" w:firstLine="984" w:firstLineChars="35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11315700</wp:posOffset>
            </wp:positionV>
            <wp:extent cx="393700" cy="4445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28"/>
          <w:szCs w:val="28"/>
        </w:rPr>
        <w:t>2021—2022学年度第一学期揭东区高一级期末质检</w:t>
      </w:r>
    </w:p>
    <w:p>
      <w:pPr>
        <w:ind w:firstLine="2670" w:firstLineChars="95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    历史参考答案</w:t>
      </w:r>
    </w:p>
    <w:p>
      <w:pPr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一、选择题（60分，每小题2分）</w:t>
      </w:r>
    </w:p>
    <w:p>
      <w:pPr>
        <w:ind w:firstLine="720" w:firstLineChars="300"/>
        <w:rPr>
          <w:rFonts w:ascii="宋体" w:hAnsi="宋体"/>
          <w:color w:val="000000"/>
          <w:sz w:val="24"/>
          <w:szCs w:val="24"/>
        </w:rPr>
      </w:pP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1--5</w:t>
      </w:r>
      <w:r>
        <w:rPr>
          <w:rFonts w:ascii="宋体" w:hAnsi="宋体"/>
          <w:color w:val="000000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AABD 6--10</w:t>
      </w:r>
      <w:r>
        <w:rPr>
          <w:rFonts w:hint="eastAsia" w:ascii="宋体" w:hAnsi="宋体"/>
          <w:bCs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B</w:t>
      </w:r>
      <w:r>
        <w:rPr>
          <w:rFonts w:hint="eastAsia" w:ascii="宋体" w:hAnsi="宋体"/>
          <w:kern w:val="0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BC</w:t>
      </w:r>
      <w:r>
        <w:rPr>
          <w:rFonts w:hint="eastAsia" w:ascii="宋体" w:hAnsi="宋体"/>
          <w:sz w:val="24"/>
          <w:szCs w:val="24"/>
        </w:rPr>
        <w:t xml:space="preserve"> 11--15C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D 16--20</w:t>
      </w:r>
      <w:r>
        <w:rPr>
          <w:rFonts w:hint="eastAsia" w:ascii="宋体" w:hAnsi="宋体" w:cs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D  21--25D</w:t>
      </w:r>
      <w:r>
        <w:rPr>
          <w:rFonts w:hint="eastAsia" w:ascii="宋体" w:hAnsi="宋体"/>
          <w:snapToGrid w:val="0"/>
          <w:color w:val="000000"/>
          <w:sz w:val="24"/>
          <w:szCs w:val="24"/>
        </w:rPr>
        <w:t>BB</w:t>
      </w:r>
      <w:r>
        <w:rPr>
          <w:rFonts w:hint="eastAsia" w:ascii="宋体" w:hAnsi="宋体" w:cs="宋体"/>
          <w:sz w:val="24"/>
          <w:szCs w:val="24"/>
        </w:rPr>
        <w:t>CC 26--30DC</w:t>
      </w:r>
      <w:r>
        <w:rPr>
          <w:rFonts w:hint="eastAsia" w:ascii="宋体" w:hAnsi="宋体"/>
          <w:kern w:val="0"/>
          <w:sz w:val="24"/>
          <w:szCs w:val="24"/>
        </w:rPr>
        <w:t>B</w:t>
      </w:r>
      <w:r>
        <w:rPr>
          <w:rFonts w:hint="eastAsia" w:ascii="宋体" w:hAnsi="宋体"/>
          <w:snapToGrid w:val="0"/>
          <w:color w:val="000000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C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二、非选择题（40分）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31、（20分）</w:t>
      </w:r>
    </w:p>
    <w:p>
      <w:pPr>
        <w:rPr>
          <w:rFonts w:ascii="宋体" w:hAnsi="宋体" w:cs="楷体"/>
          <w:sz w:val="24"/>
          <w:szCs w:val="24"/>
        </w:rPr>
      </w:pPr>
      <w:r>
        <w:rPr>
          <w:rFonts w:ascii="宋体" w:hAnsi="宋体"/>
          <w:sz w:val="24"/>
          <w:szCs w:val="24"/>
        </w:rPr>
        <w:t>（1）追求华夏一体、天下一统的政治模式。</w:t>
      </w:r>
      <w:r>
        <w:rPr>
          <w:rFonts w:hint="eastAsia" w:ascii="宋体" w:hAnsi="宋体"/>
          <w:sz w:val="24"/>
          <w:szCs w:val="24"/>
        </w:rPr>
        <w:t>（2分）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</w:rPr>
        <w:t>措施</w:t>
      </w:r>
      <w:r>
        <w:rPr>
          <w:rFonts w:ascii="宋体" w:hAnsi="宋体" w:cs="宋体"/>
          <w:sz w:val="24"/>
          <w:szCs w:val="24"/>
        </w:rPr>
        <w:t>：汉武帝颁布“推恩令”削弱王国势力，设刺史监察地方；改革币制，盐铁官营专卖，均输平准，政府打击和压制商人等。</w:t>
      </w:r>
      <w:r>
        <w:rPr>
          <w:rFonts w:hint="eastAsia" w:ascii="宋体" w:hAnsi="宋体"/>
          <w:sz w:val="24"/>
          <w:szCs w:val="24"/>
        </w:rPr>
        <w:t>（4分，涉及政治、经济两个方面）</w:t>
      </w:r>
    </w:p>
    <w:p>
      <w:pPr>
        <w:jc w:val="left"/>
        <w:textAlignment w:val="center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影响：打击了商人和豪强势力；增加了国家的财政收入，增强国家实力；加强了对农民的控制</w:t>
      </w:r>
      <w:r>
        <w:rPr>
          <w:rFonts w:hint="eastAsia" w:ascii="宋体" w:hAnsi="宋体" w:cs="宋体"/>
          <w:sz w:val="24"/>
          <w:szCs w:val="24"/>
        </w:rPr>
        <w:t>；</w:t>
      </w:r>
      <w:r>
        <w:rPr>
          <w:rFonts w:ascii="宋体" w:hAnsi="宋体" w:cs="宋体"/>
          <w:sz w:val="24"/>
          <w:szCs w:val="24"/>
        </w:rPr>
        <w:t>加强中央集权，巩固发展了统一的多民族国家</w:t>
      </w:r>
      <w:r>
        <w:rPr>
          <w:rFonts w:hint="eastAsia" w:ascii="宋体" w:hAnsi="宋体" w:cs="宋体"/>
          <w:sz w:val="24"/>
          <w:szCs w:val="24"/>
        </w:rPr>
        <w:t>等</w:t>
      </w:r>
      <w:r>
        <w:rPr>
          <w:rFonts w:ascii="宋体" w:hAnsi="宋体" w:cs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（4分，1点2分，任2点即可）</w:t>
      </w:r>
    </w:p>
    <w:p>
      <w:pPr>
        <w:contextualSpacing/>
        <w:textAlignment w:val="center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pict>
          <v:shape id="_x0000_i1025" o:spt="75" type="#_x0000_t75" style="height:0.55pt;width:0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Cs/>
          <w:sz w:val="24"/>
          <w:szCs w:val="24"/>
        </w:rPr>
        <w:t>3</w:t>
      </w:r>
      <w:r>
        <w:rPr>
          <w:rFonts w:ascii="宋体" w:hAnsi="宋体"/>
          <w:bCs/>
          <w:sz w:val="24"/>
          <w:szCs w:val="24"/>
        </w:rPr>
        <w:t>）社会分裂动荡，政权更迭频繁，</w:t>
      </w:r>
      <w:r>
        <w:rPr>
          <w:rFonts w:hint="eastAsia" w:ascii="宋体" w:hAnsi="宋体"/>
          <w:bCs/>
          <w:sz w:val="24"/>
          <w:szCs w:val="24"/>
        </w:rPr>
        <w:t>北魏孝文帝的改革推动北方的统一；</w:t>
      </w:r>
      <w:r>
        <w:rPr>
          <w:rFonts w:ascii="宋体" w:hAnsi="宋体"/>
          <w:sz w:val="24"/>
          <w:szCs w:val="24"/>
        </w:rPr>
        <w:pict>
          <v:shape id="_x0000_i1026" o:spt="75" alt="学科网 zxxk.com" type="#_x0000_t75" style="height:0.55pt;width:0.6pt;" filled="f" o:preferrelative="t" stroked="f" coordsize="21600,21600">
            <v:path/>
            <v:fill on="f" focussize="0,0"/>
            <v:stroke on="f" joinstyle="miter"/>
            <v:imagedata r:id="rId7" o:title="学科网 zxxk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 w:val="24"/>
          <w:szCs w:val="24"/>
        </w:rPr>
        <w:t>江南</w:t>
      </w:r>
      <w:r>
        <w:rPr>
          <w:rFonts w:hint="eastAsia" w:ascii="宋体" w:hAnsi="宋体"/>
          <w:bCs/>
          <w:sz w:val="24"/>
          <w:szCs w:val="24"/>
        </w:rPr>
        <w:t>得到</w:t>
      </w:r>
      <w:r>
        <w:rPr>
          <w:rFonts w:ascii="宋体" w:hAnsi="宋体"/>
          <w:bCs/>
          <w:sz w:val="24"/>
          <w:szCs w:val="24"/>
        </w:rPr>
        <w:t>开发，南北经济发展</w:t>
      </w:r>
      <w:r>
        <w:rPr>
          <w:rFonts w:hint="eastAsia" w:ascii="宋体" w:hAnsi="宋体"/>
          <w:bCs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pict>
          <v:shape id="_x0000_i1027" o:spt="75" type="#_x0000_t75" style="height:0.55pt;width:0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pict>
          <v:shape id="_x0000_i1028" o:spt="75" alt="学科网 zxxk.com" type="#_x0000_t75" style="height:0.55pt;width:0.6pt;" filled="f" o:preferrelative="t" stroked="f" coordsize="21600,21600">
            <v:path/>
            <v:fill on="f" focussize="0,0"/>
            <v:stroke on="f" joinstyle="miter"/>
            <v:imagedata r:id="rId7" o:title="学科网 zxxk"/>
            <o:lock v:ext="edit" aspectratio="t"/>
            <w10:wrap type="none"/>
            <w10:anchorlock/>
          </v:shape>
        </w:pict>
      </w:r>
      <w:r>
        <w:rPr>
          <w:rFonts w:ascii="宋体" w:hAnsi="宋体"/>
          <w:bCs/>
          <w:sz w:val="24"/>
          <w:szCs w:val="24"/>
        </w:rPr>
        <w:t>北方胡汉、南方蛮汉的交往、交流，民族交融</w:t>
      </w:r>
      <w:r>
        <w:rPr>
          <w:rFonts w:hint="eastAsia" w:ascii="宋体" w:hAnsi="宋体"/>
          <w:bCs/>
          <w:sz w:val="24"/>
          <w:szCs w:val="24"/>
        </w:rPr>
        <w:t>等</w:t>
      </w:r>
      <w:r>
        <w:rPr>
          <w:rFonts w:ascii="宋体" w:hAnsi="宋体"/>
          <w:bCs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pict>
          <v:shape id="_x0000_i1029" o:spt="75" type="#_x0000_t75" style="height:0.55pt;width:0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pict>
          <v:shape id="_x0000_i1030" o:spt="75" alt="学科网 zxxk.com" type="#_x0000_t75" style="height:0.55pt;width:0.6pt;" filled="f" o:preferrelative="t" stroked="f" coordsize="21600,21600">
            <v:path/>
            <v:fill on="f" focussize="0,0"/>
            <v:stroke on="f" joinstyle="miter"/>
            <v:imagedata r:id="rId7" o:title="学科网 zxxk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（6分）</w:t>
      </w:r>
    </w:p>
    <w:p>
      <w:pPr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>）中华民族在抗日战争中真正觉醒，焕发出高度的爱国主义精神，万众一心投入到这场反侵略的战争当中；国共合作共同抗日，国民政府坚持抗战，在正面战场抗击侵略者，中国共产党促成并坚持抗日民族统一战线，在敌后战场抗击日寇，发挥了中流砥柱的作用。</w:t>
      </w:r>
      <w:r>
        <w:rPr>
          <w:rFonts w:hint="eastAsia" w:ascii="宋体" w:hAnsi="宋体"/>
          <w:sz w:val="24"/>
          <w:szCs w:val="24"/>
        </w:rPr>
        <w:t>（4分）</w:t>
      </w:r>
    </w:p>
    <w:p>
      <w:pPr>
        <w:pStyle w:val="2"/>
        <w:adjustRightInd w:val="0"/>
        <w:spacing w:after="0" w:line="240" w:lineRule="auto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32. （20分）</w:t>
      </w:r>
    </w:p>
    <w:p>
      <w:pPr>
        <w:adjustRightInd w:val="0"/>
        <w:jc w:val="left"/>
        <w:textAlignment w:val="center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（1）原因：张骞出使西域的努力；西汉强大的政治经济实力；西汉政府的高度重视；中原与中亚地区经济文化交流加强。</w:t>
      </w:r>
      <w:r>
        <w:rPr>
          <w:rFonts w:hint="eastAsia" w:ascii="宋体" w:hAnsi="宋体"/>
          <w:sz w:val="24"/>
          <w:szCs w:val="24"/>
        </w:rPr>
        <w:t xml:space="preserve">（3分，1点1分，任3点即可）                                                  </w:t>
      </w:r>
    </w:p>
    <w:p>
      <w:pPr>
        <w:pStyle w:val="2"/>
        <w:adjustRightInd w:val="0"/>
        <w:spacing w:after="0" w:line="240" w:lineRule="auto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（2）政策：</w:t>
      </w:r>
      <w:r>
        <w:rPr>
          <w:rFonts w:hAnsi="宋体"/>
          <w:sz w:val="24"/>
          <w:szCs w:val="24"/>
        </w:rPr>
        <w:t>重农抑商和闭关锁国</w:t>
      </w:r>
      <w:r>
        <w:rPr>
          <w:rFonts w:hint="eastAsia" w:hAnsi="宋体"/>
          <w:sz w:val="24"/>
          <w:szCs w:val="24"/>
        </w:rPr>
        <w:t>。（2分）</w:t>
      </w:r>
    </w:p>
    <w:p>
      <w:pPr>
        <w:pStyle w:val="2"/>
        <w:adjustRightInd w:val="0"/>
        <w:spacing w:after="0" w:line="240" w:lineRule="auto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消极影响：</w:t>
      </w:r>
      <w:r>
        <w:rPr>
          <w:rFonts w:hAnsi="宋体"/>
          <w:sz w:val="24"/>
          <w:szCs w:val="24"/>
        </w:rPr>
        <w:t>阻碍了资本主义萌芽的滋长</w:t>
      </w:r>
      <w:r>
        <w:rPr>
          <w:rFonts w:hint="eastAsia" w:hAnsi="宋体"/>
          <w:sz w:val="24"/>
          <w:szCs w:val="24"/>
        </w:rPr>
        <w:t>；阻碍与世界的经济文化交流，</w:t>
      </w:r>
      <w:r>
        <w:rPr>
          <w:rFonts w:hAnsi="宋体"/>
          <w:sz w:val="24"/>
          <w:szCs w:val="24"/>
        </w:rPr>
        <w:t>使中国与世</w:t>
      </w:r>
      <w:r>
        <w:rPr>
          <w:rFonts w:hint="eastAsia" w:hAnsi="宋体"/>
          <w:sz w:val="24"/>
          <w:szCs w:val="24"/>
        </w:rPr>
        <w:t>隔绝；使</w:t>
      </w:r>
      <w:r>
        <w:rPr>
          <w:rFonts w:hAnsi="宋体"/>
          <w:sz w:val="24"/>
          <w:szCs w:val="24"/>
        </w:rPr>
        <w:t>中国逐渐落后于世界潮流</w:t>
      </w:r>
      <w:r>
        <w:rPr>
          <w:rFonts w:hint="eastAsia" w:hAnsi="宋体"/>
          <w:sz w:val="24"/>
          <w:szCs w:val="24"/>
        </w:rPr>
        <w:t>等</w:t>
      </w:r>
      <w:r>
        <w:rPr>
          <w:rFonts w:hAnsi="宋体"/>
          <w:sz w:val="24"/>
          <w:szCs w:val="24"/>
        </w:rPr>
        <w:t>。</w:t>
      </w:r>
      <w:r>
        <w:rPr>
          <w:rFonts w:hint="eastAsia" w:hAnsi="宋体"/>
          <w:sz w:val="24"/>
          <w:szCs w:val="24"/>
        </w:rPr>
        <w:t xml:space="preserve">（4分，1点2分，任2点即可）                                                            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</w:rPr>
        <w:t>3）</w:t>
      </w:r>
      <w:r>
        <w:rPr>
          <w:rFonts w:ascii="宋体" w:hAnsi="宋体"/>
          <w:sz w:val="24"/>
          <w:szCs w:val="24"/>
        </w:rPr>
        <w:t>割香港岛破坏了中国的领土主权；五口通商破坏了中国的贸易主权；协定关税破坏了中国的关税主权；领事裁判权破坏了中国的司法主权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（4分，1点2分，任2点即可）</w:t>
      </w:r>
    </w:p>
    <w:p>
      <w:pPr>
        <w:adjustRightInd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(</w:t>
      </w:r>
      <w:r>
        <w:rPr>
          <w:rFonts w:hint="eastAsia" w:ascii="宋体" w:hAnsi="宋体"/>
          <w:sz w:val="24"/>
          <w:szCs w:val="24"/>
        </w:rPr>
        <w:t>4) 时代背景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</w:rPr>
        <w:t>经济改革进入以建立社会主义市场经济体制为目标的新阶段；经济全球化加快发展，世界贸易组织建立，中国加入世界贸易组织。 （4分）</w:t>
      </w:r>
    </w:p>
    <w:p>
      <w:pPr>
        <w:adjustRightInd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重要作用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</w:rPr>
        <w:t>推动社会主义经济体制改革；推动统一开放的市场体系的形成；推动中国积极参与经济全球化的进程；初步形成全方位、多层次、宽领域的对外开放格局等。（3分，1点1分，任3点即可）</w:t>
      </w:r>
    </w:p>
    <w:p>
      <w:pPr>
        <w:adjustRightInd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</w:t>
      </w:r>
    </w:p>
    <w:p>
      <w:pPr>
        <w:adjustRightInd w:val="0"/>
        <w:rPr>
          <w:rFonts w:hint="eastAsia" w:ascii="宋体" w:hAnsi="宋体"/>
          <w:sz w:val="24"/>
          <w:szCs w:val="24"/>
        </w:rPr>
      </w:pPr>
    </w:p>
    <w:p>
      <w:pPr>
        <w:pStyle w:val="12"/>
        <w:rPr>
          <w:rFonts w:ascii="宋体" w:hAnsi="宋体"/>
          <w:color w:val="000000"/>
          <w:lang w:eastAsia="zh-CN"/>
        </w:rPr>
      </w:pP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color w:val="000000"/>
          <w:lang w:eastAsia="zh-CN"/>
        </w:rPr>
        <w:t>（说明：以上答案仅供参考，其他表述言之有理，可酌情给分）</w:t>
      </w:r>
    </w:p>
    <w:p>
      <w:pPr>
        <w:adjustRightInd w:val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</w:t>
      </w:r>
    </w:p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745"/>
    <w:rsid w:val="00006C6B"/>
    <w:rsid w:val="004C6A82"/>
    <w:rsid w:val="00B56A2C"/>
    <w:rsid w:val="00C6015C"/>
    <w:rsid w:val="00DB7745"/>
    <w:rsid w:val="0B520641"/>
    <w:rsid w:val="0BA867ED"/>
    <w:rsid w:val="726E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pPr>
      <w:spacing w:after="200" w:line="276" w:lineRule="auto"/>
    </w:pPr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link w:val="5"/>
    <w:semiHidden/>
    <w:uiPriority w:val="99"/>
    <w:rPr>
      <w:sz w:val="18"/>
      <w:szCs w:val="18"/>
    </w:rPr>
  </w:style>
  <w:style w:type="character" w:customStyle="1" w:styleId="10">
    <w:name w:val="页脚 Char"/>
    <w:link w:val="4"/>
    <w:uiPriority w:val="99"/>
    <w:rPr>
      <w:sz w:val="18"/>
      <w:szCs w:val="18"/>
    </w:rPr>
  </w:style>
  <w:style w:type="character" w:customStyle="1" w:styleId="11">
    <w:name w:val="纯文本 Char"/>
    <w:link w:val="2"/>
    <w:uiPriority w:val="0"/>
    <w:rPr>
      <w:rFonts w:ascii="宋体" w:hAnsi="Courier New" w:eastAsia="宋体" w:cs="Courier New"/>
      <w:szCs w:val="21"/>
    </w:rPr>
  </w:style>
  <w:style w:type="paragraph" w:customStyle="1" w:styleId="12">
    <w:name w:val="正文_0"/>
    <w:qFormat/>
    <w:uiPriority w:val="0"/>
    <w:rPr>
      <w:rFonts w:ascii="Calibri" w:hAnsi="Calibri" w:eastAsia="宋体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862</Words>
  <Characters>934</Characters>
  <Lines>8</Lines>
  <Paragraphs>2</Paragraphs>
  <TotalTime>0</TotalTime>
  <ScaleCrop>false</ScaleCrop>
  <LinksUpToDate>false</LinksUpToDate>
  <CharactersWithSpaces>1107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2022-01-19T07:32:00Z</dcterms:created>
  <dc:creator>Administrator</dc:creator>
  <cp:lastModifiedBy>Administrator</cp:lastModifiedBy>
  <dcterms:modified xsi:type="dcterms:W3CDTF">2022-01-19T12:31:58Z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4DACED634144413295D3B83200430BCB</vt:lpwstr>
  </property>
</Properties>
</file>