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51" w:firstLineChars="1400"/>
        <w:rPr>
          <w:rFonts w:asciiTheme="minorEastAsia" w:hAnsiTheme="minorEastAsia"/>
          <w:b/>
          <w:szCs w:val="21"/>
        </w:rPr>
      </w:pPr>
      <w:bookmarkStart w:id="0" w:name="_GoBack"/>
      <w:bookmarkEnd w:id="0"/>
      <w:r>
        <w:rPr>
          <w:rFonts w:asciiTheme="minorEastAsia" w:hAnsiTheme="minorEastAsia"/>
          <w:b/>
          <w:szCs w:val="21"/>
        </w:rPr>
        <w:pict>
          <v:shape id="_x0000_s1025" o:spid="_x0000_s1025" o:spt="75" type="#_x0000_t75" style="position:absolute;left:0pt;margin-left:842pt;margin-top:954pt;height:35pt;width:24pt;mso-position-horizontal-relative:page;mso-position-vertical-relative:page;z-index:251659264;mso-width-relative:page;mso-height-relative:page;" filled="f" o:preferrelative="t" stroked="f" coordsize="21600,21600">
            <v:path/>
            <v:fill on="f" focussize="0,0"/>
            <v:stroke on="f" joinstyle="miter"/>
            <v:imagedata r:id="rId5" o:title=""/>
            <o:lock v:ext="edit" aspectratio="t"/>
          </v:shape>
        </w:pict>
      </w:r>
      <w:r>
        <w:rPr>
          <w:rFonts w:asciiTheme="minorEastAsia" w:hAnsiTheme="minorEastAsia"/>
          <w:b/>
          <w:szCs w:val="21"/>
        </w:rPr>
        <w:t>第</w:t>
      </w:r>
      <w:r>
        <w:rPr>
          <w:rFonts w:hint="eastAsia" w:asciiTheme="minorEastAsia" w:hAnsiTheme="minorEastAsia"/>
          <w:b/>
          <w:szCs w:val="21"/>
        </w:rPr>
        <w:t>5课同步测试</w:t>
      </w:r>
    </w:p>
    <w:p>
      <w:pPr>
        <w:spacing w:line="360" w:lineRule="auto"/>
        <w:rPr>
          <w:rFonts w:asciiTheme="minorEastAsia" w:hAnsiTheme="minorEastAsia"/>
          <w:b/>
          <w:szCs w:val="21"/>
        </w:rPr>
      </w:pPr>
      <w:r>
        <w:rPr>
          <w:rFonts w:hint="eastAsia" w:asciiTheme="minorEastAsia" w:hAnsiTheme="minorEastAsia"/>
          <w:b/>
          <w:szCs w:val="21"/>
        </w:rPr>
        <w:t>一、单选题</w:t>
      </w:r>
    </w:p>
    <w:p>
      <w:pPr>
        <w:spacing w:line="360" w:lineRule="auto"/>
        <w:jc w:val="left"/>
        <w:textAlignment w:val="center"/>
        <w:rPr>
          <w:rFonts w:cs="宋体" w:asciiTheme="minorEastAsia" w:hAnsiTheme="minorEastAsia"/>
          <w:szCs w:val="21"/>
        </w:rPr>
      </w:pPr>
      <w:r>
        <w:rPr>
          <w:rFonts w:asciiTheme="minorEastAsia" w:hAnsiTheme="minorEastAsia"/>
          <w:szCs w:val="21"/>
        </w:rPr>
        <w:t>1．</w:t>
      </w:r>
      <w:r>
        <w:rPr>
          <w:rFonts w:cs="宋体" w:asciiTheme="minorEastAsia" w:hAnsiTheme="minorEastAsia"/>
          <w:szCs w:val="21"/>
        </w:rPr>
        <w:t>马端临的《文献通考》说：“用人之法多取之世族，如南之王、谢，北之崔、卢，虽朝代推移，鼎迁物改，犹卬（yǎng古同“仰”）然以门地自负，上之人亦缘其门地而用之……往往其时仕者，或从辟召，或举孝廉，则皆贵胄也。其起自单族匹士而显贵者，盖所罕见。”他所描述的这一中国古代社会现象发生于</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商周时期</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魏晋南北朝</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秦朝时期</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西汉时期</w:t>
      </w:r>
    </w:p>
    <w:p>
      <w:pPr>
        <w:spacing w:line="360" w:lineRule="auto"/>
        <w:jc w:val="left"/>
        <w:textAlignment w:val="center"/>
        <w:rPr>
          <w:rFonts w:cs="宋体" w:asciiTheme="minorEastAsia" w:hAnsiTheme="minorEastAsia"/>
          <w:szCs w:val="21"/>
        </w:rPr>
      </w:pPr>
      <w:r>
        <w:rPr>
          <w:rFonts w:asciiTheme="minorEastAsia" w:hAnsiTheme="minorEastAsia"/>
          <w:szCs w:val="21"/>
        </w:rPr>
        <w:t>2．</w:t>
      </w:r>
      <w:r>
        <w:rPr>
          <w:rFonts w:cs="宋体" w:asciiTheme="minorEastAsia" w:hAnsiTheme="minorEastAsia"/>
          <w:szCs w:val="21"/>
        </w:rPr>
        <w:t>明朝皇帝仁宗曾说：科举考试“须南北兼顾。南人虽善文词，而北人比累科所选，北方仅得什一，非公天下之道。”于是，“命杨士奇等定额，南人十六，北人十四。“这一举措意在</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借助科举取士来打压地方势力</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通过科举取士协调政治势力</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促进南北方区域特色文化交流</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维护科举取士区域绝对公平</w:t>
      </w:r>
    </w:p>
    <w:p>
      <w:pPr>
        <w:spacing w:line="360" w:lineRule="auto"/>
        <w:jc w:val="left"/>
        <w:textAlignment w:val="center"/>
        <w:rPr>
          <w:rFonts w:cs="宋体" w:asciiTheme="minorEastAsia" w:hAnsiTheme="minorEastAsia"/>
          <w:szCs w:val="21"/>
        </w:rPr>
      </w:pPr>
      <w:r>
        <w:rPr>
          <w:rFonts w:asciiTheme="minorEastAsia" w:hAnsiTheme="minorEastAsia"/>
          <w:szCs w:val="21"/>
        </w:rPr>
        <w:t>3．</w:t>
      </w:r>
      <w:r>
        <w:rPr>
          <w:rFonts w:cs="宋体" w:asciiTheme="minorEastAsia" w:hAnsiTheme="minorEastAsia"/>
          <w:szCs w:val="21"/>
        </w:rPr>
        <w:t>“以政治权力、经济财富和文化名望这三种主要社会资源的分配作为划分社会形态的标准，尤其是权力分配的标准，魏晋南北朝的社会还是应被称为世袭社会，即一种和从西周到春秋的世袭社会既属于同一个类型，但又有许多区别的世袭社会。从秦汉至晚清两千多年的社会发展趋势看，最终是走向了一个选举社会。”材料的依据应该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汉朝的察举制和隋唐的三省六部制</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魏晋的九品中正制和隋唐的科举制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魏晋九品中正制和隋唐三省六部制</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两汉时期的察举制和隋唐的科举制</w:t>
      </w:r>
    </w:p>
    <w:p>
      <w:pPr>
        <w:spacing w:line="360" w:lineRule="auto"/>
        <w:jc w:val="left"/>
        <w:textAlignment w:val="center"/>
        <w:rPr>
          <w:rFonts w:cs="宋体" w:asciiTheme="minorEastAsia" w:hAnsiTheme="minorEastAsia"/>
          <w:szCs w:val="21"/>
        </w:rPr>
      </w:pPr>
      <w:r>
        <w:rPr>
          <w:rFonts w:asciiTheme="minorEastAsia" w:hAnsiTheme="minorEastAsia"/>
          <w:szCs w:val="21"/>
        </w:rPr>
        <w:t>4．</w:t>
      </w:r>
      <w:r>
        <w:rPr>
          <w:rFonts w:cs="宋体" w:asciiTheme="minorEastAsia" w:hAnsiTheme="minorEastAsia"/>
          <w:szCs w:val="21"/>
        </w:rPr>
        <w:t>东汉时，豪门大族不但经济实力强大，而且往往通过“举孝廉”等方式推荐亲属做官。这说明东汉时期</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小农经济开始解体</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九品中正制度确立</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豪强地主享有特权</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外戚宦官交替专权</w:t>
      </w:r>
    </w:p>
    <w:p>
      <w:pPr>
        <w:spacing w:line="360" w:lineRule="auto"/>
        <w:jc w:val="left"/>
        <w:textAlignment w:val="center"/>
        <w:rPr>
          <w:rFonts w:cs="宋体" w:asciiTheme="minorEastAsia" w:hAnsiTheme="minorEastAsia"/>
          <w:szCs w:val="21"/>
        </w:rPr>
      </w:pPr>
      <w:r>
        <w:rPr>
          <w:rFonts w:asciiTheme="minorEastAsia" w:hAnsiTheme="minorEastAsia"/>
          <w:szCs w:val="21"/>
        </w:rPr>
        <w:t>5．</w:t>
      </w:r>
      <w:r>
        <w:rPr>
          <w:rFonts w:cs="宋体" w:asciiTheme="minorEastAsia" w:hAnsiTheme="minorEastAsia"/>
          <w:szCs w:val="21"/>
        </w:rPr>
        <w:t>明代《重建文正书院记》：“宋有天下三百载，视汉唐疆域之广不及，而人才之盛则过之”这一现象的出现主要得益于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国家统一和社会安定</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理学形成与书院兴盛</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文官治国体制的推行</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科举选官制度的建立</w:t>
      </w:r>
    </w:p>
    <w:p>
      <w:pPr>
        <w:spacing w:line="360" w:lineRule="auto"/>
        <w:jc w:val="left"/>
        <w:textAlignment w:val="center"/>
        <w:rPr>
          <w:rFonts w:cs="宋体" w:asciiTheme="minorEastAsia" w:hAnsiTheme="minorEastAsia"/>
          <w:szCs w:val="21"/>
        </w:rPr>
      </w:pPr>
      <w:r>
        <w:rPr>
          <w:rFonts w:asciiTheme="minorEastAsia" w:hAnsiTheme="minorEastAsia"/>
          <w:szCs w:val="21"/>
        </w:rPr>
        <w:t>6．</w:t>
      </w:r>
      <w:r>
        <w:rPr>
          <w:rFonts w:cs="宋体" w:asciiTheme="minorEastAsia" w:hAnsiTheme="minorEastAsia"/>
          <w:szCs w:val="21"/>
        </w:rPr>
        <w:t>有学者在谈及隋唐时期某一制度时指出：</w:t>
      </w:r>
      <w:r>
        <w:rPr>
          <w:rFonts w:cs="Times New Roman" w:asciiTheme="minorEastAsia" w:hAnsiTheme="minorEastAsia"/>
          <w:szCs w:val="21"/>
        </w:rPr>
        <w:t>“</w:t>
      </w:r>
      <w:r>
        <w:rPr>
          <w:rFonts w:cs="宋体" w:asciiTheme="minorEastAsia" w:hAnsiTheme="minorEastAsia"/>
          <w:szCs w:val="21"/>
        </w:rPr>
        <w:t>无庸郡国选举，而令他怀牒自列于州县，州县加以考试，合格的再把他送进京去应考。</w:t>
      </w:r>
      <w:r>
        <w:rPr>
          <w:rFonts w:cs="Times New Roman" w:asciiTheme="minorEastAsia" w:hAnsiTheme="minorEastAsia"/>
          <w:szCs w:val="21"/>
        </w:rPr>
        <w:t>”</w:t>
      </w:r>
      <w:r>
        <w:rPr>
          <w:rFonts w:cs="宋体" w:asciiTheme="minorEastAsia" w:hAnsiTheme="minorEastAsia"/>
          <w:szCs w:val="21"/>
        </w:rPr>
        <w:t>有关这一</w:t>
      </w:r>
      <w:r>
        <w:rPr>
          <w:rFonts w:cs="Times New Roman" w:asciiTheme="minorEastAsia" w:hAnsiTheme="minorEastAsia"/>
          <w:szCs w:val="21"/>
        </w:rPr>
        <w:t>“</w:t>
      </w:r>
      <w:r>
        <w:rPr>
          <w:rFonts w:cs="宋体" w:asciiTheme="minorEastAsia" w:hAnsiTheme="minorEastAsia"/>
          <w:szCs w:val="21"/>
        </w:rPr>
        <w:t>制度</w:t>
      </w:r>
      <w:r>
        <w:rPr>
          <w:rFonts w:cs="Times New Roman" w:asciiTheme="minorEastAsia" w:hAnsiTheme="minorEastAsia"/>
          <w:szCs w:val="21"/>
        </w:rPr>
        <w:t>”</w:t>
      </w:r>
      <w:r>
        <w:rPr>
          <w:rFonts w:cs="宋体" w:asciiTheme="minorEastAsia" w:hAnsiTheme="minorEastAsia"/>
          <w:szCs w:val="21"/>
        </w:rPr>
        <w:t>的叙述，正确的是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由郡国官吏察访合适人才向中央推荐</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州县评定的品级成为授官的重要依据</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唐太宗完善此制度并提高进士科地位</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考试内容大都不出</w:t>
      </w:r>
      <w:r>
        <w:rPr>
          <w:rFonts w:cs="Times New Roman" w:asciiTheme="minorEastAsia" w:hAnsiTheme="minorEastAsia"/>
          <w:szCs w:val="21"/>
        </w:rPr>
        <w:t>“</w:t>
      </w:r>
      <w:r>
        <w:rPr>
          <w:rFonts w:cs="宋体" w:asciiTheme="minorEastAsia" w:hAnsiTheme="minorEastAsia"/>
          <w:szCs w:val="21"/>
        </w:rPr>
        <w:t>四书五经</w:t>
      </w:r>
      <w:r>
        <w:rPr>
          <w:rFonts w:cs="Times New Roman" w:asciiTheme="minorEastAsia" w:hAnsiTheme="minorEastAsia"/>
          <w:szCs w:val="21"/>
        </w:rPr>
        <w:t>”</w:t>
      </w:r>
      <w:r>
        <w:rPr>
          <w:rFonts w:cs="宋体" w:asciiTheme="minorEastAsia" w:hAnsiTheme="minorEastAsia"/>
          <w:szCs w:val="21"/>
        </w:rPr>
        <w:t>的范围</w:t>
      </w:r>
    </w:p>
    <w:p>
      <w:pPr>
        <w:spacing w:line="360" w:lineRule="auto"/>
        <w:jc w:val="left"/>
        <w:textAlignment w:val="center"/>
        <w:rPr>
          <w:rFonts w:cs="宋体" w:asciiTheme="minorEastAsia" w:hAnsiTheme="minorEastAsia"/>
          <w:szCs w:val="21"/>
        </w:rPr>
      </w:pPr>
      <w:r>
        <w:rPr>
          <w:rFonts w:asciiTheme="minorEastAsia" w:hAnsiTheme="minorEastAsia"/>
          <w:szCs w:val="21"/>
        </w:rPr>
        <w:t>7．</w:t>
      </w:r>
      <w:r>
        <w:rPr>
          <w:rFonts w:cs="宋体" w:asciiTheme="minorEastAsia" w:hAnsiTheme="minorEastAsia"/>
          <w:szCs w:val="21"/>
        </w:rPr>
        <w:t>唐代科举考试考生的去留与否全由主考官把持，形成了“进士皆为知举门生，恩出私门，不复知有人主”的旧习；开宝六年（973年），宋太祖举行殿试复查进士，所有及第的举子都成了“天子门生”，殿试遂成定制。宋太祖的这一做法</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否定了门第等级特权</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完善了科举考试程序</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开创了殿试考试模式</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杜绝了营私舞弊行为</w:t>
      </w:r>
    </w:p>
    <w:p>
      <w:pPr>
        <w:spacing w:line="360" w:lineRule="auto"/>
        <w:jc w:val="left"/>
        <w:textAlignment w:val="center"/>
        <w:rPr>
          <w:rFonts w:cs="宋体" w:asciiTheme="minorEastAsia" w:hAnsiTheme="minorEastAsia"/>
          <w:szCs w:val="21"/>
        </w:rPr>
      </w:pPr>
      <w:r>
        <w:rPr>
          <w:rFonts w:asciiTheme="minorEastAsia" w:hAnsiTheme="minorEastAsia"/>
          <w:szCs w:val="21"/>
        </w:rPr>
        <w:t>8．</w:t>
      </w:r>
      <w:r>
        <w:rPr>
          <w:rFonts w:cs="宋体" w:asciiTheme="minorEastAsia" w:hAnsiTheme="minorEastAsia"/>
          <w:szCs w:val="21"/>
        </w:rPr>
        <w:t>孝敬长辈是中华民族的传统美德</w:t>
      </w:r>
      <w:r>
        <w:rPr>
          <w:rFonts w:cs="Times New Roman" w:asciiTheme="minorEastAsia" w:hAnsiTheme="minorEastAsia"/>
          <w:szCs w:val="21"/>
        </w:rPr>
        <w:t>,</w:t>
      </w:r>
      <w:r>
        <w:rPr>
          <w:rFonts w:cs="宋体" w:asciiTheme="minorEastAsia" w:hAnsiTheme="minorEastAsia"/>
          <w:szCs w:val="21"/>
        </w:rPr>
        <w:t>中国古代以孝廉为标准选拔人才的制度始于</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夏朝</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西周</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西汉</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隋朝</w:t>
      </w:r>
    </w:p>
    <w:p>
      <w:pPr>
        <w:spacing w:line="360" w:lineRule="auto"/>
        <w:jc w:val="left"/>
        <w:textAlignment w:val="center"/>
        <w:rPr>
          <w:rFonts w:cs="宋体" w:asciiTheme="minorEastAsia" w:hAnsiTheme="minorEastAsia"/>
          <w:szCs w:val="21"/>
        </w:rPr>
      </w:pPr>
      <w:r>
        <w:rPr>
          <w:rFonts w:asciiTheme="minorEastAsia" w:hAnsiTheme="minorEastAsia"/>
          <w:szCs w:val="21"/>
        </w:rPr>
        <w:t>9．</w:t>
      </w:r>
      <w:r>
        <w:rPr>
          <w:rFonts w:cs="宋体" w:asciiTheme="minorEastAsia" w:hAnsiTheme="minorEastAsia"/>
          <w:szCs w:val="21"/>
        </w:rPr>
        <w:t>汉朝的察举制按照四科标准分类，以</w:t>
      </w:r>
      <w:r>
        <w:rPr>
          <w:rFonts w:cs="Times New Roman" w:asciiTheme="minorEastAsia" w:hAnsiTheme="minorEastAsia"/>
          <w:szCs w:val="21"/>
        </w:rPr>
        <w:t>“</w:t>
      </w:r>
      <w:r>
        <w:rPr>
          <w:rFonts w:cs="宋体" w:asciiTheme="minorEastAsia" w:hAnsiTheme="minorEastAsia"/>
          <w:szCs w:val="21"/>
        </w:rPr>
        <w:t>德</w:t>
      </w:r>
      <w:r>
        <w:rPr>
          <w:rFonts w:cs="Times New Roman" w:asciiTheme="minorEastAsia" w:hAnsiTheme="minorEastAsia"/>
          <w:szCs w:val="21"/>
        </w:rPr>
        <w:t>”</w:t>
      </w:r>
      <w:r>
        <w:rPr>
          <w:rFonts w:cs="宋体" w:asciiTheme="minorEastAsia" w:hAnsiTheme="minorEastAsia"/>
          <w:szCs w:val="21"/>
        </w:rPr>
        <w:t>为主的有孝廉、孝廉方正、至孝、敦厚等科；以</w:t>
      </w:r>
      <w:r>
        <w:rPr>
          <w:rFonts w:cs="Times New Roman" w:asciiTheme="minorEastAsia" w:hAnsiTheme="minorEastAsia"/>
          <w:szCs w:val="21"/>
        </w:rPr>
        <w:t>“</w:t>
      </w:r>
      <w:r>
        <w:rPr>
          <w:rFonts w:cs="宋体" w:asciiTheme="minorEastAsia" w:hAnsiTheme="minorEastAsia"/>
          <w:szCs w:val="21"/>
        </w:rPr>
        <w:t>文法</w:t>
      </w:r>
      <w:r>
        <w:rPr>
          <w:rFonts w:cs="Times New Roman" w:asciiTheme="minorEastAsia" w:hAnsiTheme="minorEastAsia"/>
          <w:szCs w:val="21"/>
        </w:rPr>
        <w:t>”</w:t>
      </w:r>
      <w:r>
        <w:rPr>
          <w:rFonts w:cs="宋体" w:asciiTheme="minorEastAsia" w:hAnsiTheme="minorEastAsia"/>
          <w:szCs w:val="21"/>
        </w:rPr>
        <w:t>为主的有明法科；以</w:t>
      </w:r>
      <w:r>
        <w:rPr>
          <w:rFonts w:cs="Times New Roman" w:asciiTheme="minorEastAsia" w:hAnsiTheme="minorEastAsia"/>
          <w:szCs w:val="21"/>
        </w:rPr>
        <w:t>“</w:t>
      </w:r>
      <w:r>
        <w:rPr>
          <w:rFonts w:cs="宋体" w:asciiTheme="minorEastAsia" w:hAnsiTheme="minorEastAsia"/>
          <w:szCs w:val="21"/>
        </w:rPr>
        <w:t>才能</w:t>
      </w:r>
      <w:r>
        <w:rPr>
          <w:rFonts w:cs="Times New Roman" w:asciiTheme="minorEastAsia" w:hAnsiTheme="minorEastAsia"/>
          <w:szCs w:val="21"/>
        </w:rPr>
        <w:t>”</w:t>
      </w:r>
      <w:r>
        <w:rPr>
          <w:rFonts w:cs="宋体" w:asciiTheme="minorEastAsia" w:hAnsiTheme="minorEastAsia"/>
          <w:szCs w:val="21"/>
        </w:rPr>
        <w:t>为主的有尤异、治剧、勇猛知兵法、明阴阳灾异、有道等科</w:t>
      </w:r>
      <w:r>
        <w:rPr>
          <w:rFonts w:cs="Times New Roman" w:asciiTheme="minorEastAsia" w:hAnsiTheme="minorEastAsia"/>
          <w:szCs w:val="21"/>
        </w:rPr>
        <w:t>……</w:t>
      </w:r>
      <w:r>
        <w:rPr>
          <w:rFonts w:cs="宋体" w:asciiTheme="minorEastAsia" w:hAnsiTheme="minorEastAsia"/>
          <w:szCs w:val="21"/>
        </w:rPr>
        <w:t>据此可知，汉朝的察举制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促进了社会各阶层的流动</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扩大了统治集团的阶级基础</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有助于选拔各类治国人才</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实现了中央对选官权的控制</w:t>
      </w:r>
    </w:p>
    <w:p>
      <w:pPr>
        <w:spacing w:line="360" w:lineRule="auto"/>
        <w:jc w:val="left"/>
        <w:textAlignment w:val="center"/>
        <w:rPr>
          <w:rFonts w:cs="宋体" w:asciiTheme="minorEastAsia" w:hAnsiTheme="minorEastAsia"/>
          <w:szCs w:val="21"/>
        </w:rPr>
      </w:pPr>
      <w:r>
        <w:rPr>
          <w:rFonts w:asciiTheme="minorEastAsia" w:hAnsiTheme="minorEastAsia"/>
          <w:szCs w:val="21"/>
        </w:rPr>
        <w:t>10．</w:t>
      </w:r>
      <w:r>
        <w:rPr>
          <w:rFonts w:cs="宋体" w:asciiTheme="minorEastAsia" w:hAnsiTheme="minorEastAsia"/>
          <w:szCs w:val="21"/>
        </w:rPr>
        <w:t>西晋初年，重臣卫瓘认为九品中正制</w:t>
      </w:r>
      <w:r>
        <w:rPr>
          <w:rFonts w:cs="Times New Roman" w:asciiTheme="minorEastAsia" w:hAnsiTheme="minorEastAsia"/>
          <w:szCs w:val="21"/>
        </w:rPr>
        <w:t>“</w:t>
      </w:r>
      <w:r>
        <w:rPr>
          <w:rFonts w:cs="宋体" w:asciiTheme="minorEastAsia" w:hAnsiTheme="minorEastAsia"/>
          <w:szCs w:val="21"/>
        </w:rPr>
        <w:t>非经通之道，宜复古乡举里选</w:t>
      </w:r>
      <w:r>
        <w:rPr>
          <w:rFonts w:cs="Times New Roman" w:asciiTheme="minorEastAsia" w:hAnsiTheme="minorEastAsia"/>
          <w:szCs w:val="21"/>
        </w:rPr>
        <w:t>”</w:t>
      </w:r>
      <w:r>
        <w:rPr>
          <w:rFonts w:cs="宋体" w:asciiTheme="minorEastAsia" w:hAnsiTheme="minorEastAsia"/>
          <w:szCs w:val="21"/>
        </w:rPr>
        <w:t>，谏言皇帝废除该制度；大臣刘毅也认为这一制度</w:t>
      </w:r>
      <w:r>
        <w:rPr>
          <w:rFonts w:cs="Times New Roman" w:asciiTheme="minorEastAsia" w:hAnsiTheme="minorEastAsia"/>
          <w:szCs w:val="21"/>
        </w:rPr>
        <w:t>“</w:t>
      </w:r>
      <w:r>
        <w:rPr>
          <w:rFonts w:cs="宋体" w:asciiTheme="minorEastAsia" w:hAnsiTheme="minorEastAsia"/>
          <w:szCs w:val="21"/>
        </w:rPr>
        <w:t>未见得人，而有八损</w:t>
      </w:r>
      <w:r>
        <w:rPr>
          <w:rFonts w:cs="Times New Roman" w:asciiTheme="minorEastAsia" w:hAnsiTheme="minorEastAsia"/>
          <w:szCs w:val="21"/>
        </w:rPr>
        <w:t>”</w:t>
      </w:r>
      <w:r>
        <w:rPr>
          <w:rFonts w:cs="宋体" w:asciiTheme="minorEastAsia" w:hAnsiTheme="minorEastAsia"/>
          <w:szCs w:val="21"/>
        </w:rPr>
        <w:t>，只是权宜之策。这反映出九品中正制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脱离了魏晋政治实际</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背离了制度设计初衷</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弱化了人才选拔功能</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削弱了中央集权体制</w:t>
      </w:r>
    </w:p>
    <w:p>
      <w:pPr>
        <w:spacing w:line="360" w:lineRule="auto"/>
        <w:jc w:val="left"/>
        <w:textAlignment w:val="center"/>
        <w:rPr>
          <w:rFonts w:cs="宋体" w:asciiTheme="minorEastAsia" w:hAnsiTheme="minorEastAsia"/>
          <w:szCs w:val="21"/>
        </w:rPr>
      </w:pPr>
      <w:r>
        <w:rPr>
          <w:rFonts w:asciiTheme="minorEastAsia" w:hAnsiTheme="minorEastAsia"/>
          <w:szCs w:val="21"/>
        </w:rPr>
        <w:t>11．</w:t>
      </w:r>
      <w:r>
        <w:rPr>
          <w:rFonts w:cs="宋体" w:asciiTheme="minorEastAsia" w:hAnsiTheme="minorEastAsia"/>
          <w:szCs w:val="21"/>
        </w:rPr>
        <w:t>张鸣在《中国政治制度史导论》中说，随着科举制的推行，原来统治乡村世界的精英发生了变化，从原来的对门第的看重，过渡到对文化的看重。……读书人学诗的越来越多，书成为一种商品，……能诗的人即使没有官位在乡村也能得到尊重。这表明科举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使诗歌在全国走向全面繁荣</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冲击了乡村的门阀政治根基</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改造了乡村的文化结构</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加强了中央对思想的控制</w:t>
      </w:r>
    </w:p>
    <w:p>
      <w:pPr>
        <w:spacing w:line="360" w:lineRule="auto"/>
        <w:jc w:val="left"/>
        <w:textAlignment w:val="center"/>
        <w:rPr>
          <w:rFonts w:cs="宋体" w:asciiTheme="minorEastAsia" w:hAnsiTheme="minorEastAsia"/>
          <w:szCs w:val="21"/>
        </w:rPr>
      </w:pPr>
      <w:r>
        <w:rPr>
          <w:rFonts w:asciiTheme="minorEastAsia" w:hAnsiTheme="minorEastAsia"/>
          <w:szCs w:val="21"/>
        </w:rPr>
        <w:t>12．</w:t>
      </w:r>
      <w:r>
        <w:rPr>
          <w:rFonts w:cs="宋体" w:asciiTheme="minorEastAsia" w:hAnsiTheme="minorEastAsia"/>
          <w:szCs w:val="21"/>
        </w:rPr>
        <w:t>在宋代，科举制之所以能够受到重视，是因为它可以决定士大夫们的身份地位，官僚政治内部的竞争主要以真才实学为标准，而非身份地位。这说明宋代（   ）</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主张人人平等的观念得到拓展</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维护平民利益参与政治生活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完善官僚政治稳定统治秩序</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取消等级观念缓和矛盾</w:t>
      </w:r>
    </w:p>
    <w:p>
      <w:pPr>
        <w:spacing w:line="360" w:lineRule="auto"/>
        <w:jc w:val="left"/>
        <w:textAlignment w:val="center"/>
        <w:rPr>
          <w:rFonts w:cs="宋体" w:asciiTheme="minorEastAsia" w:hAnsiTheme="minorEastAsia"/>
          <w:szCs w:val="21"/>
        </w:rPr>
      </w:pPr>
      <w:r>
        <w:rPr>
          <w:rFonts w:asciiTheme="minorEastAsia" w:hAnsiTheme="minorEastAsia"/>
          <w:szCs w:val="21"/>
        </w:rPr>
        <w:t>13．</w:t>
      </w:r>
      <w:r>
        <w:rPr>
          <w:rFonts w:cs="宋体" w:asciiTheme="minorEastAsia" w:hAnsiTheme="minorEastAsia"/>
          <w:szCs w:val="21"/>
        </w:rPr>
        <w:t>唐代的皇帝在开科诏令和策试题目中每每自谦德薄才寡，坦言施政失误，国家危难，恳请考生帮助自己。士人参加科举策试或私下模拟策试，都直言不讳地批评时弊，提出应对方案，其参政议政资格一经报名参加科举考试便自动获得。这表明唐代</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封建专制皇权出现弱化</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科举成为入仕的主要途径</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官员文化素养普遍提高</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政治开明有利于人才选拔</w:t>
      </w:r>
    </w:p>
    <w:p>
      <w:pPr>
        <w:spacing w:line="360" w:lineRule="auto"/>
        <w:jc w:val="left"/>
        <w:textAlignment w:val="center"/>
        <w:rPr>
          <w:rFonts w:cs="宋体" w:asciiTheme="minorEastAsia" w:hAnsiTheme="minorEastAsia"/>
          <w:szCs w:val="21"/>
        </w:rPr>
      </w:pPr>
      <w:r>
        <w:rPr>
          <w:rFonts w:asciiTheme="minorEastAsia" w:hAnsiTheme="minorEastAsia"/>
          <w:szCs w:val="21"/>
        </w:rPr>
        <w:t>14．</w:t>
      </w:r>
      <w:r>
        <w:rPr>
          <w:rFonts w:cs="宋体" w:asciiTheme="minorEastAsia" w:hAnsiTheme="minorEastAsia"/>
          <w:szCs w:val="21"/>
        </w:rPr>
        <w:t>“前代选举之权，操之郡县，士有可举之材，而郡县不之及，士固无如之何。今（隋唐以后）则可以怀牒自列于州县……州县亦无从私之。”对材料中选官方式的改变解读最准确的是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强化了专制主义</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破除世家大族垄断官位的情形</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使社会完全公平公正</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促成社会普遍持久的读书风尚</w:t>
      </w:r>
    </w:p>
    <w:p>
      <w:pPr>
        <w:spacing w:line="360" w:lineRule="auto"/>
        <w:jc w:val="left"/>
        <w:textAlignment w:val="center"/>
        <w:rPr>
          <w:rFonts w:cs="宋体" w:asciiTheme="minorEastAsia" w:hAnsiTheme="minorEastAsia"/>
          <w:szCs w:val="21"/>
        </w:rPr>
      </w:pPr>
      <w:r>
        <w:rPr>
          <w:rFonts w:asciiTheme="minorEastAsia" w:hAnsiTheme="minorEastAsia"/>
          <w:szCs w:val="21"/>
        </w:rPr>
        <w:t>15．</w:t>
      </w:r>
      <w:r>
        <w:rPr>
          <w:rFonts w:cs="宋体" w:asciiTheme="minorEastAsia" w:hAnsiTheme="minorEastAsia"/>
          <w:szCs w:val="21"/>
        </w:rPr>
        <w:t>邓晓南认为“北宋中期“精英”阶层的领军人物如范仲淹、欧阳修等，……其政治态度、理念追求、文化品格与一般思想倾向，与六朝隋唐的士族知识分子具有明显的不同。他们意气风发，以天下为己任，是一批具有综合型特征，兼擅文章、经术与吏干，且活跃于政治舞台之上的新型士人”。这批新型士人的出现</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促成了重文轻武的风气</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使儒学成为了官方哲学</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加速了门阀世族的衰落</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得益于科举制度的发展</w:t>
      </w:r>
    </w:p>
    <w:p>
      <w:pPr>
        <w:spacing w:line="360" w:lineRule="auto"/>
        <w:rPr>
          <w:rFonts w:asciiTheme="minorEastAsia" w:hAnsiTheme="minorEastAsia"/>
          <w:b/>
          <w:szCs w:val="21"/>
        </w:rPr>
      </w:pPr>
      <w:r>
        <w:rPr>
          <w:rFonts w:hint="eastAsia" w:asciiTheme="minorEastAsia" w:hAnsiTheme="minorEastAsia"/>
          <w:b/>
          <w:szCs w:val="21"/>
        </w:rPr>
        <w:t>二、材料分析题</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阅读下列材料：</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汉武帝时实行察举制，设置孝廉、茂才、贤良方正等科目，通过地方举荐、中央任命的方式选拔人才。如果出现举荐不实或失真，察举者要受到惩罚；被举者任官后，一旦出现贪污腐败，不仅自己要受到惩罚，还会牵连到察举者。为了保证人才质量，东汉顺帝时，限制了察举年龄，引入了考试机制，并通过中央及地方的监察机构对察举推荐、考试复核的过程予以监督考察。</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——摘编自薛德枢、徐杰《汉代察举征辟制度评析及其借鉴意义》</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材料二  唐代科举是一种荐举性质的考试制度。宋初围绕消除荐举因素，对科举考试规则进行了一系列的细化完善。由多名考官分工负责，考官实行锁院制，考官及考试相关人员亲属实行别试，特别是对考生试卷实行糊名和誉录的办法，取消公卷制度等一系列措施，使得科举考试变成了“一切以程文为去留”的纯粹考试制度。</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——摘编自卓进、蔡春《论唐宋科举考试性质变迁》</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完成下列要求：</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（1）据材料一，概括指出汉代举荐官员的依据，并归纳汉代为保证选官质量而采取的举措。</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（2）据材料二，概括指出宋代科举考试规则变化的主要环节，并结合所学知识指出这种考试制度的积极作用。</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（3）据材料一、二，指出举荐和考试在汉、宋两朝官员选拔机制中的地位差异，并说明两者本质意图的一致性。</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阅读材料，完成下列要求。</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汉代形成的御史台，在魏晋南北朝时期继续沿用，但在隶属关系上有所改变，中央御史台不再属少府所管，而成为由皇帝直接掌握下的独立监察机构。魏晋南北朝时期，监察制度发展的主要表现是御史制度的强化，另外表现为地方不再设置固定的监察机构，而由中央不定期派出巡御史以监察地方官吏。</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——摘编自葛生华《试论魏晋南北朝及隋唐的监察制度》</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材料二  隋唐时期，御史台的独立性得到巩固，御史台内部组织结构与分工进一步明确、细致。</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唐代，御史台总管全国监察，内设台院、殿院和察院。一台三院分别管理内部事务、监察中央与地方百官，甚至设狱、审判，特别是对国家最高行政机关——“六部”的监察加强。御史有权列席尚书省会议，“监其过谬”。对州、县二级地方行政组织则采取分为“十道”监察区为主的巡视監察。</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——摘编自卜宪群《谈我国古代的监察制度》</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（1）根据材料一概括魏晋南北朝时期监察制度发展的表现。</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（2）根据材料二并结合所学知识，简要评价隋唐时期监察制度的变化。</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spacing w:line="360" w:lineRule="auto"/>
        <w:ind w:firstLine="4090" w:firstLineChars="1940"/>
        <w:rPr>
          <w:rFonts w:asciiTheme="minorEastAsia" w:hAnsiTheme="minorEastAsia"/>
          <w:b/>
        </w:rPr>
      </w:pPr>
      <w:r>
        <w:rPr>
          <w:rFonts w:hint="eastAsia" w:asciiTheme="minorEastAsia" w:hAnsiTheme="minorEastAsia"/>
          <w:b/>
        </w:rPr>
        <w:t>参考答案</w:t>
      </w:r>
    </w:p>
    <w:p>
      <w:pPr>
        <w:spacing w:line="360" w:lineRule="auto"/>
        <w:jc w:val="left"/>
        <w:textAlignment w:val="center"/>
        <w:rPr>
          <w:rFonts w:asciiTheme="minorEastAsia" w:hAnsiTheme="minorEastAsia"/>
        </w:rPr>
      </w:pPr>
      <w:r>
        <w:rPr>
          <w:rFonts w:asciiTheme="minorEastAsia" w:hAnsiTheme="minorEastAsia"/>
        </w:rPr>
        <w:t>1．B2．B3．B4．C5．C6．C7．B8．C9．C</w:t>
      </w:r>
    </w:p>
    <w:p>
      <w:pPr>
        <w:spacing w:line="360" w:lineRule="auto"/>
        <w:jc w:val="left"/>
        <w:textAlignment w:val="center"/>
        <w:rPr>
          <w:rFonts w:asciiTheme="minorEastAsia" w:hAnsiTheme="minorEastAsia"/>
        </w:rPr>
      </w:pPr>
      <w:r>
        <w:rPr>
          <w:rFonts w:asciiTheme="minorEastAsia" w:hAnsiTheme="minorEastAsia"/>
        </w:rPr>
        <w:t>10．B11．C12．C13．D14．B15．D</w:t>
      </w:r>
    </w:p>
    <w:p>
      <w:pPr>
        <w:spacing w:line="360" w:lineRule="auto"/>
        <w:jc w:val="left"/>
        <w:textAlignment w:val="center"/>
        <w:rPr>
          <w:rFonts w:cs="宋体" w:asciiTheme="minorEastAsia" w:hAnsiTheme="minorEastAsia"/>
        </w:rPr>
      </w:pPr>
      <w:r>
        <w:rPr>
          <w:rFonts w:asciiTheme="minorEastAsia" w:hAnsiTheme="minorEastAsia"/>
        </w:rPr>
        <w:t>16．</w:t>
      </w:r>
      <w:r>
        <w:rPr>
          <w:rFonts w:cs="宋体" w:asciiTheme="minorEastAsia" w:hAnsiTheme="minorEastAsia"/>
        </w:rPr>
        <w:t>（1）依据：品德和才能。</w:t>
      </w:r>
    </w:p>
    <w:p>
      <w:pPr>
        <w:spacing w:line="360" w:lineRule="auto"/>
        <w:jc w:val="left"/>
        <w:textAlignment w:val="center"/>
        <w:rPr>
          <w:rFonts w:cs="宋体" w:asciiTheme="minorEastAsia" w:hAnsiTheme="minorEastAsia"/>
        </w:rPr>
      </w:pPr>
      <w:r>
        <w:rPr>
          <w:rFonts w:cs="宋体" w:asciiTheme="minorEastAsia" w:hAnsiTheme="minorEastAsia"/>
        </w:rPr>
        <w:t>举措：惩罚举荐不实者；察举者承担连带责任；限制被举者年龄；引入考试机制；实行过程监察。</w:t>
      </w:r>
    </w:p>
    <w:p>
      <w:pPr>
        <w:spacing w:line="360" w:lineRule="auto"/>
        <w:jc w:val="left"/>
        <w:textAlignment w:val="center"/>
        <w:rPr>
          <w:rFonts w:cs="宋体" w:asciiTheme="minorEastAsia" w:hAnsiTheme="minorEastAsia"/>
        </w:rPr>
      </w:pPr>
      <w:r>
        <w:rPr>
          <w:rFonts w:cs="宋体" w:asciiTheme="minorEastAsia" w:hAnsiTheme="minorEastAsia"/>
        </w:rPr>
        <w:t>（2）环节：命题环节和阅卷环节。</w:t>
      </w:r>
    </w:p>
    <w:p>
      <w:pPr>
        <w:spacing w:line="360" w:lineRule="auto"/>
        <w:jc w:val="left"/>
        <w:textAlignment w:val="center"/>
        <w:rPr>
          <w:rFonts w:cs="宋体" w:asciiTheme="minorEastAsia" w:hAnsiTheme="minorEastAsia"/>
        </w:rPr>
      </w:pPr>
      <w:r>
        <w:rPr>
          <w:rFonts w:cs="宋体" w:asciiTheme="minorEastAsia" w:hAnsiTheme="minorEastAsia"/>
        </w:rPr>
        <w:t>作用：有利于防止徇私舞弊，一定程度保证了公平公正（必答）；有利于打破特权垄断，扩大统治基础；加强了中央集权；强化了儒学地位；提高了官员文化素质等。</w:t>
      </w:r>
    </w:p>
    <w:p>
      <w:pPr>
        <w:spacing w:line="360" w:lineRule="auto"/>
        <w:jc w:val="left"/>
        <w:textAlignment w:val="center"/>
        <w:rPr>
          <w:rFonts w:cs="宋体" w:asciiTheme="minorEastAsia" w:hAnsiTheme="minorEastAsia"/>
        </w:rPr>
      </w:pPr>
      <w:r>
        <w:rPr>
          <w:rFonts w:cs="宋体" w:asciiTheme="minorEastAsia" w:hAnsiTheme="minorEastAsia"/>
        </w:rPr>
        <w:t>（3）差异：汉代以举荐为主、考试为辅，宋代完全以考试来选拔。</w:t>
      </w:r>
    </w:p>
    <w:p>
      <w:pPr>
        <w:spacing w:line="360" w:lineRule="auto"/>
        <w:jc w:val="left"/>
        <w:textAlignment w:val="center"/>
        <w:rPr>
          <w:rFonts w:cs="宋体" w:asciiTheme="minorEastAsia" w:hAnsiTheme="minorEastAsia"/>
        </w:rPr>
      </w:pPr>
      <w:r>
        <w:rPr>
          <w:rFonts w:cs="宋体" w:asciiTheme="minorEastAsia" w:hAnsiTheme="minorEastAsia"/>
        </w:rPr>
        <w:t>一致性：巩固统治。</w:t>
      </w:r>
    </w:p>
    <w:p>
      <w:pPr>
        <w:spacing w:line="360" w:lineRule="auto"/>
        <w:jc w:val="left"/>
        <w:textAlignment w:val="center"/>
        <w:rPr>
          <w:rFonts w:cs="宋体" w:asciiTheme="minorEastAsia" w:hAnsiTheme="minorEastAsia"/>
        </w:rPr>
      </w:pPr>
      <w:r>
        <w:rPr>
          <w:rFonts w:asciiTheme="minorEastAsia" w:hAnsiTheme="minorEastAsia"/>
        </w:rPr>
        <w:t>17．</w:t>
      </w:r>
      <w:r>
        <w:rPr>
          <w:rFonts w:cs="宋体" w:asciiTheme="minorEastAsia" w:hAnsiTheme="minorEastAsia"/>
        </w:rPr>
        <w:t>（1）表现：御史台成为皇帝直接掌控的独立机构；强化御史制度；中央不定期派官员巡察地方。</w:t>
      </w:r>
    </w:p>
    <w:p>
      <w:pPr>
        <w:spacing w:line="360" w:lineRule="auto"/>
        <w:jc w:val="left"/>
        <w:textAlignment w:val="center"/>
        <w:rPr>
          <w:rFonts w:cs="宋体" w:asciiTheme="minorEastAsia" w:hAnsiTheme="minorEastAsia"/>
        </w:rPr>
      </w:pPr>
      <w:r>
        <w:rPr>
          <w:rFonts w:cs="宋体" w:asciiTheme="minorEastAsia" w:hAnsiTheme="minorEastAsia"/>
        </w:rPr>
        <w:t>（2）评价：推动了中国古代监察制度的发展；有利于隋唐加强中央集权；但无法根除官员腐败问题等。</w:t>
      </w: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9A"/>
    <w:rsid w:val="003F3EB2"/>
    <w:rsid w:val="00403925"/>
    <w:rsid w:val="0058329A"/>
    <w:rsid w:val="009029C8"/>
    <w:rsid w:val="00992E65"/>
    <w:rsid w:val="00FE60CB"/>
    <w:rsid w:val="5203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3384</Words>
  <Characters>3418</Characters>
  <DocSecurity>0</DocSecurity>
  <Lines>25</Lines>
  <Paragraphs>7</Paragraphs>
  <ScaleCrop>false</ScaleCrop>
  <LinksUpToDate>false</LinksUpToDate>
  <CharactersWithSpaces>3461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2021-08-12T10:25:00Z</dcterms:created>
  <dcterms:modified xsi:type="dcterms:W3CDTF">2021-08-15T00:30:18Z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B7F3B3298B31452BBDFAB9DBDF849568</vt:lpwstr>
  </property>
</Properties>
</file>