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373" w:firstLineChars="1600"/>
        <w:rPr>
          <w:rFonts w:ascii="宋体" w:hAnsi="宋体" w:eastAsia="宋体" w:cs="宋体"/>
          <w:b/>
          <w:bCs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第5课同步测试</w:t>
      </w:r>
    </w:p>
    <w:p>
      <w:pPr>
        <w:spacing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一、单选题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1．日本幕府政治始于12世纪末镰仓幕府的建立，结束于1868年日本有识之士推翻江户幕府的统治。下列能体现其特点的是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①模仿隋唐制度建立中央集权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②采用庄园制和武士集团的统治形式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③幕府是日本最高政权机关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④以天皇为首的朝廷掌握国家的实权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A．①②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B．②③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C．②④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D．③④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2．印第安人在美洲这块土地上创造了别具一格的古代文明，中美洲和南美洲的杰出代表分别对应的是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A．墨西哥文化、印加文化和阿兹特克文化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B．印加文化、玛雅文化和阿兹特克文化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C．阿兹特克文化、印加文化和玛雅文化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D．阿兹特克文化、玛雅文化和印加文化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3．印度教是印度的国教，其教徒占印度总人口的80%，起源于婆罗门教，至今已经有3000年的历史。其核心教义就是教导信徒要严格遵守种姓制度，婆罗门享有至上的权威。据此可知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A．印度的顶层大多来自普通劳动者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B．婆罗门打压印度教徒以维护统治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C．婆罗门是刹帝利的统治工具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D．印度教衍生出了种姓制度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斯塔夫里阿诺斯在《全球通史》中指出：阿兹特克人是后来才进入墨西哥的，他们在特斯科科湖的一些岛屿上定居下来，通过建造“浮动园地”来扩大耕地面积，使其人口和财富剧增。由此推断建造“浮动园地”的主要原因是（    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A．岛屿众多，不利于农业生产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B．人口增长，耕地面积不足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C．肥沃的淤泥利于耕种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D．岛屿拥挤导致人口大量减少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5．印加人通过观察太阳，编制了太阳历，以确定农业季节。同时他们将一年分为12个月，共365天。每月都有名称，表示相应的宗教活动。这反映了印加历法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A．完全服务于农业生产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B．完全服务于宗教活动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C．完全服务于军事活动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D．兼顾了农业和宗教的需要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6．李氏王朝的第四代君主世宗于公元1444年，颁布了朝鲜半岛最早的表音文字——“训民正音”，即教百姓以正确字音。颁布后不久，一些士大夫们便上书反对。他们把汉字誉为“苏合之香”。据此可推知(　　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A．汉字是世界上最高雅的文字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B．汉字是世界上最普遍使用的文字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C．汉字在朝鲜的影响力很大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D．朝鲜的文字价值不大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．库斯科城现为秘鲁库斯科省省会，位于秘鲁南部，在海拔3 410米的安第斯山高原上的盆地，仅比中国拉萨低259米，列为世界第四高城市。库斯科城被联合国列为“世界文化和自然遗产”，我们到当地参观可能会与以下哪个文明相遇(　　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A．印加文明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B．孔雀文明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C．大津巴布韦文明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D．玛雅文明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8．世界遗产委员会评价说:法隆寺有48座佛教建筑,它们代表了日本最古老的建筑形式,标志着艺术史和宗教史发展的一个重要时期,即再现了中国佛教建筑与日本文化的融合。这说明(　　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A．日本的佛教建筑艺术起源于中国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B．法隆寺是日本神道文化的代表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C．日本佛教建筑深受中国文化影响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D．法隆寺由日本政府为鉴真所建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9．以下是一位学者就某主题所列举的提纲。由此可得出合乎该主题的结论是（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印第安人的历史、500多万到4000多万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①15世纪末以前，独立发展②语言：数千种③其他：建立了许多古文化中心④转折：一切从1492年开始改变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A．哥伦布远航发现了美洲新大陆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B．地理大发现密切了文明间的联系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C．印第安文明曾经引领世界发展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D．西方殖民入侵导致了印第安文明的毁灭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10．下列推断正确的一项是（　　）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A．玛雅文明从开始到鼎盛再到最后衰亡，经历了7 000多年历史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B．公元8世纪，既是玛雅文明达到顶峰的时期，也是玛雅文明衰落之时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C．城市规模扩大和神庙、纪念碑的建造标志着玛雅文明的兴盛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D．玛雅地区如果不发生干旱，玛雅文明就永远不会衰落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．美国史学家威尔·杜兰在《世界文明史·东方的遗产》中说：“原本显然是刹帝利阶级英雄主义与战争的作品，在婆罗门的手中则变成了教诲民众关于伦理法典、道德观念以及涅槃之类的工具。”上述材料评价的作品应是（　　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A．《摩诃婆罗多》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B．《汉谟拉比法典》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C．《吉尔伽美什》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D．《荷马史诗》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12．白居易最重要的作品《长恨歌》几乎贯穿于整个《源氏物语》中，成为源氏三代人爱情发展的基调。书中仅引用的白居易的诗歌就多达90多处。这说明(　　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A．仅白居易的诗对日本有影响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B．白居易是最有才华的诗人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C．中国文化对日本影响颇深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D．白居易与紫式部交流较多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13．印加帝国采取的措施有:土地、矿藏和牲畜归国家所有;编制详细的人口调查表;将征服地区的部分或全部居民迁移到新地区定居。这些措施（　　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A．目的在于军事征服的需要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B．缓和了民族矛盾和阶级矛盾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C．巩固了帝国的统治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D．颇具极权主义色彩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．印度史诗《摩诃婆罗多》的作者,传说是毗耶娑,书名的意思是“伟大的婆罗多族的故事”。该史诗大约定型于2—4世纪,是漫长的历史积累的产物,是许多人不断加工扩充的结果,其中内容多为神话传说。从中可得出,该书（　　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A．荒诞离奇完全没有史料价值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B．写作年代久远可以看作历史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C．侧面反映古代印度社会风貌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D．是文学瑰宝,但与真实历史无关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15．津巴布韦国家在其鼎盛时期便向外扩张，石建文化迅速向外传播，类似于大津巴布韦的石建出现于高原的东部、西南部、中部和北部。从中可以看出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A．战争是文化传播的重要途径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B．巨石文化并非是津巴布韦独有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C．津巴布韦已经发展到较高文明阶段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D．巨石文明是由地理环境决定的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．马里各城市逐渐发展为学术中心，其中以廷巴克图最为突出。那里的桑科勒清真寺已是一所驰名穆斯林世界的大学。埃及和摩洛哥的学者前来讲学，培养出不少黑人学者。廷巴克图的图书馆藏有大量的书籍、文献和手稿。材料重点强调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A．马里国力强盛促进了文化的交流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B．廷巴克图是西非文化的中心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C．文化的繁荣有助于社会的稳定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D．马里文化繁荣推动了教育的发展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．“那时，没有疾病；他们的骨头没有酸疼；那时他侗没有发烧；那时他们没有天花；那时他们没有胸疼；那时他们没有腹痛；那时他们没有肺痨；那时他们没有头疼。……可是那些外来者来了，令一切全然改变。”文中的“他们”、“那时”、“外来者”最有可能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A．印第安人“地理大发现”以前西班牙人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B．中国人鸦片战争以前英国人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C．日本人黑船事件”以前美国人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D．埃及人拿破仑入侵以前法国人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18．中古时期的印度，有两大变化，一是四世纪初兴起的笈多帝国统治者支持印度教的发展，二是13世纪初建立的德里苏丹国以伊斯兰教为国教。先后建立了笈多帝国和德里苏丹国。下列表述不正确的是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A．笈多帝国兴起于恒河中游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B．今天的印度教是笈多帝国时期由婆罗门教演变而来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C．德里苏丹国是13世纪初突厥人在印度建立的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D．德里苏丹国以佛教为国教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．据《曼多撒手抄本》记载，阿兹特克人的学前教育在家中完成，十岁到十五岁进入公共学堂学习，由氏族酋长监督；学校种类多样，主要有平民学堂、女子学堂、贵族神学院、音乐学院以及神庙的修道室等。据此可知阿兹特克人的教育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A．以维持社会正常运行为目的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B．注重民主、平等意识的灌输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C．鼓励人们全面多元发展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D．形成了全民参加的体系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20．古代印度的一项制度规定:各个等级之间高低贵贱有别,低等级的人没有资格从事高等级的职业,不同等级的人不得通婚。这一制度(   )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A．巩固了佛教的社会地位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B．维护了贵族的统治秩序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C．催生了灿烂辉煌的文化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D．适应了专制集权的需要</w:t>
      </w:r>
    </w:p>
    <w:p>
      <w:pPr>
        <w:spacing w:line="360" w:lineRule="auto"/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二、材料分析题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21．阅读下列材料，回答问题。</w:t>
      </w:r>
    </w:p>
    <w:p>
      <w:pPr>
        <w:spacing w:line="360" w:lineRule="auto"/>
        <w:ind w:firstLine="45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材料一  中历，又称“阴历”、“农历”，是中华文明的一大象征。过去的东亚汉文化圈以农耕文明为主，传统的中历既表现月亮的阴晴圆缺，又反映太阳的四时变化，是非常适合东亚社会的，中国、朝鲜半岛、日本、越南等东亚、东南亚国家和地区一用就是两三千年。中历过去在东亚的通用，还具有国际秩序的象征意义。在朝贡﹣册封体制之下，通用或部分通用中国历法，每年由中原朝廷颁赐历书供各国和各地区使用，或授权有些国家或地区据此编出各自的代用历书，此即所谓的“颁正朔”或“奉正朔”，是东亚传统国际秩序的象征。</w:t>
      </w:r>
    </w:p>
    <w:p>
      <w:pPr>
        <w:spacing w:line="360" w:lineRule="auto"/>
        <w:ind w:firstLine="45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材料二  进入近代以后，东亚各国纷纷“脱亚入欧”（实是“脱中入西”），其标志之一，便是弃中历而改用西历。西历就是西洋历法，又称“阳历”、“公历”。西历是太阳历，只反映太阳变化，不反映月亮变化。从1873年日本率先改用西历，1896年朝鲜半岛开始使用西历，到1912年中国本土最终改用西历，短短四十年间，东亚各国完成了从中历到西历的转变，但在民间和民俗的层面上，中历还在发挥着重要的作用。</w:t>
      </w:r>
    </w:p>
    <w:p>
      <w:pPr>
        <w:spacing w:line="360" w:lineRule="auto"/>
        <w:ind w:firstLine="450"/>
        <w:jc w:val="righ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——摘选自《新民晚报》《中国岁时文化在东亚》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（1）根据材料一，古代东亚各国为何大都采用中历？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（2）结合材料二和所学，分析说明近代日本和朝鲜改用西历的原因。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22．阅读下列材料，回答问题。</w:t>
      </w:r>
    </w:p>
    <w:p>
      <w:pPr>
        <w:spacing w:line="360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材料一　婆罗门有效地利用了他们精通的《吠陀经》即赞美诗。这些赞美诗在举行宗教仪式和献祭时被大声朗诵。它们通过口头代代相传而留传下来，由于它们在人们心目中是非常神圣的，所以被逐词逐音地熟记。作为这一宝贵遗产的保管人和传送者，婆罗门能够以高于世俗首长刹帝利的印度社会领导人的身份，宣称并实施自己的主张和要求。</w:t>
      </w:r>
    </w:p>
    <w:p>
      <w:pPr>
        <w:spacing w:line="360" w:lineRule="auto"/>
        <w:ind w:firstLine="42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材料二　佛教到12世纪末，也就是穆斯林土耳其人到达之时，它仅存在于少数几个地方，并处于没落状态。这一伟大的宗教运动从其诞生地反常地消失的一个原因是，它未能为应付日常生活中的危机做好准备，未能为出生、结婚、去世和俗人生活中其他一些关键性的转变提供种种仪式。对比之下，婆罗门则准备好自己的种种礼仪。这一事实保证他们尽管遭到改革者们的攻击却仍能生存下去。此外，更重要的是，婆罗门自己也从事改革。他们在富于哲理性的经典《奥义书》中，提出了他们自己的通向自由和解放的道路。</w:t>
      </w:r>
    </w:p>
    <w:p>
      <w:pPr>
        <w:spacing w:line="360" w:lineRule="auto"/>
        <w:ind w:firstLine="420"/>
        <w:jc w:val="righ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——以上材料均摘编自斯塔夫里阿诺斯《全球通史》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（1）材料一反映出印度文化产生的社会基础是什么？这说明了印度文化传播的主要特征有哪些？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（2）材料二反映出佛家衰落的主要原因是什么？</w:t>
      </w:r>
    </w:p>
    <w:p>
      <w:pPr>
        <w:spacing w:line="360" w:lineRule="auto"/>
        <w:rPr>
          <w:rFonts w:ascii="宋体" w:hAnsi="宋体" w:eastAsia="宋体" w:cs="宋体"/>
          <w:b/>
          <w:bCs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参考答案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1．B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世纪末镰仓幕府建立，开始了日本幕府政治，直到1868年天皇掌权，这段时间内幕府是日本最高政权机关，该时期日本采用庄园制和武士集团的统治形式，②③正确，故B正确；646年日本实行“大化改新”，模仿中国建立中央集权国家，与材料时间不符，①错误，故A错误；日本幕府统治时期将军掌握国家的实权，④错误，故CD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2．D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在美洲这块土地上印第安人创造了自己别具一格的古代文明，中美洲的玛雅文化、阿兹特克文化和南美洲的印加文化就是其中的杰出代表，故选D；ABC三项均对应有误，排除。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【点睛】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3．D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根据材料中的“印度教……起源于婆罗门教”“核心教义就是教导信徒要严格遵守种姓制度”可知，种姓制度由印度教的前身婆罗门教衍生而来，D项正确。印度的顶层是婆罗门，材料并未涉及其来源，且种姓制度中吠舍的大多数是普通劳动者，排除A项。据“核心教义就是教导信徒要严格遵守种姓制度，婆罗门享有至上的权威”可知，婆罗门为了统治设计出印度教，B项表述错误。印度的顶层是婆罗门，第二种姓刹帝利就是婆罗门的统治工具，排除C项。故选：D。</w:t>
      </w:r>
      <w:r>
        <w:rPr>
          <w:rFonts w:hint="eastAsia" w:ascii="宋体" w:hAnsi="宋体" w:eastAsia="宋体" w:cs="宋体"/>
        </w:rPr>
        <w:br w:type="textWrapping"/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4．B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阿兹特克人通过建造“浮动园地”来扩大耕地面积，使其人口和财富剧增。由此推断建造“浮动园地”的主要原因是人口增长，耕地面积不足，故B正确；岛屿众多不是原因，故A错误；肥沃的淤泥利于耕种是客观因素，故C错误；岛屿拥挤导致人口大量减少不符合材料信息，故D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5．D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通过观察太阳，确定农业季节，可知印加历法主要服务于农业生产；每月都有名称，表示相应的宗教活动，可知印加历法兼顾宗教活动，故D项正确；AB项说法过于绝对，排除AB；印加的立法主要是为农业和宗教服务的，排除C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6．C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材料反映朝鲜君主创制朝鲜文字，却遭到士大夫们反对，而把汉子誉为“苏合之香”，这说明汉字对朝鲜的影响很大，故选C项；A、B两项在材料中均未体现，排除；D项说法错误，排除。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7．A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把题干中“秘鲁”这一关键信息跟教材“美洲印第安文明分布图”结合起来，可知在今天秘鲁分布的是印加文明，故选A项，排除D项；孔雀文明和大津巴布韦文明不属于美洲文明，排除B、C两项。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8．C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题干强调了法隆寺“再现了中国佛教建筑与日本文化的融合”,也就是体现了日本佛教建筑受到了中国文化的影响,故C项正确;法隆寺的建造说明日本的佛教建筑艺术受到中国文化影响,但不能说明佛教建筑艺术起源于中国,故A项错误;法隆寺是日本佛教文化的代表,故B项错误;题干中没有涉及法隆寺的兴建与鉴真的关系,故D项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9．D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根据材料文字“印第安人的历史”“15世纪末以前，独立发展”“一切从1492年开始改变”可知，1492年后印第安人的历史发生转折。根据所学知识可知，1492年，哥伦布首航到达美洲，开始了西方对美洲的殖民，导致了印第安文明的毁灭，故D正确；提纲反映的应是哥伦布远航发现了美洲新大陆对印第安文明的影响，强调的是对印第安文明的影响，故A错误；B与材料内容无关，故排除；材料中无法看出印第安文明在世界的地位，故C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10．C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玛雅文明约产生于公元前2500年左右，距今约4 500年，其城市规模扩大和神庙、纪念碑的建造标志着玛雅文明的兴盛，故A错误，C项正确；玛雅文明在公元10世纪后开始衰落，排除B; D的表述过于绝对化，排除D。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11．A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根据材料“变成了教诲民众关于伦理法典、道德观念以及涅槃之类的工具”并结合所学知识可知，《摩诃婆罗多》中有长篇英雄史诗，而且有大量的传说故事作为插话，有宗教哲学以及法典性质的著作，故A正确；《汉谟拉比法典》是世界上现存最早的较为完整的成文法典，比较全面地反映了古巴比伦社会的情况，故B错误；《吉尔伽美什》叙述了苏美尔地区乌鲁克国王吉尔伽美什的活动，故C错误；《荷马史诗》在文学艺术上具有重要价值，在历史、地理、考古学和民俗学方面也给后世提供很多值得研究的东西，故D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12．C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反映了白居易《长恨歌》对日本《源氏物语》影响深刻，结合所学可知，白居易代表的是中国文化，《源氏物语》代表日本文化，由此可见，中国文化对日本影响颇深，故C项正确；A项说法与史实不符，排除；B项说过对于绝对，排除；白居易和紫式部不是同时代人，故D项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13．D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依据材料可知,印加帝国采取财产国有制,编制详细的人口调查表,强迫被征服地区的居民迁至新地区定居等一系列措施,其目的都是加强对人民的控制,有极权主义色彩,D项正确；据材料“将征服地区的部分或全部居民迁移到新地区定居”可知,该措施是针对被征服地区而采取的,A项错误；据材料并结合所学可知,这些措施的实行,不利于缓和民族矛盾和阶级矛盾,不利于巩固帝国统治,排除B、C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14．C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依据材料信息可知,《摩诃婆罗多》是经过古印度人长期积累加工而成的,虽然其内容以神话传说为主,但是必然能从侧面反映当时印度的风土人情和生活习惯等社会风貌,C正确；《摩诃婆罗多》内容多为神话传说,但也反映了当时的历史内容,不能绝对否定或者肯定,要客观看待其史料价值,排除A；写作年代是否久远并不能决定其史料价值的高低,排除B；文学作品也有一定的史料价值,也可以反映历史的部分内容,排除D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15．A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从材料“津巴布韦国家在其鼎盛时期便向外扩张，石建文化迅速向外传播”可以看出，津巴布韦对外扩张推动了文化的交流和传播，故A项正确；从材料可以看出高原的东部等地的石建都是由津巴布韦文化传入，故B项错误；材料并未说明津巴布韦文明发展的阶段，故C项错误；地理环境并不能决定文明的类型，故D项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16．A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解答本题需要仔细审题，材料问的是材料的主旨信息，从材料“那里的桑科勒清真寺已是一所驰名穆斯林世界的大学。埃及和摩洛哥的学者前来讲学，培养出不少黑人学者”可以看出材料强调的是文化的交流；故A项正确；材料强调的是廷巴克图是各城市的文化中心的代表，并非说是西非的中心，故B项错误；材料也没有涉及社会稳定的相关内容，故C项错误；D项明显不是材料的主旨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17．A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材料强调的是在外来入侵者进入到这一地区之前，相关的疾病都不存在。结合所学可知，新航路开辟过程中西班牙人支持的哥伦布发现了美洲新大陆，并对这一地区进行殖民掠夺，并带去了疾病，故A项正确；鸦片战争之前中国存在天花等疾病，排除B项；“黑船事件”以前的日本有与外界交流，因此也存在相关的疾病，排除C项；拿破仑入侵以前的埃及也有相关疾病的存在，排除D项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18．D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依据所学可知，中世纪印度的德里苏丹国以伊斯兰教为国教。D符合题意；笈多帝国兴起于恒河中游的摩揭陀国，不符合题意，A排除；印度教是在长期社会发展过程中广泛吸收婆罗门教、教义以及民间信仰、风俗习惯产物，不符合题意，B排除；1206年突厥人在印度建立德里苏丹国，不符合题意，C排除。故选D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19．C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学前教育和“种类多样”的学校教育，体现出阿兹特克人鼓励人们全面多元发展，C项正确；学校种类多样不能说明教育目的是为了维持社会正常运行，A项错误；材料不能说明阿兹特克人注重“民主、平等意识的灌输”，B项错误；材料不能说明阿兹特克人的教育形成了“体系”，D项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20．B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根据材料“高低贵贱有别”“低等级的人没有资格从事高等级的职业”“不同等级的人不得通婚”结合所学可知，在国家形成过程中，古印度发展出贵贱分明、法律地位不平等的种姓制度，这一制度维护了统治阶级的利益，B项正确；材料内容体现了印度的种姓制度，佛教的产生一定程度上冲击了种姓制度，A项错误；印度的种姓制度对印度社会和历史的发展产生了深远影响，但与印度灿烂辉煌的文化没有直接关系，C项错误；这时期印度还未建立专制集权的国家政体，无法得出种姓制度适应专制集权的需要，D项错误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21．（1）原因：东亚汉文化圈以农耕文明为主，传统的中历既表现月亮的阴晴圆缺，又反映太阳的四时变化，是非常适合东亚社会的；中历过去在东亚的通用，在朝贡册封体制下，中国以颁赐历法来宣示对天下的控制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（2）日本：明治维新进行移风易俗，开化社会文明，实现脱亚入欧。朝鲜：甲午战争中国战败，1895年签订《马关条约》，中国失去了对朝鲜的控制，朝鲜成为日本的殖民地。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依据材料“‘农历’农历，是中华文明的一大象征。过去的东亚汉文化圈以农耕文明为主，传统的中历既表现月亮的阴晴圆缺，又反映太阳的四时变化，是非常适合东亚社会的”、“中历过去在东亚的通用，还具有国际秩序的象征意义”等信息可以得出原因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（2）结合所学可知，日本的西化与其明治维新，学习西方文化有关；而朝鲜，注意时间“1896年”，此时恰好被日本占领，故而西化。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22．（1）社会基础：种姓制度。主要特征：宗教色彩浓厚，文化靠口头传播，创造了精美的史诗。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（2）没能为世俗生活提供种种仪式；婆罗门教的冲击；自身缺乏改革。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【详解】</w:t>
      </w:r>
    </w:p>
    <w:p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第（1）问第一小问，结合材料一中的“婆罗门”“高于世俗首长刹帝利的印度社会领导人的身份”可知这是印度的种姓制度。第二小问，根据材料一中“在举行宗教仪式和献祭时被大声朗诵”回答即可。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第（2）问，从材料二“未能为应付日常生活中的危机做好准备”“婆罗门则准备好自己的种种礼仪”“婆罗门自己也从事改革”等信息总结。</w:t>
      </w:r>
    </w:p>
    <w:p>
      <w:pPr>
        <w:spacing w:line="360" w:lineRule="auto"/>
        <w:rPr>
          <w:rFonts w:ascii="宋体" w:hAnsi="宋体" w:eastAsia="宋体" w:cs="宋体"/>
          <w:b/>
          <w:bCs/>
        </w:rPr>
      </w:pP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100001" name="图片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图片 1000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54"/>
    <w:rsid w:val="003E6D57"/>
    <w:rsid w:val="00B36754"/>
    <w:rsid w:val="433E7400"/>
    <w:rsid w:val="613F11E2"/>
    <w:rsid w:val="7E6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7543</Words>
  <Characters>7653</Characters>
  <DocSecurity>0</DocSecurity>
  <Lines>56</Lines>
  <Paragraphs>15</Paragraphs>
  <ScaleCrop>false</ScaleCrop>
  <LinksUpToDate>false</LinksUpToDate>
  <CharactersWithSpaces>7724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2021-07-21T12:38:00Z</dcterms:created>
  <dcterms:modified xsi:type="dcterms:W3CDTF">2021-07-22T02:44:41Z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6DB4939E792D4E22B2A0BE857B8313C4</vt:lpwstr>
  </property>
</Properties>
</file>