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宋体"/>
          <w:b/>
          <w:sz w:val="28"/>
          <w:szCs w:val="28"/>
          <w:lang w:val="en-US" w:eastAsia="zh-CN"/>
        </w:rPr>
      </w:pPr>
      <w:bookmarkStart w:id="0" w:name="_GoBack"/>
      <w:r>
        <w:rPr>
          <w:rFonts w:hint="eastAsia"/>
          <w:b/>
          <w:sz w:val="28"/>
          <w:szCs w:val="28"/>
        </w:rPr>
        <w:t>全国乙卷42题</w:t>
      </w:r>
      <w:r>
        <w:rPr>
          <w:rFonts w:hint="eastAsia"/>
          <w:b/>
          <w:sz w:val="28"/>
          <w:szCs w:val="28"/>
          <w:lang w:val="en-US" w:eastAsia="zh-CN"/>
        </w:rPr>
        <w:t>评析</w:t>
      </w:r>
      <w:r>
        <w:rPr>
          <w:rFonts w:hint="eastAsia"/>
          <w:b/>
          <w:sz w:val="28"/>
          <w:szCs w:val="28"/>
        </w:rPr>
        <w:t>及</w:t>
      </w:r>
      <w:r>
        <w:rPr>
          <w:rFonts w:hint="eastAsia"/>
          <w:b/>
          <w:sz w:val="28"/>
          <w:szCs w:val="28"/>
          <w:lang w:val="en-US" w:eastAsia="zh-CN"/>
        </w:rPr>
        <w:t>答案示例</w:t>
      </w:r>
    </w:p>
    <w:bookmarkEnd w:id="0"/>
    <w:p>
      <w:pPr>
        <w:jc w:val="center"/>
        <w:rPr>
          <w:b/>
          <w:sz w:val="28"/>
          <w:szCs w:val="28"/>
        </w:rPr>
      </w:pPr>
      <w:r>
        <w:rPr>
          <w:rFonts w:hint="eastAsia"/>
          <w:b/>
          <w:sz w:val="28"/>
          <w:szCs w:val="28"/>
        </w:rPr>
        <w:t>吉林市第十八中学 吕杰</w:t>
      </w:r>
    </w:p>
    <w:p>
      <w:pPr>
        <w:rPr>
          <w:b/>
          <w:sz w:val="24"/>
          <w:szCs w:val="24"/>
        </w:rPr>
      </w:pPr>
      <w:r>
        <w:rPr>
          <w:rFonts w:hint="eastAsia"/>
          <w:b/>
          <w:sz w:val="24"/>
          <w:szCs w:val="24"/>
        </w:rPr>
        <w:t>命题立意：坚定中国共产党的领导，坚定社会主义的理想信念，以实现中华民族的伟大复兴为己任。</w:t>
      </w:r>
    </w:p>
    <w:p>
      <w:pPr>
        <w:ind w:firstLine="480" w:firstLineChars="200"/>
        <w:rPr>
          <w:rFonts w:cs="Arial" w:asciiTheme="minorEastAsia" w:hAnsiTheme="minorEastAsia" w:eastAsiaTheme="minorEastAsia"/>
          <w:color w:val="333333"/>
          <w:kern w:val="0"/>
          <w:sz w:val="24"/>
          <w:szCs w:val="24"/>
        </w:rPr>
      </w:pPr>
      <w:r>
        <w:rPr>
          <w:rFonts w:hint="eastAsia" w:asciiTheme="minorEastAsia" w:hAnsiTheme="minorEastAsia" w:eastAsiaTheme="minorEastAsia"/>
          <w:sz w:val="24"/>
          <w:szCs w:val="24"/>
        </w:rPr>
        <w:t>回想中国共产党成立百年的辉煌历程，中国共产党不忘初心，牢记使命，带领中国人民完成救国、实现兴国、创造强国，中国共产党砥砺前行，永不言败，始终为实现中华民族的伟大复兴不懈奋斗。</w:t>
      </w:r>
      <w:r>
        <w:rPr>
          <w:rFonts w:cs="Arial" w:asciiTheme="minorEastAsia" w:hAnsiTheme="minorEastAsia" w:eastAsiaTheme="minorEastAsia"/>
          <w:color w:val="333333"/>
          <w:kern w:val="0"/>
          <w:sz w:val="24"/>
          <w:szCs w:val="24"/>
        </w:rPr>
        <w:t>乙卷第42题</w:t>
      </w:r>
      <w:r>
        <w:rPr>
          <w:rFonts w:hint="eastAsia" w:cs="Arial" w:asciiTheme="minorEastAsia" w:hAnsiTheme="minorEastAsia" w:eastAsiaTheme="minorEastAsia"/>
          <w:color w:val="333333"/>
          <w:kern w:val="0"/>
          <w:sz w:val="24"/>
          <w:szCs w:val="24"/>
        </w:rPr>
        <w:t>通过</w:t>
      </w:r>
      <w:r>
        <w:rPr>
          <w:rFonts w:cs="Arial" w:asciiTheme="minorEastAsia" w:hAnsiTheme="minorEastAsia" w:eastAsiaTheme="minorEastAsia"/>
          <w:color w:val="333333"/>
          <w:kern w:val="0"/>
          <w:sz w:val="24"/>
          <w:szCs w:val="24"/>
        </w:rPr>
        <w:t>呈现了新民主主义革命时期党的部分重要会议，要求学生任选两次会议，分析期间中国共产党的发展并说明原因。让学生深刻认识到，我们党从弱小</w:t>
      </w:r>
      <w:r>
        <w:rPr>
          <w:rFonts w:hint="eastAsia" w:cs="Arial" w:asciiTheme="minorEastAsia" w:hAnsiTheme="minorEastAsia" w:eastAsiaTheme="minorEastAsia"/>
          <w:color w:val="333333"/>
          <w:kern w:val="0"/>
          <w:sz w:val="24"/>
          <w:szCs w:val="24"/>
        </w:rPr>
        <w:t>到成熟，从新生</w:t>
      </w:r>
      <w:r>
        <w:rPr>
          <w:rFonts w:cs="Arial" w:asciiTheme="minorEastAsia" w:hAnsiTheme="minorEastAsia" w:eastAsiaTheme="minorEastAsia"/>
          <w:color w:val="333333"/>
          <w:kern w:val="0"/>
          <w:sz w:val="24"/>
          <w:szCs w:val="24"/>
        </w:rPr>
        <w:t>的无产阶级政党发展成为领导中国人民取得革命胜利的政党，</w:t>
      </w:r>
      <w:r>
        <w:rPr>
          <w:rFonts w:hint="eastAsia" w:cs="Arial" w:asciiTheme="minorEastAsia" w:hAnsiTheme="minorEastAsia" w:eastAsiaTheme="minorEastAsia"/>
          <w:color w:val="333333"/>
          <w:kern w:val="0"/>
          <w:sz w:val="24"/>
          <w:szCs w:val="24"/>
        </w:rPr>
        <w:t>凝结着我们党积极进取，以民族大义为己任的革命精神，同时，在复杂的国内外环境下，我们党在危局中突围，在困局中思辨，展现了我们党锐意进取，科学救国的坚定信念。通过对部分党史会议梳理，增加学生制度自信，理论自信，树立历史责任感，勇于战胜困难，为实现</w:t>
      </w:r>
      <w:r>
        <w:rPr>
          <w:rFonts w:hint="eastAsia" w:asciiTheme="minorEastAsia" w:hAnsiTheme="minorEastAsia" w:eastAsiaTheme="minorEastAsia"/>
          <w:sz w:val="24"/>
          <w:szCs w:val="24"/>
        </w:rPr>
        <w:t>中华民族的伟大复兴发光发亮。</w:t>
      </w:r>
    </w:p>
    <w:p/>
    <w:p>
      <w:pPr>
        <w:widowControl/>
        <w:shd w:val="clear" w:color="auto" w:fill="FFFFFF"/>
        <w:spacing w:line="360" w:lineRule="atLeast"/>
        <w:jc w:val="left"/>
        <w:rPr>
          <w:rFonts w:ascii="Arial" w:hAnsi="Arial" w:cs="Arial"/>
          <w:b/>
          <w:color w:val="333333"/>
          <w:kern w:val="0"/>
          <w:sz w:val="24"/>
          <w:szCs w:val="24"/>
        </w:rPr>
      </w:pPr>
      <w:r>
        <w:rPr>
          <w:rFonts w:hint="eastAsia" w:ascii="Arial" w:hAnsi="Arial" w:cs="Arial"/>
          <w:b/>
          <w:color w:val="333333"/>
          <w:kern w:val="0"/>
          <w:sz w:val="24"/>
          <w:szCs w:val="24"/>
        </w:rPr>
        <w:t>聚焦核心素养，彰显历史学科的育人情怀</w:t>
      </w:r>
    </w:p>
    <w:p>
      <w:pPr>
        <w:widowControl/>
        <w:shd w:val="clear" w:color="auto" w:fill="FFFFFF"/>
        <w:spacing w:line="360" w:lineRule="atLeast"/>
        <w:ind w:firstLine="480" w:firstLineChars="200"/>
        <w:jc w:val="left"/>
        <w:rPr>
          <w:rFonts w:ascii="Arial" w:hAnsi="Arial" w:cs="Arial"/>
          <w:color w:val="333333"/>
          <w:kern w:val="0"/>
          <w:sz w:val="24"/>
          <w:szCs w:val="24"/>
        </w:rPr>
      </w:pPr>
      <w:r>
        <w:rPr>
          <w:rFonts w:hint="eastAsia" w:ascii="Arial" w:hAnsi="Arial" w:cs="Arial"/>
          <w:color w:val="333333"/>
          <w:kern w:val="0"/>
          <w:sz w:val="24"/>
          <w:szCs w:val="24"/>
        </w:rPr>
        <w:t>本题全面的体现了</w:t>
      </w:r>
      <w:r>
        <w:rPr>
          <w:rFonts w:ascii="Arial" w:hAnsi="Arial" w:cs="Arial"/>
          <w:color w:val="333333"/>
          <w:kern w:val="0"/>
          <w:sz w:val="24"/>
          <w:szCs w:val="24"/>
        </w:rPr>
        <w:t>核心素养考查理念，</w:t>
      </w:r>
      <w:r>
        <w:rPr>
          <w:rFonts w:hint="eastAsia" w:ascii="Arial" w:hAnsi="Arial" w:cs="Arial"/>
          <w:color w:val="333333"/>
          <w:kern w:val="0"/>
          <w:sz w:val="24"/>
          <w:szCs w:val="24"/>
        </w:rPr>
        <w:t>通过地图形式，呈现我们党建立至中华人民共和国成立部分重要会议的分布地点和时间信息，建立空间和时间范围，使学生在特定的空间和时间范围内分析 我们党召会议因果，在历史情境中， 感怀我们党坚定地革命信念，结合国民大革命时期、土地革命时期、抗日战争时期、解放战争时期的具体内容，从因果关系层面，准确的对我们党会议做全面的历史解释，认识到中国共产党领导中国革命取得胜利，是历史和中国人民必然的选择，是我们党坚持科学的领导，不怕牺牲，在曲折的探索中不断成长，带领中国人民实现了国家独立，充分展现了我们党坚定地革命精神、民族精神和灵活创新的进取精神，增强学生的爱国意识、民族意识，在描写我们党奋斗的足迹中，受启迪，坚定党的领导，增强历史责任感，为中华民族伟大复兴奋斗终身，生成家国情怀。</w:t>
      </w:r>
    </w:p>
    <w:p>
      <w:pPr>
        <w:widowControl/>
        <w:shd w:val="clear" w:color="auto" w:fill="FFFFFF"/>
        <w:spacing w:line="360" w:lineRule="atLeast"/>
        <w:jc w:val="left"/>
        <w:rPr>
          <w:rFonts w:ascii="Arial" w:hAnsi="Arial" w:cs="Arial"/>
          <w:color w:val="333333"/>
          <w:kern w:val="0"/>
          <w:sz w:val="24"/>
          <w:szCs w:val="24"/>
        </w:rPr>
      </w:pPr>
    </w:p>
    <w:p>
      <w:pPr>
        <w:widowControl/>
        <w:shd w:val="clear" w:color="auto" w:fill="FFFFFF"/>
        <w:spacing w:line="360" w:lineRule="atLeast"/>
        <w:jc w:val="left"/>
        <w:rPr>
          <w:rFonts w:ascii="Arial" w:hAnsi="Arial" w:cs="Arial"/>
          <w:b/>
          <w:color w:val="333333"/>
          <w:kern w:val="0"/>
          <w:sz w:val="24"/>
          <w:szCs w:val="24"/>
        </w:rPr>
      </w:pPr>
      <w:r>
        <w:rPr>
          <w:rFonts w:hint="eastAsia" w:ascii="Arial" w:hAnsi="Arial" w:cs="Arial"/>
          <w:b/>
          <w:color w:val="333333"/>
          <w:kern w:val="0"/>
          <w:sz w:val="24"/>
          <w:szCs w:val="24"/>
        </w:rPr>
        <w:t>以主干知识为依拖，体现全面认识历史事件的重要性,体现必备知识的重要性。</w:t>
      </w:r>
    </w:p>
    <w:p>
      <w:pPr>
        <w:widowControl/>
        <w:shd w:val="clear" w:color="auto" w:fill="FFFFFF"/>
        <w:spacing w:line="360" w:lineRule="atLeast"/>
        <w:ind w:firstLine="480" w:firstLineChars="200"/>
        <w:jc w:val="left"/>
        <w:rPr>
          <w:rFonts w:ascii="Arial" w:hAnsi="Arial" w:cs="Arial"/>
          <w:color w:val="333333"/>
          <w:kern w:val="0"/>
          <w:sz w:val="24"/>
          <w:szCs w:val="24"/>
        </w:rPr>
      </w:pPr>
      <w:r>
        <w:rPr>
          <w:rFonts w:hint="eastAsia" w:ascii="Arial" w:hAnsi="Arial" w:cs="Arial"/>
          <w:color w:val="333333"/>
          <w:kern w:val="0"/>
          <w:sz w:val="24"/>
          <w:szCs w:val="24"/>
        </w:rPr>
        <w:t>本题考查学生对中国共产党成立至中华人民共和国成立期间，史实掌握情况，意在突出教材重大事件的全面考查，如：中共一大、中共二大、八七会议、遵义会议、中共七大、中共七届二中全会。所谓知其然，亦知其所以然，养成分析历史事件发展的来龙去脉，追根溯源的学习习惯。</w:t>
      </w:r>
    </w:p>
    <w:p>
      <w:pPr>
        <w:widowControl/>
        <w:shd w:val="clear" w:color="auto" w:fill="FFFFFF"/>
        <w:spacing w:line="360" w:lineRule="atLeast"/>
        <w:jc w:val="left"/>
        <w:rPr>
          <w:rFonts w:ascii="Arial" w:hAnsi="Arial" w:cs="Arial"/>
          <w:color w:val="333333"/>
          <w:kern w:val="0"/>
          <w:sz w:val="24"/>
          <w:szCs w:val="24"/>
        </w:rPr>
      </w:pPr>
    </w:p>
    <w:p>
      <w:pPr>
        <w:widowControl/>
        <w:shd w:val="clear" w:color="auto" w:fill="FFFFFF"/>
        <w:spacing w:line="360" w:lineRule="atLeast"/>
        <w:jc w:val="left"/>
        <w:rPr>
          <w:rFonts w:ascii="Arial" w:hAnsi="Arial" w:cs="Arial"/>
          <w:b/>
          <w:color w:val="333333"/>
          <w:kern w:val="0"/>
          <w:sz w:val="24"/>
          <w:szCs w:val="24"/>
        </w:rPr>
      </w:pPr>
      <w:r>
        <w:rPr>
          <w:rFonts w:hint="eastAsia" w:ascii="Arial" w:hAnsi="Arial" w:cs="Arial"/>
          <w:b/>
          <w:color w:val="333333"/>
          <w:kern w:val="0"/>
          <w:sz w:val="24"/>
          <w:szCs w:val="24"/>
        </w:rPr>
        <w:t>开放的视角，重视历史学科科学思维、创新思维的养成。</w:t>
      </w:r>
    </w:p>
    <w:p>
      <w:pPr>
        <w:widowControl/>
        <w:shd w:val="clear" w:color="auto" w:fill="FFFFFF"/>
        <w:spacing w:line="360" w:lineRule="atLeast"/>
        <w:ind w:firstLine="480" w:firstLineChars="200"/>
        <w:jc w:val="left"/>
        <w:rPr>
          <w:rFonts w:ascii="Arial" w:hAnsi="Arial" w:cs="Arial"/>
          <w:color w:val="333333"/>
          <w:kern w:val="0"/>
          <w:sz w:val="24"/>
          <w:szCs w:val="24"/>
        </w:rPr>
      </w:pPr>
      <w:r>
        <w:rPr>
          <w:rFonts w:hint="eastAsia" w:ascii="Arial" w:hAnsi="Arial" w:cs="Arial"/>
          <w:color w:val="333333"/>
          <w:kern w:val="0"/>
          <w:sz w:val="24"/>
          <w:szCs w:val="24"/>
        </w:rPr>
        <w:t>材料以地图的形式呈现，10个会议内容，12个地点信息，材料信息简短、精炼又多元化，培养学生获取和解读信息的能力；结合所学知识，考查学生分析历史问题的能力，即：分析我们党两次间的发展及其原因；结合材料信息和提取相关的所学知识，意在考查学生对历史信息加工处理的能力，做到论从史出，史论结合；通过获取和解读信息，调动相关所学知识，形成历史观点，培养学生创造性思维、开放性思维能力，形成对历史事物的新认知和新见解，更好的发挥了历史学科的人文价值。</w:t>
      </w:r>
    </w:p>
    <w:p>
      <w:pPr>
        <w:rPr>
          <w:rFonts w:ascii="Arial" w:hAnsi="Arial" w:cs="Arial"/>
          <w:b/>
          <w:color w:val="333333"/>
          <w:kern w:val="0"/>
          <w:sz w:val="24"/>
          <w:szCs w:val="24"/>
        </w:rPr>
      </w:pPr>
    </w:p>
    <w:p>
      <w:pPr>
        <w:rPr>
          <w:rFonts w:ascii="Arial" w:hAnsi="Arial" w:cs="Arial"/>
          <w:b/>
          <w:color w:val="333333"/>
          <w:kern w:val="0"/>
          <w:sz w:val="28"/>
          <w:szCs w:val="28"/>
        </w:rPr>
      </w:pPr>
      <w:r>
        <w:rPr>
          <w:rFonts w:hint="eastAsia"/>
          <w:b/>
          <w:sz w:val="28"/>
          <w:szCs w:val="28"/>
        </w:rPr>
        <w:t>全国乙卷42题</w:t>
      </w:r>
      <w:r>
        <w:rPr>
          <w:rFonts w:hint="eastAsia" w:ascii="Arial" w:hAnsi="Arial" w:cs="Arial"/>
          <w:b/>
          <w:color w:val="333333"/>
          <w:kern w:val="0"/>
          <w:sz w:val="28"/>
          <w:szCs w:val="28"/>
        </w:rPr>
        <w:t>答案参考</w:t>
      </w:r>
    </w:p>
    <w:p>
      <w:pPr>
        <w:rPr>
          <w:rFonts w:ascii="Arial" w:hAnsi="Arial" w:cs="Arial"/>
          <w:b/>
          <w:color w:val="333333"/>
          <w:kern w:val="0"/>
          <w:sz w:val="28"/>
          <w:szCs w:val="28"/>
        </w:rPr>
      </w:pPr>
      <w:r>
        <w:rPr>
          <w:rFonts w:hint="eastAsia" w:ascii="Arial" w:hAnsi="Arial" w:cs="Arial"/>
          <w:b/>
          <w:color w:val="333333"/>
          <w:kern w:val="0"/>
          <w:sz w:val="28"/>
          <w:szCs w:val="28"/>
        </w:rPr>
        <w:t>参考一</w:t>
      </w:r>
    </w:p>
    <w:p>
      <w:pPr>
        <w:rPr>
          <w:rFonts w:ascii="Arial" w:hAnsi="Arial" w:cs="Arial"/>
          <w:b/>
          <w:color w:val="333333"/>
          <w:kern w:val="0"/>
          <w:sz w:val="28"/>
          <w:szCs w:val="28"/>
        </w:rPr>
      </w:pPr>
      <w:r>
        <w:rPr>
          <w:rFonts w:hint="eastAsia" w:ascii="Arial" w:hAnsi="Arial" w:cs="Arial"/>
          <w:b/>
          <w:color w:val="333333"/>
          <w:kern w:val="0"/>
          <w:sz w:val="28"/>
          <w:szCs w:val="28"/>
        </w:rPr>
        <w:t>会议：遵义会议、中共七大</w:t>
      </w:r>
    </w:p>
    <w:p>
      <w:pPr>
        <w:jc w:val="center"/>
      </w:pPr>
      <w:r>
        <w:rPr>
          <w:rFonts w:hint="eastAsia"/>
        </w:rPr>
        <w:t>危急关头，中国共产党科学的方针政策挽救了革命</w:t>
      </w:r>
    </w:p>
    <w:p>
      <w:pPr>
        <w:ind w:firstLine="420" w:firstLineChars="200"/>
      </w:pPr>
      <w:r>
        <w:rPr>
          <w:rFonts w:hint="eastAsia"/>
        </w:rPr>
        <w:t>新民主主义革充满艰辛，但是中国共产党无所畏惧，及时调整战斗策略，为中国革命指明方向。</w:t>
      </w:r>
    </w:p>
    <w:p>
      <w:pPr>
        <w:ind w:firstLine="420" w:firstLineChars="200"/>
      </w:pPr>
      <w:r>
        <w:rPr>
          <w:rFonts w:hint="eastAsia"/>
        </w:rPr>
        <w:t>1933年，在第五次反围剿中，由于坚持领导人博古“左”倾错误指挥，忽略敌强我弱的实际情况，完全按照共产国际指示指挥战斗，使红军损失惨重，红军被迫转移，开始长征，但是在“左”倾错误的诱导下，红军损失过半，中国革命紧急关头，1935年中共中央在遵义召开遵义会议，会议纠正博古等人“左”倾军事路线错误，肯定毛泽东正确军事主张，选举毛泽东为军事常委，确立以毛泽东为核心的正确军事主张，成为我们党生死攸关的转折点，推动了红军长征的顺利进行，扩大了党的影响力，为中国革命保留了有生力量。然而随着日本侵略程度的不断加深，华北事变、七七事变的爆发，中国面临严峻的民族危机，民族矛盾上升为主要矛盾，中国共产党主张国共合作，建立抗日民族统一战线，为抗战胜利奠定坚实的政治基础，但是在日本的诱降下，国民党出现叛变革命，汪精卫建立伪国民政府，严重威胁抗日民族统一战线，毛泽东结合智慧，多次发表文章《论持久战》《新民主主义论》《论联合政府》，分析抗战形式，创造性的提出了新民主主义理论，并在中国七大会议上，将毛泽东思想确立为全党的指导思想，团结广大人民群众，树立抗战信心，为抗战胜利奠定理论基础。</w:t>
      </w:r>
    </w:p>
    <w:p>
      <w:pPr>
        <w:ind w:firstLine="420" w:firstLineChars="200"/>
      </w:pPr>
      <w:r>
        <w:rPr>
          <w:rFonts w:hint="eastAsia"/>
        </w:rPr>
        <w:t>总之，在我党生死存亡的紧急关头，中国共产党及时调整方针政策，为革命指明了方向，为新民主主义革命的胜利奠定基础。</w:t>
      </w:r>
    </w:p>
    <w:p>
      <w:pPr>
        <w:rPr>
          <w:b/>
          <w:sz w:val="28"/>
          <w:szCs w:val="28"/>
        </w:rPr>
      </w:pPr>
    </w:p>
    <w:p>
      <w:pPr>
        <w:rPr>
          <w:b/>
          <w:sz w:val="28"/>
          <w:szCs w:val="28"/>
        </w:rPr>
      </w:pPr>
    </w:p>
    <w:p>
      <w:pPr>
        <w:rPr>
          <w:b/>
          <w:sz w:val="28"/>
          <w:szCs w:val="28"/>
        </w:rPr>
      </w:pPr>
      <w:r>
        <w:rPr>
          <w:rFonts w:hint="eastAsia"/>
          <w:b/>
          <w:sz w:val="28"/>
          <w:szCs w:val="28"/>
        </w:rPr>
        <w:t>参考二</w:t>
      </w:r>
    </w:p>
    <w:p>
      <w:pPr>
        <w:rPr>
          <w:rFonts w:ascii="Arial" w:hAnsi="Arial" w:cs="Arial"/>
          <w:b/>
          <w:color w:val="333333"/>
          <w:kern w:val="0"/>
          <w:sz w:val="28"/>
          <w:szCs w:val="28"/>
        </w:rPr>
      </w:pPr>
      <w:r>
        <w:rPr>
          <w:rFonts w:hint="eastAsia" w:ascii="Arial" w:hAnsi="Arial" w:cs="Arial"/>
          <w:b/>
          <w:color w:val="333333"/>
          <w:kern w:val="0"/>
          <w:sz w:val="28"/>
          <w:szCs w:val="28"/>
        </w:rPr>
        <w:t>会议：中共二大、八七会议</w:t>
      </w:r>
    </w:p>
    <w:p>
      <w:pPr>
        <w:ind w:firstLine="420" w:firstLineChars="200"/>
        <w:jc w:val="center"/>
      </w:pPr>
      <w:r>
        <w:rPr>
          <w:rFonts w:hint="eastAsia"/>
        </w:rPr>
        <w:t>在失败中，中国共产党从幼稚逐渐走向成熟</w:t>
      </w:r>
    </w:p>
    <w:p>
      <w:pPr>
        <w:ind w:firstLine="420" w:firstLineChars="200"/>
      </w:pPr>
      <w:r>
        <w:rPr>
          <w:rFonts w:hint="eastAsia"/>
        </w:rPr>
        <w:t>中国共产党成立以后，面对强大的帝国主义势力和军阀混战，中国人民扔处理深重的灾难之中，复杂又严峻的国内外形势，给新生的中国共产党带来艰巨的考验，在共产国际的指导下，中共二大召开，分析国内外形势，明确指出，革命的最低纲领是打倒军阀，推翻破国际帝国主义的压迫，统一中国为真正的民主共和国，在二大的方针指导下，掀起第一次工人运动高潮，开展国民大革命，但革命后期，蒋介石发动四一二反革命政变，汪精卫发动七一五反革命政变，共产党员和革命群众遭到大肆捕杀，陈独秀坚持右倾错误，放弃革命领导权，国民大革命失败,这也使我们党认识到建立武装，坚持革命领导权的重要性，南昌起义打响武装反抗国民党反动统治的第一枪， 1927年8月7日，在汉口召开八七会议，清算陈独秀的右倾错误，确定开展土地革命和武装反抗国民党统治的总方针，为正处于思想混乱，组织涣散的中国共产党指明了前进的方向。在大革命的失败中，中国共产党认识到坚持武装斗争，独立领导军队的重要性。</w:t>
      </w:r>
    </w:p>
    <w:p>
      <w:pPr>
        <w:ind w:firstLine="420" w:firstLineChars="200"/>
      </w:pPr>
      <w:r>
        <w:rPr>
          <w:rFonts w:hint="eastAsia"/>
        </w:rPr>
        <w:t>总之，在中国共产党成立初期，经历过失败和挫折，但是这些困难险阻是打不败中国共产党人坚定地革命信心和救国信念的，我党在一次次失败中总结教训，从幼稚走向成熟，为新民主主义革命的伟大胜利不懈奋斗。</w:t>
      </w:r>
    </w:p>
    <w:p>
      <w:pPr>
        <w:rPr>
          <w:b/>
          <w:sz w:val="28"/>
          <w:szCs w:val="28"/>
        </w:rPr>
      </w:pPr>
      <w:r>
        <w:rPr>
          <w:rFonts w:hint="eastAsia"/>
          <w:b/>
          <w:sz w:val="28"/>
          <w:szCs w:val="28"/>
        </w:rPr>
        <w:t>参考三</w:t>
      </w:r>
    </w:p>
    <w:p>
      <w:pPr>
        <w:rPr>
          <w:rFonts w:ascii="Arial" w:hAnsi="Arial" w:cs="Arial"/>
          <w:b/>
          <w:color w:val="333333"/>
          <w:kern w:val="0"/>
          <w:sz w:val="28"/>
          <w:szCs w:val="28"/>
        </w:rPr>
      </w:pPr>
      <w:r>
        <w:rPr>
          <w:rFonts w:hint="eastAsia" w:ascii="Arial" w:hAnsi="Arial" w:cs="Arial"/>
          <w:b/>
          <w:color w:val="333333"/>
          <w:kern w:val="0"/>
          <w:sz w:val="28"/>
          <w:szCs w:val="28"/>
        </w:rPr>
        <w:t>会议：中共七大、中共七届二中全会</w:t>
      </w:r>
    </w:p>
    <w:p>
      <w:pPr>
        <w:ind w:firstLine="420" w:firstLineChars="200"/>
      </w:pPr>
    </w:p>
    <w:p>
      <w:pPr>
        <w:ind w:firstLine="420" w:firstLineChars="200"/>
        <w:jc w:val="center"/>
      </w:pPr>
      <w:r>
        <w:rPr>
          <w:rFonts w:hint="eastAsia"/>
        </w:rPr>
        <w:t>与时俱进的中国共产党</w:t>
      </w:r>
    </w:p>
    <w:p>
      <w:pPr>
        <w:ind w:firstLine="420" w:firstLineChars="200"/>
      </w:pPr>
    </w:p>
    <w:p>
      <w:pPr>
        <w:ind w:firstLine="420" w:firstLineChars="200"/>
      </w:pPr>
      <w:r>
        <w:rPr>
          <w:rFonts w:hint="eastAsia"/>
        </w:rPr>
        <w:t>抗日战争时期，中国面临空前严重的民族危机，中国共产党积极主张建立抗日民族统一战线，积极分析国内形势，毛泽东结合全党智慧，发表《论持久战》《新民主主义论》《论联合政府》等文章，创造性的提出了新民主主义理论，并在中国七大会议上，将毛泽东思想确立为全党的指导思想，团结广大人民群众，树立抗战信心，为抗战胜利奠定理论基础。抗战胜利后，阶级矛盾上升为主要矛盾，中共共产党通过开展土地改革，激发农民革命和生产积极性，进行战略反攻刘邓大军挺进大别山，辽沈战役、淮海战役、平津战役基本消灭国民党主力，渡江战役推翻南京国民政府，新民主主义革命基本胜利。但新民主主义社会建设任务却十分艰巨，我们党革命期间以农村为中心，城市发展受限，及战争长期影响，国民政府搜刮剥削民族资本主义，使城市经济遭到破坏，城市建设任务艰巨，要实现新民主主义社会的建设，巩固革命成果，必须进行方针调整，1949年，在新民主主义革命即将取得全国性胜利前夕，为了明确新时期新目标，1949年初，七届二中全会召开，明确指出党的工作重心由农村转移到城市，以恢复和发展生产为工作中心，规定革命胜利后，党在外交、政治、经济方面基本政策，指出中国由新民主主义社会转变为社会主义社会的总任务，为新中国的建设做了充分准备。</w:t>
      </w:r>
    </w:p>
    <w:p>
      <w:pPr>
        <w:ind w:firstLine="420" w:firstLineChars="200"/>
      </w:pPr>
      <w:r>
        <w:rPr>
          <w:rFonts w:hint="eastAsia"/>
        </w:rPr>
        <w:t>总之，随着革命形势的不断变化，我们党正确分析国内形势，及时调整方针政策，团结群众，始终把国家利益和人民利益放在首位，为实现中国民族的伟大复兴不懈奋斗。</w:t>
      </w: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645"/>
    <w:rsid w:val="000050CE"/>
    <w:rsid w:val="00017EFA"/>
    <w:rsid w:val="00054210"/>
    <w:rsid w:val="00097C6F"/>
    <w:rsid w:val="000C2AF1"/>
    <w:rsid w:val="001639A2"/>
    <w:rsid w:val="001C4C2C"/>
    <w:rsid w:val="00210A31"/>
    <w:rsid w:val="00223B9F"/>
    <w:rsid w:val="002326B6"/>
    <w:rsid w:val="0026578F"/>
    <w:rsid w:val="00283901"/>
    <w:rsid w:val="002C1BDF"/>
    <w:rsid w:val="00314CF8"/>
    <w:rsid w:val="00376D23"/>
    <w:rsid w:val="00397F89"/>
    <w:rsid w:val="00487F2C"/>
    <w:rsid w:val="004B5058"/>
    <w:rsid w:val="004C0AB2"/>
    <w:rsid w:val="0054061E"/>
    <w:rsid w:val="0058398D"/>
    <w:rsid w:val="00685452"/>
    <w:rsid w:val="006C7ABB"/>
    <w:rsid w:val="00725910"/>
    <w:rsid w:val="00760D03"/>
    <w:rsid w:val="0078416B"/>
    <w:rsid w:val="007B357A"/>
    <w:rsid w:val="007B6645"/>
    <w:rsid w:val="00837F7C"/>
    <w:rsid w:val="00844E4B"/>
    <w:rsid w:val="00850E13"/>
    <w:rsid w:val="00877240"/>
    <w:rsid w:val="009258B8"/>
    <w:rsid w:val="00942021"/>
    <w:rsid w:val="0097191B"/>
    <w:rsid w:val="009B069C"/>
    <w:rsid w:val="00A06890"/>
    <w:rsid w:val="00AA062B"/>
    <w:rsid w:val="00B22FA0"/>
    <w:rsid w:val="00B2716C"/>
    <w:rsid w:val="00B57745"/>
    <w:rsid w:val="00B67317"/>
    <w:rsid w:val="00CF650D"/>
    <w:rsid w:val="00D06D5B"/>
    <w:rsid w:val="00D26A87"/>
    <w:rsid w:val="00D521CF"/>
    <w:rsid w:val="00D965A5"/>
    <w:rsid w:val="00E05C2F"/>
    <w:rsid w:val="00E16423"/>
    <w:rsid w:val="00E22252"/>
    <w:rsid w:val="00E6305B"/>
    <w:rsid w:val="00E74646"/>
    <w:rsid w:val="00E7506E"/>
    <w:rsid w:val="00ED5D7C"/>
    <w:rsid w:val="00F02939"/>
    <w:rsid w:val="00F17E3E"/>
    <w:rsid w:val="00F416C8"/>
    <w:rsid w:val="00FB1E38"/>
    <w:rsid w:val="00FE70B1"/>
    <w:rsid w:val="47F73C1C"/>
    <w:rsid w:val="52AF7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0"/>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link w:val="17"/>
    <w:uiPriority w:val="99"/>
    <w:pPr>
      <w:widowControl/>
      <w:spacing w:before="100" w:beforeAutospacing="1" w:after="100" w:afterAutospacing="1"/>
      <w:jc w:val="left"/>
    </w:pPr>
    <w:rPr>
      <w:rFonts w:ascii="宋体" w:hAnsi="宋体" w:cs="宋体"/>
      <w:sz w:val="24"/>
      <w:szCs w:val="22"/>
    </w:rPr>
  </w:style>
  <w:style w:type="table" w:styleId="7">
    <w:name w:val="Table Grid"/>
    <w:basedOn w:val="6"/>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semiHidden/>
    <w:uiPriority w:val="99"/>
    <w:rPr>
      <w:sz w:val="18"/>
      <w:szCs w:val="18"/>
    </w:rPr>
  </w:style>
  <w:style w:type="character" w:customStyle="1" w:styleId="10">
    <w:name w:val="页脚 Char"/>
    <w:basedOn w:val="8"/>
    <w:link w:val="3"/>
    <w:semiHidden/>
    <w:uiPriority w:val="99"/>
    <w:rPr>
      <w:sz w:val="18"/>
      <w:szCs w:val="18"/>
    </w:rPr>
  </w:style>
  <w:style w:type="paragraph" w:customStyle="1" w:styleId="11">
    <w:name w:val="试题-答案-普通1"/>
    <w:basedOn w:val="1"/>
    <w:qFormat/>
    <w:uiPriority w:val="0"/>
    <w:pPr>
      <w:spacing w:line="360" w:lineRule="auto"/>
      <w:jc w:val="left"/>
    </w:pPr>
  </w:style>
  <w:style w:type="paragraph" w:customStyle="1" w:styleId="12">
    <w:name w:val="试卷-材料题-试题-材料-引自"/>
    <w:basedOn w:val="1"/>
    <w:qFormat/>
    <w:uiPriority w:val="0"/>
    <w:pPr>
      <w:spacing w:line="360" w:lineRule="auto"/>
      <w:ind w:left="420" w:leftChars="200"/>
      <w:jc w:val="right"/>
    </w:pPr>
    <w:rPr>
      <w:rFonts w:eastAsia="楷体_GB2312"/>
    </w:rPr>
  </w:style>
  <w:style w:type="paragraph" w:customStyle="1" w:styleId="13">
    <w:name w:val="试卷-材料题-试题-标题"/>
    <w:basedOn w:val="1"/>
    <w:qFormat/>
    <w:uiPriority w:val="0"/>
    <w:pPr>
      <w:spacing w:line="360" w:lineRule="auto"/>
      <w:jc w:val="left"/>
    </w:pPr>
  </w:style>
  <w:style w:type="paragraph" w:customStyle="1" w:styleId="14">
    <w:name w:val="试卷-材料题-试题-材料-标题"/>
    <w:basedOn w:val="1"/>
    <w:qFormat/>
    <w:uiPriority w:val="0"/>
    <w:pPr>
      <w:spacing w:line="360" w:lineRule="auto"/>
    </w:pPr>
    <w:rPr>
      <w:rFonts w:ascii="黑体" w:hAnsi="黑体" w:eastAsia="黑体"/>
    </w:rPr>
  </w:style>
  <w:style w:type="paragraph" w:customStyle="1" w:styleId="15">
    <w:name w:val="试卷-材料题-试题-材料-正文"/>
    <w:basedOn w:val="1"/>
    <w:qFormat/>
    <w:uiPriority w:val="0"/>
    <w:pPr>
      <w:spacing w:line="360" w:lineRule="auto"/>
      <w:ind w:firstLine="420" w:firstLineChars="200"/>
    </w:pPr>
    <w:rPr>
      <w:rFonts w:eastAsia="楷体_GB2312"/>
    </w:rPr>
  </w:style>
  <w:style w:type="character" w:customStyle="1" w:styleId="16">
    <w:name w:val="批注框文本 Char"/>
    <w:basedOn w:val="8"/>
    <w:link w:val="2"/>
    <w:semiHidden/>
    <w:qFormat/>
    <w:uiPriority w:val="99"/>
    <w:rPr>
      <w:rFonts w:ascii="Times New Roman" w:hAnsi="Times New Roman" w:eastAsia="宋体" w:cs="Times New Roman"/>
      <w:sz w:val="18"/>
      <w:szCs w:val="18"/>
    </w:rPr>
  </w:style>
  <w:style w:type="character" w:customStyle="1" w:styleId="17">
    <w:name w:val="普通(网站) Char"/>
    <w:basedOn w:val="8"/>
    <w:link w:val="5"/>
    <w:uiPriority w:val="0"/>
    <w:rPr>
      <w:rFonts w:ascii="宋体" w:hAnsi="宋体" w:eastAsia="宋体" w:cs="宋体"/>
      <w:sz w:val="24"/>
    </w:rPr>
  </w:style>
  <w:style w:type="character" w:customStyle="1" w:styleId="18">
    <w:name w:val="bjh-p"/>
    <w:basedOn w:val="8"/>
    <w:uiPriority w:val="0"/>
  </w:style>
  <w:style w:type="paragraph" w:customStyle="1" w:styleId="19">
    <w:name w:val="试题-答案-普通"/>
    <w:basedOn w:val="1"/>
    <w:uiPriority w:val="0"/>
    <w:pPr>
      <w:spacing w:line="360" w:lineRule="auto"/>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451</Words>
  <Characters>2577</Characters>
  <DocSecurity>0</DocSecurity>
  <Lines>21</Lines>
  <Paragraphs>6</Paragraphs>
  <ScaleCrop>false</ScaleCrop>
  <LinksUpToDate>false</LinksUpToDate>
  <CharactersWithSpaces>3022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2021-06-08T11:20:00Z</dcterms:created>
  <dcterms:modified xsi:type="dcterms:W3CDTF">2021-06-11T00:15:48Z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696EA628009C466A9F9EF0C3FD34962E</vt:lpwstr>
  </property>
</Properties>
</file>