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sz w:val="33"/>
          <w:szCs w:val="33"/>
        </w:rPr>
      </w:pPr>
      <w:r>
        <w:rPr>
          <w:sz w:val="33"/>
          <w:szCs w:val="33"/>
          <w:bdr w:val="none" w:color="auto" w:sz="0" w:space="0"/>
        </w:rPr>
        <w:t>【试题解析】2021年高考文综全国乙卷（原全国Ⅰ卷Ⅱ卷）客观题解析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bookmarkStart w:id="0" w:name="_GoBack"/>
      <w:bookmarkEnd w:id="0"/>
      <w:r>
        <w:rPr>
          <w:rStyle w:val="6"/>
          <w:rFonts w:hint="eastAsia" w:ascii="微软雅黑" w:hAnsi="微软雅黑" w:eastAsia="微软雅黑" w:cs="微软雅黑"/>
          <w:i w:val="0"/>
          <w:iCs w:val="0"/>
          <w:caps w:val="0"/>
          <w:color w:val="FF0000"/>
          <w:spacing w:val="8"/>
          <w:sz w:val="22"/>
          <w:szCs w:val="22"/>
          <w:bdr w:val="none" w:color="auto" w:sz="0" w:space="0"/>
          <w:shd w:val="clear" w:fill="FFFFFF"/>
        </w:rPr>
        <w:t>【说明】纯属个人观点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24．西周分封制下，周天子与诸侯国君将包括土地及人口的采邑赐给卿、大夫作为世禄。西周中期以后，贵族所获采邑越来越多，到春秋时期，有的诸侯国一个大夫的采邑就多达数十个。这说明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4"/>
          <w:szCs w:val="24"/>
        </w:rPr>
      </w:pPr>
      <w:r>
        <w:rPr>
          <w:rFonts w:hint="eastAsia" w:ascii="微软雅黑" w:hAnsi="微软雅黑" w:eastAsia="微软雅黑" w:cs="微软雅黑"/>
          <w:i w:val="0"/>
          <w:iCs w:val="0"/>
          <w:caps w:val="0"/>
          <w:color w:val="333333"/>
          <w:spacing w:val="8"/>
          <w:sz w:val="22"/>
          <w:szCs w:val="22"/>
          <w:bdr w:val="none" w:color="auto" w:sz="0" w:space="0"/>
          <w:shd w:val="clear" w:fill="FFFFFF"/>
        </w:rPr>
        <w:t>A．土地国有制度废除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B．分封体制不断强化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C．诸侯国君权力巩固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D．社会生产持续发展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p>
    <w:tbl>
      <w:tblPr>
        <w:tblW w:w="84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微软雅黑" w:hAnsi="微软雅黑" w:eastAsia="微软雅黑" w:cs="微软雅黑"/>
                <w:i w:val="0"/>
                <w:iCs w:val="0"/>
                <w:caps w:val="0"/>
                <w:color w:val="407600"/>
                <w:spacing w:val="8"/>
                <w:sz w:val="22"/>
                <w:szCs w:val="22"/>
                <w:bdr w:val="none" w:color="auto" w:sz="0" w:space="0"/>
              </w:rPr>
              <w:t>时间不符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微软雅黑" w:hAnsi="微软雅黑" w:eastAsia="微软雅黑" w:cs="微软雅黑"/>
                <w:i w:val="0"/>
                <w:iCs w:val="0"/>
                <w:caps w:val="0"/>
                <w:color w:val="407600"/>
                <w:spacing w:val="8"/>
                <w:sz w:val="22"/>
                <w:szCs w:val="22"/>
                <w:bdr w:val="none" w:color="auto" w:sz="0" w:space="0"/>
              </w:rPr>
              <w:t>史实不符</w:t>
            </w:r>
          </w:p>
        </w:tc>
        <w:tc>
          <w:tcPr>
            <w:tcW w:w="608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井田制盛于西周、瓦解于春秋、废止于战国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史实不符</w:t>
            </w:r>
          </w:p>
        </w:tc>
        <w:tc>
          <w:tcPr>
            <w:tcW w:w="608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春秋大国争霸，分封制趋于瓦解，非强化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内涵不符</w:t>
            </w:r>
          </w:p>
        </w:tc>
        <w:tc>
          <w:tcPr>
            <w:tcW w:w="608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卿大夫封地增加，实力扩大，威胁国君权力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08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铁犁牛耕的使用，开垦大量土地，人口增加，社会经济发展，卿大夫获取封地必会增多</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25．表1  西汉末、东汉中期部分地区民户数量表   单位：户</w:t>
      </w:r>
    </w:p>
    <w:tbl>
      <w:tblPr>
        <w:tblW w:w="84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731"/>
        <w:gridCol w:w="180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郡名</w:t>
            </w:r>
          </w:p>
        </w:tc>
        <w:tc>
          <w:tcPr>
            <w:tcW w:w="18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西汉末</w:t>
            </w:r>
          </w:p>
        </w:tc>
        <w:tc>
          <w:tcPr>
            <w:tcW w:w="18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东汉中期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代郡（今河北、山西间）</w:t>
            </w:r>
          </w:p>
        </w:tc>
        <w:tc>
          <w:tcPr>
            <w:tcW w:w="18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56771</w:t>
            </w:r>
          </w:p>
        </w:tc>
        <w:tc>
          <w:tcPr>
            <w:tcW w:w="18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20123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太原（今属山西）</w:t>
            </w:r>
          </w:p>
        </w:tc>
        <w:tc>
          <w:tcPr>
            <w:tcW w:w="18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169863</w:t>
            </w:r>
          </w:p>
        </w:tc>
        <w:tc>
          <w:tcPr>
            <w:tcW w:w="18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30902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南阳（今河南南部及湖北、陕西部分地区）</w:t>
            </w:r>
          </w:p>
        </w:tc>
        <w:tc>
          <w:tcPr>
            <w:tcW w:w="18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359316</w:t>
            </w:r>
          </w:p>
        </w:tc>
        <w:tc>
          <w:tcPr>
            <w:tcW w:w="18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528551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汝南（今河南东南、安徽西北）</w:t>
            </w:r>
          </w:p>
        </w:tc>
        <w:tc>
          <w:tcPr>
            <w:tcW w:w="18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461587</w:t>
            </w:r>
          </w:p>
        </w:tc>
        <w:tc>
          <w:tcPr>
            <w:tcW w:w="18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404448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豫章（今属江西）</w:t>
            </w:r>
          </w:p>
        </w:tc>
        <w:tc>
          <w:tcPr>
            <w:tcW w:w="18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67462</w:t>
            </w:r>
          </w:p>
        </w:tc>
        <w:tc>
          <w:tcPr>
            <w:tcW w:w="18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406496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零陵（今湖南、广西间）</w:t>
            </w:r>
          </w:p>
        </w:tc>
        <w:tc>
          <w:tcPr>
            <w:tcW w:w="18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21092</w:t>
            </w:r>
          </w:p>
        </w:tc>
        <w:tc>
          <w:tcPr>
            <w:tcW w:w="18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212284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据表1可知，在此期间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A．长江以南经济发展加速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B．豪强大族势力没落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C．南北经济的不平衡加剧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D．个体农耕经济衰退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【简单解析】人口数量的多寡可以直接反应经济发展状况。西汉末年，土地兼并、流民众多，社会动荡，王莽改革激化矛盾，引发农民战争，东汉建立，修养生息，社会经济得到发展</w:t>
      </w:r>
    </w:p>
    <w:tbl>
      <w:tblPr>
        <w:tblW w:w="8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北方动荡；南方相对稳定，人口增加，经济发展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史实不符</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产生于战国的豪强地主势力，东汉时期是其重要的发展阶段，到魏晋形成士族制度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说法错误</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北方是经济中心，南方经济发展，南北差距缩小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无法推断</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影响小农生产的生产要素众多，单纯从人口数量上无法推断其发展状况</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其实本题所给材料体现了南北对比，直接在AC里选择即可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26．宋代，官府强调“民生性命在农，国家根本在农，天下事莫重于农”，“毋舍本逐末”。苏辙说：“凡今农工商贾之家，未有不舍其旧而为士者也。”郑至道说，士农工商“皆百姓之本业，自生民以来未有能易之者也”。从中可以看出宋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A．商品经济发展受到阻碍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B．重农抑商政策瓦解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C．社会群体间流动性增强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D．四民社会地位相同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【简单解析】材料分为三层，并列关系，本人认为是政府、苏辙和郑至道面对社会阶级阶层的流动现象的一种劝慰或发出的感概。</w:t>
      </w:r>
    </w:p>
    <w:tbl>
      <w:tblPr>
        <w:tblW w:w="8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史实不符</w:t>
            </w:r>
          </w:p>
        </w:tc>
        <w:tc>
          <w:tcPr>
            <w:tcW w:w="617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宋代商品经济发展（外贸+交子+突破市坊）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用词不当</w:t>
            </w:r>
          </w:p>
        </w:tc>
        <w:tc>
          <w:tcPr>
            <w:tcW w:w="617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“瓦解”一词，说法绝对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17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宋代科举制和商品经济的发展，会产生一定程度的社会流动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说法错误</w:t>
            </w:r>
          </w:p>
        </w:tc>
        <w:tc>
          <w:tcPr>
            <w:tcW w:w="617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古代阶级社会，士农工商社会地位不可能平等</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27．明清时期，“善书”在民间广为流行，这类书籍多由士绅编撰，内容侧重倡导忠孝友悌、济急救危、受辱不怨，戒饬攻诘宗亲、凌逼孤寡等，以奉劝世人“诸恶莫作，众善奉行”。“善书”的流行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A．确立了理学思想的主导地位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B．强化了社会主流的价值观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C．阻碍了官方意识形态的推广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D．冲击了儒家经典的神圣性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p>
    <w:tbl>
      <w:tblPr>
        <w:tblW w:w="84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时间不符</w:t>
            </w:r>
          </w:p>
        </w:tc>
        <w:tc>
          <w:tcPr>
            <w:tcW w:w="6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理学思想主导地位的确立应该是南宋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古代社会价值观深受儒学影响，体现儒家思想的善书的流行必然会对社会价值观产生更深刻的影响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内涵不符</w:t>
            </w:r>
          </w:p>
        </w:tc>
        <w:tc>
          <w:tcPr>
            <w:tcW w:w="6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“善书”内容的理念和官方意识形态（儒学）一致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内涵不符</w:t>
            </w:r>
          </w:p>
        </w:tc>
        <w:tc>
          <w:tcPr>
            <w:tcW w:w="6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“善书”内容的理念和儒学经典思想一致</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28．1898年，某书商慨叹废八股将使自己损失惨重，后来发现“经学书犹有人买”，其损失并不如以前估计之大，而该书商对新学书籍的投资不久又面临亏损。这可以反映出该时期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A．儒学地位颠覆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B．列强侵略加剧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C．政局变化迅速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D．西学深入民心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p>
    <w:tbl>
      <w:tblPr>
        <w:tblW w:w="84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用词不当</w:t>
            </w:r>
          </w:p>
        </w:tc>
        <w:tc>
          <w:tcPr>
            <w:tcW w:w="609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颠覆一词，说法欠妥，绝对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无法体现</w:t>
            </w:r>
          </w:p>
        </w:tc>
        <w:tc>
          <w:tcPr>
            <w:tcW w:w="609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09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变法前宣传西学，变法失败后，八股为未废，经学书还有销量，而西学书籍亏损成必然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内涵不符</w:t>
            </w:r>
          </w:p>
        </w:tc>
        <w:tc>
          <w:tcPr>
            <w:tcW w:w="609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西学深入民心和西学书籍亏损不符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29．1934年，毛泽东提出：“我们是革命战争的领导者、组织者，我们又是群众生活的领导者、组织者……在这里，工作方法的问题，就严重地摆在我们的面前。我们不但要提出任务，而且要解决完成任务的方法问题。”当时毛泽东强调改进工作方法意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A．发动群众参加革命战争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B．开辟中国革命的新道路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C．建立广泛革命统一战线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D．动员社会各界进行抗战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r>
        <w:rPr>
          <w:rFonts w:hint="eastAsia" w:ascii="微软雅黑" w:hAnsi="微软雅黑" w:eastAsia="微软雅黑" w:cs="微软雅黑"/>
          <w:i w:val="0"/>
          <w:iCs w:val="0"/>
          <w:caps w:val="0"/>
          <w:color w:val="333333"/>
          <w:spacing w:val="8"/>
          <w:sz w:val="22"/>
          <w:szCs w:val="22"/>
          <w:bdr w:val="none" w:color="auto" w:sz="0" w:space="0"/>
          <w:shd w:val="clear" w:fill="FFFFFF"/>
        </w:rPr>
        <w:t>1934年1月27日毛泽东发表《关心群众生活 注意工作方法》一文，提出要解决在革命战争和群众生活中的工作方法问题</w:t>
      </w:r>
    </w:p>
    <w:tbl>
      <w:tblPr>
        <w:tblW w:w="8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11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土地革命时期，毛泽东认为只有联系群众，解决群众问题，才能得到民众的支持，使民众支持革命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时间不符</w:t>
            </w:r>
          </w:p>
        </w:tc>
        <w:tc>
          <w:tcPr>
            <w:tcW w:w="611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中国革命道路开辟从1927年到30年代初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时间不符</w:t>
            </w:r>
          </w:p>
        </w:tc>
        <w:tc>
          <w:tcPr>
            <w:tcW w:w="611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革命统一战线是1924-1927年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时间不符</w:t>
            </w:r>
          </w:p>
        </w:tc>
        <w:tc>
          <w:tcPr>
            <w:tcW w:w="611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shd w:val="clear" w:fill="FFFFFF"/>
                <w:lang w:val="en-US" w:eastAsia="zh-CN" w:bidi="ar"/>
              </w:rPr>
              <w:t>动员社会各界进行抗战</w:t>
            </w: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是1935年（八一宣言、一二九运动等）</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30．土改后，太行山区某农民要买一头驴，谈好价钱后，他表示要回家和妻子商量，理由是“我们村上好多人家都立下了新规矩，男的开支一斗米以上要得到女人的同意，女人开支二升米以上要得到男人的同意”。这件事可以反映出，当时解放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A．男尊女卑观念消亡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B．家庭成员经济地位发生变化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C．按劳分配得到实施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D．传统的社会伦理秩序被颠覆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p>
    <w:tbl>
      <w:tblPr>
        <w:tblW w:w="8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用词不当</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"消亡"一词，说法绝对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土改使妇女得到土地，经济地位提高，自然就有话语权了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时间不符</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按劳分配应该适用于经济体制改革的新时期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用词不当</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“颠覆”一词，说法绝对</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31．1957年，国家统计局《工人阶级队伍情况的调查报告》中有1950年及其后参加工作的职工社会出身情况，如表2所示。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表2  职工社会出身情况表（%）</w:t>
      </w:r>
    </w:p>
    <w:tbl>
      <w:tblPr>
        <w:tblW w:w="8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74"/>
        <w:gridCol w:w="997"/>
        <w:gridCol w:w="1290"/>
        <w:gridCol w:w="1215"/>
        <w:gridCol w:w="1740"/>
        <w:gridCol w:w="127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7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tc>
        <w:tc>
          <w:tcPr>
            <w:tcW w:w="99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工人</w:t>
            </w:r>
          </w:p>
        </w:tc>
        <w:tc>
          <w:tcPr>
            <w:tcW w:w="12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劳动农民</w:t>
            </w:r>
          </w:p>
        </w:tc>
        <w:tc>
          <w:tcPr>
            <w:tcW w:w="12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转业军人</w:t>
            </w:r>
          </w:p>
        </w:tc>
        <w:tc>
          <w:tcPr>
            <w:tcW w:w="17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个体劳动者及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一般市民</w:t>
            </w:r>
          </w:p>
        </w:tc>
        <w:tc>
          <w:tcPr>
            <w:tcW w:w="127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学生</w:t>
            </w:r>
          </w:p>
        </w:tc>
        <w:tc>
          <w:tcPr>
            <w:tcW w:w="9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资本家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上海</w:t>
            </w:r>
          </w:p>
        </w:tc>
        <w:tc>
          <w:tcPr>
            <w:tcW w:w="99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35.52</w:t>
            </w:r>
          </w:p>
        </w:tc>
        <w:tc>
          <w:tcPr>
            <w:tcW w:w="12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12.95</w:t>
            </w:r>
          </w:p>
        </w:tc>
        <w:tc>
          <w:tcPr>
            <w:tcW w:w="121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2.69</w:t>
            </w:r>
          </w:p>
        </w:tc>
        <w:tc>
          <w:tcPr>
            <w:tcW w:w="174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18.75</w:t>
            </w: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16.08</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天津</w:t>
            </w:r>
          </w:p>
        </w:tc>
        <w:tc>
          <w:tcPr>
            <w:tcW w:w="99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39.13</w:t>
            </w:r>
          </w:p>
        </w:tc>
        <w:tc>
          <w:tcPr>
            <w:tcW w:w="12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14.27</w:t>
            </w:r>
          </w:p>
        </w:tc>
        <w:tc>
          <w:tcPr>
            <w:tcW w:w="121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3.27</w:t>
            </w:r>
          </w:p>
        </w:tc>
        <w:tc>
          <w:tcPr>
            <w:tcW w:w="174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12.29</w:t>
            </w: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19.44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陕西</w:t>
            </w:r>
          </w:p>
        </w:tc>
        <w:tc>
          <w:tcPr>
            <w:tcW w:w="99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26.26</w:t>
            </w:r>
          </w:p>
        </w:tc>
        <w:tc>
          <w:tcPr>
            <w:tcW w:w="12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27.99</w:t>
            </w:r>
          </w:p>
        </w:tc>
        <w:tc>
          <w:tcPr>
            <w:tcW w:w="121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8.32</w:t>
            </w:r>
          </w:p>
        </w:tc>
        <w:tc>
          <w:tcPr>
            <w:tcW w:w="174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8.67</w:t>
            </w: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22.95</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新疆</w:t>
            </w:r>
          </w:p>
        </w:tc>
        <w:tc>
          <w:tcPr>
            <w:tcW w:w="99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16.16</w:t>
            </w:r>
          </w:p>
        </w:tc>
        <w:tc>
          <w:tcPr>
            <w:tcW w:w="12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25.47</w:t>
            </w:r>
          </w:p>
        </w:tc>
        <w:tc>
          <w:tcPr>
            <w:tcW w:w="121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23.19</w:t>
            </w:r>
          </w:p>
        </w:tc>
        <w:tc>
          <w:tcPr>
            <w:tcW w:w="174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18.18</w:t>
            </w: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19.05</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0.23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据表2可知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A．内地与沿海原有工业基础差距大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B．西部地区工商业改造不彻底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C．我国的社会主义工业化基本实现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D．沿海地区工业发展更为迅速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p>
    <w:tbl>
      <w:tblPr>
        <w:tblW w:w="8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沿海地区出身工人和出身资本家的工人的比例远高于内地，由此可以推出沿海地区工业发展程度高于内地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内涵不符</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材料涉及职工出身，没有反应社会主义改造公有化程度的高低，所以不能体现改造是否彻底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时间不符</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1957年一五计划完成，为工业化奠定基础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微软雅黑" w:hAnsi="微软雅黑" w:eastAsia="微软雅黑" w:cs="微软雅黑"/>
                <w:i w:val="0"/>
                <w:iCs w:val="0"/>
                <w:caps w:val="0"/>
                <w:color w:val="407600"/>
                <w:spacing w:val="8"/>
                <w:sz w:val="22"/>
                <w:szCs w:val="22"/>
                <w:bdr w:val="none" w:color="auto" w:sz="0" w:space="0"/>
              </w:rPr>
              <w:t>说法错误</w:t>
            </w:r>
          </w:p>
        </w:tc>
        <w:tc>
          <w:tcPr>
            <w:tcW w:w="61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一五计划时期工业建设主要在中西部，其发展还是比较快的</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32．16世纪起，英国国王将大量特许状授予从事海外贸易的商人团体，成立特许公司。与此同时，欧洲许多国家掀起创办海外贸易特许公司的热潮。至18世纪末，特许公司数量已达数百个。这反映出该时期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A．资本输出成为海外扩张的主要形式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B．资本主义世界市场形成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C．划分势力范围成为列强争霸的焦点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D．殖民扩张呈现竞争格局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p>
    <w:tbl>
      <w:tblPr>
        <w:tblW w:w="8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7"/>
        <w:gridCol w:w="1738"/>
        <w:gridCol w:w="5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5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73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时间不符</w:t>
            </w:r>
          </w:p>
        </w:tc>
        <w:tc>
          <w:tcPr>
            <w:tcW w:w="580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资本输出是19世纪末20世纪初进入垄断资本主义时代对外扩张的主要形式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5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73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时间不符</w:t>
            </w:r>
          </w:p>
        </w:tc>
        <w:tc>
          <w:tcPr>
            <w:tcW w:w="580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资本主义世界市场的形成和工业革命有关，19世纪中期初步形成，20世纪初最终形成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5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73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时间不符</w:t>
            </w:r>
          </w:p>
        </w:tc>
        <w:tc>
          <w:tcPr>
            <w:tcW w:w="580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19世纪末列强瓜分世界，划分势力范围是主要形式之一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5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73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580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特许贸易公司其实就是列强在海外建立的殖民机构（东印度公司、伦敦公司），众多机构的建立说明竞争格局的出现</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33．18世纪90年代初，法国国民议会取消监禁专制授权令，否定了家长或家族可不经审讯就将孩子投进监狱的做法；国民议会还规定，由新建立的家事评议庭专司听审父母和20岁以下子女的争讼，21岁的家庭成员不分男女，不再受父权的管辖控制。上述内容体现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A．个人意志即个人权利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B．个人与国家间的契约关系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C．男女的政治地位平等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D．家族利益凌驾于国家利益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p>
    <w:tbl>
      <w:tblPr>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用词不当</w:t>
            </w:r>
          </w:p>
        </w:tc>
        <w:tc>
          <w:tcPr>
            <w:tcW w:w="602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意志是权利，说话绝对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02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政府否定了家族对孩子的强制约束，建立了个人与国家的契约（如材料中的保护关系）关系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微软雅黑" w:hAnsi="微软雅黑" w:eastAsia="微软雅黑" w:cs="微软雅黑"/>
                <w:i w:val="0"/>
                <w:iCs w:val="0"/>
                <w:caps w:val="0"/>
                <w:color w:val="407600"/>
                <w:spacing w:val="8"/>
                <w:sz w:val="22"/>
                <w:szCs w:val="22"/>
                <w:bdr w:val="none" w:color="auto" w:sz="0" w:space="0"/>
              </w:rPr>
              <w:t>史实不符</w:t>
            </w:r>
          </w:p>
        </w:tc>
        <w:tc>
          <w:tcPr>
            <w:tcW w:w="602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大革命前封建等级制度存在，男女地位不平等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内涵不符</w:t>
            </w:r>
          </w:p>
        </w:tc>
        <w:tc>
          <w:tcPr>
            <w:tcW w:w="602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材料内涵其实是否定了家族权力</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34．青年时代的普朗克曾被告诫，物理学是一门已经完成了的科学，不会再有多大的发展。1900年，物理学家开尔文也断言：“在已经基本建成的科学大厦中，后辈物理学家只能做一些零碎的修补工作。”由此可知在当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A．物理学领域的问题已全部解决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B．物理学对微观世界的思考尚未开始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C．经典物理学仍然处于统治地位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D．量子力学得到物理学界的普遍认可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p>
    <w:tbl>
      <w:tblPr>
        <w:tblW w:w="83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用词不当</w:t>
            </w:r>
          </w:p>
        </w:tc>
        <w:tc>
          <w:tcPr>
            <w:tcW w:w="60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“全部解决”说法欠妥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说法错误</w:t>
            </w:r>
          </w:p>
        </w:tc>
        <w:tc>
          <w:tcPr>
            <w:tcW w:w="60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对微观世界的思考早就开始，如道尔顿1803年提出原子论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0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民众认为牛顿经典力学可以解决现实问题，对普朗克涉足微观世界加以否定，说明经典力学处于统治地位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微软雅黑" w:hAnsi="微软雅黑" w:eastAsia="微软雅黑" w:cs="微软雅黑"/>
                <w:i w:val="0"/>
                <w:iCs w:val="0"/>
                <w:caps w:val="0"/>
                <w:color w:val="407600"/>
                <w:spacing w:val="8"/>
                <w:sz w:val="22"/>
                <w:szCs w:val="22"/>
                <w:bdr w:val="none" w:color="auto" w:sz="0" w:space="0"/>
              </w:rPr>
              <w:t>史实不符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微软雅黑" w:hAnsi="微软雅黑" w:eastAsia="微软雅黑" w:cs="微软雅黑"/>
                <w:i w:val="0"/>
                <w:iCs w:val="0"/>
                <w:caps w:val="0"/>
                <w:color w:val="407600"/>
                <w:spacing w:val="8"/>
                <w:sz w:val="22"/>
                <w:szCs w:val="22"/>
                <w:bdr w:val="none" w:color="auto" w:sz="0" w:space="0"/>
              </w:rPr>
              <w:t>用词不当</w:t>
            </w:r>
          </w:p>
        </w:tc>
        <w:tc>
          <w:tcPr>
            <w:tcW w:w="60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量子力学在20世纪初刚刚提出，不可能会得到普遍认可，“普遍”一词用法欠妥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35．20世纪四五十年代，美国纽约画派领衔人物杰克逊·波洛克以将油墨滴洒和倾泼在大块画布上的创作方法而著称，画作没有任何可识别的主题。美国中央情报局竭力推崇该画派，并资助其在海外展览，以显示自由、个性的表达。这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A．纽约画派的创作方式受到各国民众欢迎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B．纽约画派的创作具有浓厚意识形态色彩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2"/>
          <w:szCs w:val="22"/>
          <w:bdr w:val="none" w:color="auto" w:sz="0" w:space="0"/>
          <w:shd w:val="clear" w:fill="FFFFFF"/>
        </w:rPr>
        <w:t>C．美国政府旨在扩大纽约画派的影响力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000000"/>
          <w:spacing w:val="8"/>
          <w:sz w:val="22"/>
          <w:szCs w:val="22"/>
          <w:bdr w:val="none" w:color="auto" w:sz="0" w:space="0"/>
          <w:shd w:val="clear" w:fill="FFFFFF"/>
        </w:rPr>
        <w:t>D．美国政府借助艺术领域渗透冷战思维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FF0000"/>
          <w:spacing w:val="8"/>
          <w:sz w:val="22"/>
          <w:szCs w:val="22"/>
          <w:bdr w:val="none" w:color="auto" w:sz="0" w:space="0"/>
          <w:shd w:val="clear" w:fill="FFFFFF"/>
        </w:rPr>
        <w:t>【简单解析】</w:t>
      </w:r>
    </w:p>
    <w:tbl>
      <w:tblPr>
        <w:tblW w:w="84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1500"/>
        <w:gridCol w:w="6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A项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微软雅黑" w:hAnsi="微软雅黑" w:eastAsia="微软雅黑" w:cs="微软雅黑"/>
                <w:i w:val="0"/>
                <w:iCs w:val="0"/>
                <w:caps w:val="0"/>
                <w:color w:val="407600"/>
                <w:spacing w:val="8"/>
                <w:sz w:val="22"/>
                <w:szCs w:val="22"/>
                <w:bdr w:val="none" w:color="auto" w:sz="0" w:space="0"/>
              </w:rPr>
              <w:t>范围不符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微软雅黑" w:hAnsi="微软雅黑" w:eastAsia="微软雅黑" w:cs="微软雅黑"/>
                <w:i w:val="0"/>
                <w:iCs w:val="0"/>
                <w:caps w:val="0"/>
                <w:color w:val="407600"/>
                <w:spacing w:val="8"/>
                <w:sz w:val="22"/>
                <w:szCs w:val="22"/>
                <w:bdr w:val="none" w:color="auto" w:sz="0" w:space="0"/>
              </w:rPr>
              <w:t>用词不当</w:t>
            </w:r>
          </w:p>
        </w:tc>
        <w:tc>
          <w:tcPr>
            <w:tcW w:w="603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“各国民众"说法欠妥，绝对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B项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内涵不符</w:t>
            </w:r>
          </w:p>
        </w:tc>
        <w:tc>
          <w:tcPr>
            <w:tcW w:w="603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shd w:val="clear" w:fill="FFFFFF"/>
                <w:lang w:val="en-US" w:eastAsia="zh-CN" w:bidi="ar"/>
              </w:rPr>
              <w:t>材料说：“画作没有任何可识别的主题”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C项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407600"/>
                <w:spacing w:val="8"/>
                <w:kern w:val="0"/>
                <w:sz w:val="22"/>
                <w:szCs w:val="22"/>
                <w:bdr w:val="none" w:color="auto" w:sz="0" w:space="0"/>
                <w:lang w:val="en-US" w:eastAsia="zh-CN" w:bidi="ar"/>
              </w:rPr>
              <w:t>说法不当</w:t>
            </w:r>
          </w:p>
        </w:tc>
        <w:tc>
          <w:tcPr>
            <w:tcW w:w="603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2"/>
                <w:szCs w:val="22"/>
                <w:bdr w:val="none" w:color="auto" w:sz="0" w:space="0"/>
              </w:rPr>
              <w:t>政府行为应该存有政治性，并不是单纯的扩大画派的影响力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D项</w:t>
            </w:r>
          </w:p>
        </w:tc>
        <w:tc>
          <w:tcPr>
            <w:tcW w:w="15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6"/>
                <w:rFonts w:hint="eastAsia" w:ascii="微软雅黑" w:hAnsi="微软雅黑" w:eastAsia="微软雅黑" w:cs="微软雅黑"/>
                <w:i w:val="0"/>
                <w:iCs w:val="0"/>
                <w:caps w:val="0"/>
                <w:color w:val="FF0000"/>
                <w:spacing w:val="8"/>
                <w:kern w:val="0"/>
                <w:sz w:val="22"/>
                <w:szCs w:val="22"/>
                <w:bdr w:val="none" w:color="auto" w:sz="0" w:space="0"/>
                <w:lang w:val="en-US" w:eastAsia="zh-CN" w:bidi="ar"/>
              </w:rPr>
              <w:t>正确答案</w:t>
            </w:r>
          </w:p>
        </w:tc>
        <w:tc>
          <w:tcPr>
            <w:tcW w:w="603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kern w:val="0"/>
                <w:sz w:val="22"/>
                <w:szCs w:val="22"/>
                <w:bdr w:val="none" w:color="auto" w:sz="0" w:space="0"/>
                <w:lang w:val="en-US" w:eastAsia="zh-CN" w:bidi="ar"/>
              </w:rPr>
              <w:t>在美国看来，苏联是“专制独裁”的代名词，而纽约画派体现的“自由、个性”的理念，正好符合美国对苏联的冷战思维，是美对苏进行价值观渗透的重要内容</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333333"/>
          <w:sz w:val="25"/>
          <w:szCs w:val="25"/>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2174A"/>
    <w:rsid w:val="7C821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2021-06-16T00:13:00Z</dcterms:created>
  <dcterms:modified xsi:type="dcterms:W3CDTF">2021-06-16T00:15:30Z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556923F45E984BF9B27563B2B8BAEF17</vt:lpwstr>
  </property>
</Properties>
</file>