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4D" w:rsidRDefault="00475758" w:rsidP="00976785">
      <w:pPr>
        <w:pStyle w:val="2"/>
        <w:widowControl/>
        <w:shd w:val="clear" w:color="auto" w:fill="FFFFFF"/>
        <w:spacing w:beforeAutospacing="0" w:after="210" w:afterAutospacing="0" w:line="21" w:lineRule="atLeast"/>
        <w:jc w:val="center"/>
        <w:rPr>
          <w:rFonts w:ascii="微软雅黑" w:eastAsia="微软雅黑" w:hAnsi="微软雅黑" w:cs="微软雅黑" w:hint="default"/>
          <w:color w:val="333333"/>
          <w:spacing w:val="8"/>
          <w:sz w:val="33"/>
          <w:szCs w:val="33"/>
        </w:rPr>
      </w:pPr>
      <w:r>
        <w:rPr>
          <w:rFonts w:ascii="微软雅黑" w:eastAsia="微软雅黑" w:hAnsi="微软雅黑" w:cs="微软雅黑"/>
          <w:color w:val="333333"/>
          <w:spacing w:val="8"/>
          <w:sz w:val="33"/>
          <w:szCs w:val="33"/>
          <w:shd w:val="clear" w:color="auto" w:fill="FFFFFF"/>
        </w:rPr>
        <w:t>2021年河南省历史中考命题方向分析</w:t>
      </w:r>
    </w:p>
    <w:p w:rsidR="006A7B4D" w:rsidRDefault="00475758">
      <w:pPr>
        <w:pStyle w:val="a3"/>
        <w:widowControl/>
        <w:spacing w:beforeAutospacing="0" w:afterAutospacing="0"/>
        <w:jc w:val="both"/>
      </w:pPr>
      <w:bookmarkStart w:id="0" w:name="_GoBack"/>
      <w:bookmarkEnd w:id="0"/>
      <w:r>
        <w:rPr>
          <w:rFonts w:ascii="宋体" w:eastAsia="宋体" w:hAnsi="宋体" w:cs="宋体" w:hint="eastAsia"/>
          <w:color w:val="333333"/>
          <w:spacing w:val="8"/>
          <w:shd w:val="clear" w:color="auto" w:fill="FFFFFF"/>
        </w:rPr>
        <w:t> </w:t>
      </w:r>
      <w:r>
        <w:rPr>
          <w:rStyle w:val="a4"/>
          <w:rFonts w:ascii="宋体" w:eastAsia="宋体" w:hAnsi="宋体" w:cs="宋体" w:hint="eastAsia"/>
          <w:color w:val="333333"/>
          <w:spacing w:val="8"/>
          <w:shd w:val="clear" w:color="auto" w:fill="FFFFFF"/>
        </w:rPr>
        <w:t> 一、选择题命题方向、预测</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1.中国古代史部分,选择题数量增</w:t>
      </w:r>
      <w:r w:rsidR="00EB1205">
        <w:rPr>
          <w:rFonts w:ascii="宋体" w:eastAsia="宋体" w:hAnsi="宋体" w:cs="宋体" w:hint="eastAsia"/>
          <w:color w:val="333333"/>
          <w:spacing w:val="8"/>
          <w:sz w:val="28"/>
          <w:szCs w:val="28"/>
          <w:shd w:val="clear" w:color="auto" w:fill="FFFFFF"/>
        </w:rPr>
        <w:t>加</w:t>
      </w:r>
      <w:r w:rsidRPr="00976785">
        <w:rPr>
          <w:rFonts w:ascii="宋体" w:eastAsia="宋体" w:hAnsi="宋体" w:cs="宋体" w:hint="eastAsia"/>
          <w:color w:val="333333"/>
          <w:spacing w:val="8"/>
          <w:sz w:val="28"/>
          <w:szCs w:val="28"/>
          <w:shd w:val="clear" w:color="auto" w:fill="FFFFFF"/>
        </w:rPr>
        <w:t>，试题难度不大。</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根据教育部门对河南省中考历史试卷的评估意见和要求，2021年河南中考将进一步凸显对中国古代史部分的考查，中国古代史部分总分值进一步增加，可能增加到15分，占试卷总分值的30%。</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2021年是全国范围内完整使用统编教材的第二年，中考命题将回归统编教材。</w:t>
      </w:r>
    </w:p>
    <w:p w:rsidR="006A7B4D" w:rsidRPr="00976785" w:rsidRDefault="00475758">
      <w:pPr>
        <w:pStyle w:val="a3"/>
        <w:widowControl/>
        <w:spacing w:beforeAutospacing="0" w:afterAutospacing="0"/>
        <w:jc w:val="both"/>
        <w:rPr>
          <w:sz w:val="28"/>
          <w:szCs w:val="28"/>
        </w:rPr>
      </w:pPr>
      <w:r w:rsidRPr="00976785">
        <w:rPr>
          <w:rFonts w:ascii="宋体" w:eastAsia="宋体" w:hAnsi="宋体" w:cs="宋体" w:hint="eastAsia"/>
          <w:color w:val="333333"/>
          <w:spacing w:val="8"/>
          <w:sz w:val="28"/>
          <w:szCs w:val="28"/>
          <w:shd w:val="clear" w:color="auto" w:fill="FFFFFF"/>
        </w:rPr>
        <w:t>从统编教材的结构来看，七年级上下册是中国古代史，九年级上册前四个单元是世界古代史。古代史教材占到了整个初中历史教材的1/3以上，增加古代史在中考中的比重是符合统编教材编排理念的。</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古代史部分单选题增</w:t>
      </w:r>
      <w:r w:rsidR="004C2CE5">
        <w:rPr>
          <w:rFonts w:ascii="宋体" w:eastAsia="宋体" w:hAnsi="宋体" w:cs="宋体" w:hint="eastAsia"/>
          <w:color w:val="333333"/>
          <w:spacing w:val="8"/>
          <w:sz w:val="28"/>
          <w:szCs w:val="28"/>
          <w:shd w:val="clear" w:color="auto" w:fill="FFFFFF"/>
        </w:rPr>
        <w:t>加到9分，</w:t>
      </w:r>
      <w:r w:rsidRPr="00976785">
        <w:rPr>
          <w:rFonts w:ascii="宋体" w:eastAsia="宋体" w:hAnsi="宋体" w:cs="宋体" w:hint="eastAsia"/>
          <w:color w:val="333333"/>
          <w:spacing w:val="8"/>
          <w:sz w:val="28"/>
          <w:szCs w:val="28"/>
          <w:shd w:val="clear" w:color="auto" w:fill="FFFFFF"/>
        </w:rPr>
        <w:t>其中河南</w:t>
      </w:r>
      <w:proofErr w:type="gramStart"/>
      <w:r w:rsidRPr="00976785">
        <w:rPr>
          <w:rFonts w:ascii="宋体" w:eastAsia="宋体" w:hAnsi="宋体" w:cs="宋体" w:hint="eastAsia"/>
          <w:color w:val="333333"/>
          <w:spacing w:val="8"/>
          <w:sz w:val="28"/>
          <w:szCs w:val="28"/>
          <w:shd w:val="clear" w:color="auto" w:fill="FFFFFF"/>
        </w:rPr>
        <w:t>乡土史单选题</w:t>
      </w:r>
      <w:proofErr w:type="gramEnd"/>
      <w:r w:rsidRPr="00976785">
        <w:rPr>
          <w:rFonts w:ascii="宋体" w:eastAsia="宋体" w:hAnsi="宋体" w:cs="宋体" w:hint="eastAsia"/>
          <w:color w:val="333333"/>
          <w:spacing w:val="8"/>
          <w:sz w:val="28"/>
          <w:szCs w:val="28"/>
          <w:shd w:val="clear" w:color="auto" w:fill="FFFFFF"/>
        </w:rPr>
        <w:t>约3</w:t>
      </w:r>
      <w:r w:rsidR="004C2CE5">
        <w:rPr>
          <w:rFonts w:ascii="宋体" w:eastAsia="宋体" w:hAnsi="宋体" w:cs="宋体" w:hint="eastAsia"/>
          <w:color w:val="333333"/>
          <w:spacing w:val="8"/>
          <w:sz w:val="28"/>
          <w:szCs w:val="28"/>
          <w:shd w:val="clear" w:color="auto" w:fill="FFFFFF"/>
        </w:rPr>
        <w:t>题</w:t>
      </w:r>
      <w:r w:rsidRPr="00976785">
        <w:rPr>
          <w:rFonts w:ascii="宋体" w:eastAsia="宋体" w:hAnsi="宋体" w:cs="宋体" w:hint="eastAsia"/>
          <w:color w:val="333333"/>
          <w:spacing w:val="8"/>
          <w:sz w:val="28"/>
          <w:szCs w:val="28"/>
          <w:shd w:val="clear" w:color="auto" w:fill="FFFFFF"/>
        </w:rPr>
        <w:t>，中国古代史单选题约</w:t>
      </w:r>
      <w:r w:rsidR="004C2CE5">
        <w:rPr>
          <w:rFonts w:ascii="宋体" w:eastAsia="宋体" w:hAnsi="宋体" w:cs="宋体" w:hint="eastAsia"/>
          <w:color w:val="333333"/>
          <w:spacing w:val="8"/>
          <w:sz w:val="28"/>
          <w:szCs w:val="28"/>
          <w:shd w:val="clear" w:color="auto" w:fill="FFFFFF"/>
        </w:rPr>
        <w:t>4题，</w:t>
      </w:r>
      <w:proofErr w:type="gramStart"/>
      <w:r w:rsidR="004C2CE5">
        <w:rPr>
          <w:rFonts w:ascii="宋体" w:eastAsia="宋体" w:hAnsi="宋体" w:cs="宋体" w:hint="eastAsia"/>
          <w:color w:val="333333"/>
          <w:spacing w:val="8"/>
          <w:sz w:val="28"/>
          <w:szCs w:val="28"/>
          <w:shd w:val="clear" w:color="auto" w:fill="FFFFFF"/>
        </w:rPr>
        <w:t>世界史两题</w:t>
      </w:r>
      <w:proofErr w:type="gramEnd"/>
      <w:r w:rsidR="004C2CE5">
        <w:rPr>
          <w:rFonts w:ascii="宋体" w:eastAsia="宋体" w:hAnsi="宋体" w:cs="宋体" w:hint="eastAsia"/>
          <w:color w:val="333333"/>
          <w:spacing w:val="8"/>
          <w:sz w:val="28"/>
          <w:szCs w:val="28"/>
          <w:shd w:val="clear" w:color="auto" w:fill="FFFFFF"/>
        </w:rPr>
        <w:t>，</w:t>
      </w:r>
      <w:r w:rsidRPr="00976785">
        <w:rPr>
          <w:rFonts w:ascii="宋体" w:eastAsia="宋体" w:hAnsi="宋体" w:cs="宋体" w:hint="eastAsia"/>
          <w:color w:val="333333"/>
          <w:spacing w:val="8"/>
          <w:sz w:val="28"/>
          <w:szCs w:val="28"/>
          <w:shd w:val="clear" w:color="auto" w:fill="FFFFFF"/>
        </w:rPr>
        <w:t>河南</w:t>
      </w:r>
      <w:proofErr w:type="gramStart"/>
      <w:r w:rsidRPr="00976785">
        <w:rPr>
          <w:rFonts w:ascii="宋体" w:eastAsia="宋体" w:hAnsi="宋体" w:cs="宋体" w:hint="eastAsia"/>
          <w:color w:val="333333"/>
          <w:spacing w:val="8"/>
          <w:sz w:val="28"/>
          <w:szCs w:val="28"/>
          <w:shd w:val="clear" w:color="auto" w:fill="FFFFFF"/>
        </w:rPr>
        <w:t>乡土史单选题</w:t>
      </w:r>
      <w:proofErr w:type="gramEnd"/>
      <w:r w:rsidRPr="00976785">
        <w:rPr>
          <w:rFonts w:ascii="宋体" w:eastAsia="宋体" w:hAnsi="宋体" w:cs="宋体" w:hint="eastAsia"/>
          <w:color w:val="333333"/>
          <w:spacing w:val="8"/>
          <w:sz w:val="28"/>
          <w:szCs w:val="28"/>
          <w:shd w:val="clear" w:color="auto" w:fill="FFFFFF"/>
        </w:rPr>
        <w:t>重点考查河南文明、文化、思想、艺术、科技等方面的知识。中国古代史单选题注重考查</w:t>
      </w:r>
      <w:r w:rsidRPr="004C2CE5">
        <w:rPr>
          <w:rFonts w:ascii="宋体" w:eastAsia="宋体" w:hAnsi="宋体" w:cs="宋体" w:hint="eastAsia"/>
          <w:color w:val="FF0000"/>
          <w:spacing w:val="8"/>
          <w:sz w:val="28"/>
          <w:szCs w:val="28"/>
          <w:shd w:val="clear" w:color="auto" w:fill="FFFFFF"/>
        </w:rPr>
        <w:t>政治</w:t>
      </w:r>
      <w:r w:rsidR="004C2CE5">
        <w:rPr>
          <w:rFonts w:ascii="宋体" w:eastAsia="宋体" w:hAnsi="宋体" w:cs="宋体" w:hint="eastAsia"/>
          <w:color w:val="FF0000"/>
          <w:spacing w:val="8"/>
          <w:sz w:val="28"/>
          <w:szCs w:val="28"/>
          <w:shd w:val="clear" w:color="auto" w:fill="FFFFFF"/>
        </w:rPr>
        <w:t>（盛世。影响后世的制度）</w:t>
      </w:r>
      <w:r w:rsidRPr="00976785">
        <w:rPr>
          <w:rFonts w:ascii="宋体" w:eastAsia="宋体" w:hAnsi="宋体" w:cs="宋体" w:hint="eastAsia"/>
          <w:color w:val="333333"/>
          <w:spacing w:val="8"/>
          <w:sz w:val="28"/>
          <w:szCs w:val="28"/>
          <w:shd w:val="clear" w:color="auto" w:fill="FFFFFF"/>
        </w:rPr>
        <w:t>、</w:t>
      </w:r>
      <w:r w:rsidRPr="004C2CE5">
        <w:rPr>
          <w:rFonts w:ascii="宋体" w:eastAsia="宋体" w:hAnsi="宋体" w:cs="宋体" w:hint="eastAsia"/>
          <w:color w:val="FF0000"/>
          <w:spacing w:val="8"/>
          <w:sz w:val="28"/>
          <w:szCs w:val="28"/>
          <w:shd w:val="clear" w:color="auto" w:fill="FFFFFF"/>
        </w:rPr>
        <w:t>经济</w:t>
      </w:r>
      <w:r w:rsidR="004C2CE5" w:rsidRPr="004C2CE5">
        <w:rPr>
          <w:rFonts w:ascii="宋体" w:eastAsia="宋体" w:hAnsi="宋体" w:cs="宋体" w:hint="eastAsia"/>
          <w:color w:val="FF0000"/>
          <w:spacing w:val="8"/>
          <w:sz w:val="28"/>
          <w:szCs w:val="28"/>
          <w:shd w:val="clear" w:color="auto" w:fill="FFFFFF"/>
        </w:rPr>
        <w:t>（经济重心南移）</w:t>
      </w:r>
      <w:r w:rsidRPr="00976785">
        <w:rPr>
          <w:rFonts w:ascii="宋体" w:eastAsia="宋体" w:hAnsi="宋体" w:cs="宋体" w:hint="eastAsia"/>
          <w:color w:val="333333"/>
          <w:spacing w:val="8"/>
          <w:sz w:val="28"/>
          <w:szCs w:val="28"/>
          <w:shd w:val="clear" w:color="auto" w:fill="FFFFFF"/>
        </w:rPr>
        <w:t>、科技、思想、杰出人物、中外交往等方面的知识。</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2.世界古代史部分选择题数量可能保持稳定，两道试题，重点考查文化、文明及交往、民主法治等方面的知识。</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3.中国近现代史、世界近现代史选择题数量适当减少。</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 </w:t>
      </w:r>
    </w:p>
    <w:p w:rsidR="006A7B4D" w:rsidRPr="00976785" w:rsidRDefault="00475758">
      <w:pPr>
        <w:pStyle w:val="a3"/>
        <w:widowControl/>
        <w:spacing w:beforeAutospacing="0" w:afterAutospacing="0"/>
        <w:ind w:firstLine="420"/>
        <w:jc w:val="both"/>
        <w:rPr>
          <w:sz w:val="28"/>
          <w:szCs w:val="28"/>
        </w:rPr>
      </w:pPr>
      <w:r w:rsidRPr="00976785">
        <w:rPr>
          <w:rStyle w:val="a4"/>
          <w:rFonts w:ascii="宋体" w:eastAsia="宋体" w:hAnsi="宋体" w:cs="宋体" w:hint="eastAsia"/>
          <w:color w:val="333333"/>
          <w:spacing w:val="8"/>
          <w:sz w:val="28"/>
          <w:szCs w:val="28"/>
          <w:shd w:val="clear" w:color="auto" w:fill="FFFFFF"/>
        </w:rPr>
        <w:t>二、非选择题第21题命题方向、预测</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lastRenderedPageBreak/>
        <w:t>1.中外古代史结合考查的命题形式保持稳定，分值可能增加到6分。</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2.依旧聚焦考查中外科技、河南及中外优秀历史文化、世界文明及交流、中外重要思想、古代工程、中外商贸往来、中外建筑、史料类型及价值等核心知识。</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3.在今年复习备考中，也要关注中外教育、世界文化遗产、丝绸之路、海上丝绸之路等方面的知识。</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4．在复习备考中多关注中外文明的比较，聚焦中外文明的交流与传承。</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 </w:t>
      </w:r>
    </w:p>
    <w:p w:rsidR="006A7B4D" w:rsidRPr="00976785" w:rsidRDefault="00475758">
      <w:pPr>
        <w:pStyle w:val="a3"/>
        <w:widowControl/>
        <w:spacing w:beforeAutospacing="0" w:afterAutospacing="0"/>
        <w:ind w:firstLine="420"/>
        <w:jc w:val="both"/>
        <w:rPr>
          <w:sz w:val="28"/>
          <w:szCs w:val="28"/>
        </w:rPr>
      </w:pPr>
      <w:r w:rsidRPr="00976785">
        <w:rPr>
          <w:rStyle w:val="a4"/>
          <w:rFonts w:ascii="宋体" w:eastAsia="宋体" w:hAnsi="宋体" w:cs="宋体" w:hint="eastAsia"/>
          <w:color w:val="333333"/>
          <w:spacing w:val="8"/>
          <w:sz w:val="28"/>
          <w:szCs w:val="28"/>
          <w:shd w:val="clear" w:color="auto" w:fill="FFFFFF"/>
        </w:rPr>
        <w:t>三、非选择题第22题命题方向、预测</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1.注重考查中国近代化探索主题，考查的范围和视角越来越广、越来越多。</w:t>
      </w:r>
    </w:p>
    <w:p w:rsidR="006A7B4D" w:rsidRPr="00976785" w:rsidRDefault="00475758">
      <w:pPr>
        <w:pStyle w:val="a3"/>
        <w:widowControl/>
        <w:spacing w:beforeAutospacing="0" w:afterAutospacing="0"/>
        <w:ind w:firstLine="480"/>
        <w:jc w:val="both"/>
        <w:rPr>
          <w:sz w:val="28"/>
          <w:szCs w:val="28"/>
        </w:rPr>
      </w:pPr>
      <w:r w:rsidRPr="00976785">
        <w:rPr>
          <w:rFonts w:ascii="宋体" w:eastAsia="宋体" w:hAnsi="宋体" w:cs="宋体" w:hint="eastAsia"/>
          <w:color w:val="333333"/>
          <w:spacing w:val="8"/>
          <w:sz w:val="28"/>
          <w:szCs w:val="28"/>
          <w:shd w:val="clear" w:color="auto" w:fill="FFFFFF"/>
        </w:rPr>
        <w:t>从历史发展的时序性角度可以考查中国沦为半殖民地半封建社会的阶段及特点（阶段特征）；从中国学习西方的内容变化角度可以考查中国近代化探索的规律；从革命的角度可以考查旧民主主义革命到新民主主义革命的转变历程；从经济的角度可以考查中国近代经济结构的变动；从政治、思想的角度考查中国近代社会的政治、思想的转型以及对近代社会生活带来的变化，还有近代文化教育事业的发展，等等。命题的切入点较具体，以具体的人物、事件来反映大历史，以高质量的情境材料，层层设问，考查学生的思维过程。因此备考时不仅要重点关注整个中国近代</w:t>
      </w:r>
      <w:r w:rsidRPr="00976785">
        <w:rPr>
          <w:rFonts w:ascii="宋体" w:eastAsia="宋体" w:hAnsi="宋体" w:cs="宋体" w:hint="eastAsia"/>
          <w:color w:val="333333"/>
          <w:spacing w:val="8"/>
          <w:sz w:val="28"/>
          <w:szCs w:val="28"/>
          <w:shd w:val="clear" w:color="auto" w:fill="FFFFFF"/>
        </w:rPr>
        <w:lastRenderedPageBreak/>
        <w:t>史发展的线索和规律，还要特别注重培养关键能力，包括获取和解读历史信息的能力、分析历史问题的能力和历史的探究能力。</w:t>
      </w:r>
    </w:p>
    <w:p w:rsidR="006A7B4D" w:rsidRPr="00976785" w:rsidRDefault="00475758">
      <w:pPr>
        <w:pStyle w:val="a3"/>
        <w:widowControl/>
        <w:spacing w:beforeAutospacing="0" w:afterAutospacing="0"/>
        <w:ind w:firstLine="480"/>
        <w:jc w:val="both"/>
        <w:rPr>
          <w:sz w:val="28"/>
          <w:szCs w:val="28"/>
        </w:rPr>
      </w:pPr>
      <w:r w:rsidRPr="00976785">
        <w:rPr>
          <w:rFonts w:ascii="宋体" w:eastAsia="宋体" w:hAnsi="宋体" w:cs="宋体" w:hint="eastAsia"/>
          <w:color w:val="333333"/>
          <w:spacing w:val="8"/>
          <w:sz w:val="28"/>
          <w:szCs w:val="28"/>
          <w:shd w:val="clear" w:color="auto" w:fill="FFFFFF"/>
        </w:rPr>
        <w:t>2.在复习备考中，我们要</w:t>
      </w:r>
      <w:proofErr w:type="gramStart"/>
      <w:r w:rsidRPr="00976785">
        <w:rPr>
          <w:rFonts w:ascii="宋体" w:eastAsia="宋体" w:hAnsi="宋体" w:cs="宋体" w:hint="eastAsia"/>
          <w:color w:val="333333"/>
          <w:spacing w:val="8"/>
          <w:sz w:val="28"/>
          <w:szCs w:val="28"/>
          <w:shd w:val="clear" w:color="auto" w:fill="FFFFFF"/>
        </w:rPr>
        <w:t>关注部</w:t>
      </w:r>
      <w:proofErr w:type="gramEnd"/>
      <w:r w:rsidRPr="00976785">
        <w:rPr>
          <w:rFonts w:ascii="宋体" w:eastAsia="宋体" w:hAnsi="宋体" w:cs="宋体" w:hint="eastAsia"/>
          <w:color w:val="333333"/>
          <w:spacing w:val="8"/>
          <w:sz w:val="28"/>
          <w:szCs w:val="28"/>
          <w:shd w:val="clear" w:color="auto" w:fill="FFFFFF"/>
        </w:rPr>
        <w:t>编教材新特点，</w:t>
      </w:r>
      <w:proofErr w:type="gramStart"/>
      <w:r w:rsidRPr="00976785">
        <w:rPr>
          <w:rFonts w:ascii="宋体" w:eastAsia="宋体" w:hAnsi="宋体" w:cs="宋体" w:hint="eastAsia"/>
          <w:color w:val="333333"/>
          <w:spacing w:val="8"/>
          <w:sz w:val="28"/>
          <w:szCs w:val="28"/>
          <w:shd w:val="clear" w:color="auto" w:fill="FFFFFF"/>
        </w:rPr>
        <w:t>如关注</w:t>
      </w:r>
      <w:proofErr w:type="gramEnd"/>
      <w:r w:rsidRPr="00976785">
        <w:rPr>
          <w:rFonts w:ascii="宋体" w:eastAsia="宋体" w:hAnsi="宋体" w:cs="宋体" w:hint="eastAsia"/>
          <w:color w:val="333333"/>
          <w:spacing w:val="8"/>
          <w:sz w:val="28"/>
          <w:szCs w:val="28"/>
          <w:shd w:val="clear" w:color="auto" w:fill="FFFFFF"/>
        </w:rPr>
        <w:t>革命传统和红色教育，关注国家主权和海权意识及爱国主义教育，近代法治发展，近代民族观的形成等。</w:t>
      </w:r>
    </w:p>
    <w:p w:rsidR="006A7B4D" w:rsidRPr="00976785" w:rsidRDefault="00475758">
      <w:pPr>
        <w:pStyle w:val="a3"/>
        <w:widowControl/>
        <w:spacing w:beforeAutospacing="0" w:afterAutospacing="0"/>
        <w:ind w:firstLine="480"/>
        <w:jc w:val="both"/>
        <w:rPr>
          <w:sz w:val="28"/>
          <w:szCs w:val="28"/>
        </w:rPr>
      </w:pPr>
      <w:r w:rsidRPr="00976785">
        <w:rPr>
          <w:rFonts w:ascii="宋体" w:eastAsia="宋体" w:hAnsi="宋体" w:cs="宋体" w:hint="eastAsia"/>
          <w:color w:val="333333"/>
          <w:spacing w:val="8"/>
          <w:sz w:val="28"/>
          <w:szCs w:val="28"/>
          <w:shd w:val="clear" w:color="auto" w:fill="FFFFFF"/>
        </w:rPr>
        <w:t>3..在复习备考中，我们要关注2021年建党100周年，掌握相关党史知识。</w:t>
      </w:r>
    </w:p>
    <w:p w:rsidR="006A7B4D" w:rsidRPr="00976785" w:rsidRDefault="00475758">
      <w:pPr>
        <w:pStyle w:val="a3"/>
        <w:widowControl/>
        <w:spacing w:beforeAutospacing="0" w:afterAutospacing="0"/>
        <w:ind w:firstLine="480"/>
        <w:jc w:val="both"/>
        <w:rPr>
          <w:sz w:val="28"/>
          <w:szCs w:val="28"/>
        </w:rPr>
      </w:pPr>
      <w:r w:rsidRPr="00976785">
        <w:rPr>
          <w:rFonts w:ascii="宋体" w:eastAsia="宋体" w:hAnsi="宋体" w:cs="宋体" w:hint="eastAsia"/>
          <w:color w:val="333333"/>
          <w:spacing w:val="8"/>
          <w:sz w:val="28"/>
          <w:szCs w:val="28"/>
          <w:shd w:val="clear" w:color="auto" w:fill="FFFFFF"/>
        </w:rPr>
        <w:t>4.在复习备考中多设置情境，利用新的情境、新的形式培育学生的核心素养。</w:t>
      </w:r>
    </w:p>
    <w:p w:rsidR="006A7B4D" w:rsidRPr="00976785" w:rsidRDefault="00475758">
      <w:pPr>
        <w:pStyle w:val="a3"/>
        <w:widowControl/>
        <w:spacing w:beforeAutospacing="0" w:afterAutospacing="0"/>
        <w:ind w:firstLine="480"/>
        <w:jc w:val="both"/>
        <w:rPr>
          <w:sz w:val="28"/>
          <w:szCs w:val="28"/>
        </w:rPr>
      </w:pPr>
      <w:r w:rsidRPr="00976785">
        <w:rPr>
          <w:rFonts w:ascii="宋体" w:eastAsia="宋体" w:hAnsi="宋体" w:cs="宋体" w:hint="eastAsia"/>
          <w:color w:val="333333"/>
          <w:spacing w:val="8"/>
          <w:sz w:val="28"/>
          <w:szCs w:val="28"/>
          <w:shd w:val="clear" w:color="auto" w:fill="FFFFFF"/>
        </w:rPr>
        <w:t> </w:t>
      </w:r>
    </w:p>
    <w:p w:rsidR="006A7B4D" w:rsidRPr="00976785" w:rsidRDefault="00475758">
      <w:pPr>
        <w:pStyle w:val="a3"/>
        <w:widowControl/>
        <w:spacing w:beforeAutospacing="0" w:afterAutospacing="0"/>
        <w:ind w:firstLine="420"/>
        <w:jc w:val="both"/>
        <w:rPr>
          <w:sz w:val="28"/>
          <w:szCs w:val="28"/>
        </w:rPr>
      </w:pPr>
      <w:r w:rsidRPr="00976785">
        <w:rPr>
          <w:rStyle w:val="a4"/>
          <w:rFonts w:ascii="宋体" w:eastAsia="宋体" w:hAnsi="宋体" w:cs="宋体" w:hint="eastAsia"/>
          <w:color w:val="333333"/>
          <w:spacing w:val="8"/>
          <w:sz w:val="28"/>
          <w:szCs w:val="28"/>
          <w:shd w:val="clear" w:color="auto" w:fill="FFFFFF"/>
        </w:rPr>
        <w:t>四、非选择题第23题命题方向、预测</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1.今年复习备考要重视中国交通、通讯事业发展带来的生产生活影响；在全球抗击新冠肺炎疫情中，中国给出的中国方案和中国智慧(中医药的重要作用)及对世界的贡献及世界影响力。</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2.要关注2021年周年大事：中国共产党建党100周年，要关注党领导人民进行革命、建设、改革开放取得的伟大成就；西藏和平解放70周年(民族关系)；三大改造基本完成，社会主义基本制度确立65周年(社会主义建设)，中国恢复联合国合法席位50周年(新中国外交)，“863”计划35周年(新中国科技发展)，中国加入世界贸易组织20周年(人类命运共同体)。</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 </w:t>
      </w:r>
    </w:p>
    <w:p w:rsidR="006A7B4D" w:rsidRPr="00976785" w:rsidRDefault="00475758">
      <w:pPr>
        <w:pStyle w:val="a3"/>
        <w:widowControl/>
        <w:spacing w:beforeAutospacing="0" w:afterAutospacing="0"/>
        <w:ind w:firstLine="420"/>
        <w:jc w:val="both"/>
        <w:rPr>
          <w:sz w:val="28"/>
          <w:szCs w:val="28"/>
        </w:rPr>
      </w:pPr>
      <w:r w:rsidRPr="00976785">
        <w:rPr>
          <w:rStyle w:val="a4"/>
          <w:rFonts w:ascii="宋体" w:eastAsia="宋体" w:hAnsi="宋体" w:cs="宋体" w:hint="eastAsia"/>
          <w:color w:val="333333"/>
          <w:spacing w:val="8"/>
          <w:sz w:val="28"/>
          <w:szCs w:val="28"/>
          <w:shd w:val="clear" w:color="auto" w:fill="FFFFFF"/>
        </w:rPr>
        <w:t>五、非选择题第24题命题方向、预测</w:t>
      </w:r>
    </w:p>
    <w:p w:rsidR="006A7B4D" w:rsidRPr="00976785" w:rsidRDefault="00475758">
      <w:pPr>
        <w:pStyle w:val="a3"/>
        <w:widowControl/>
        <w:spacing w:beforeAutospacing="0" w:afterAutospacing="0"/>
        <w:ind w:firstLine="480"/>
        <w:jc w:val="both"/>
        <w:rPr>
          <w:sz w:val="28"/>
          <w:szCs w:val="28"/>
        </w:rPr>
      </w:pPr>
      <w:r w:rsidRPr="00976785">
        <w:rPr>
          <w:rFonts w:ascii="宋体" w:eastAsia="宋体" w:hAnsi="宋体" w:cs="宋体" w:hint="eastAsia"/>
          <w:color w:val="333333"/>
          <w:spacing w:val="8"/>
          <w:sz w:val="28"/>
          <w:szCs w:val="28"/>
          <w:shd w:val="clear" w:color="auto" w:fill="FFFFFF"/>
        </w:rPr>
        <w:lastRenderedPageBreak/>
        <w:t>1.2021年复习备考应重点关注德国史、美国史，及相关两个国家史的综合考查。</w:t>
      </w:r>
    </w:p>
    <w:p w:rsidR="006A7B4D" w:rsidRPr="00976785" w:rsidRDefault="00475758">
      <w:pPr>
        <w:pStyle w:val="a3"/>
        <w:widowControl/>
        <w:spacing w:beforeAutospacing="0" w:afterAutospacing="0"/>
        <w:ind w:firstLine="480"/>
        <w:jc w:val="both"/>
        <w:rPr>
          <w:sz w:val="28"/>
          <w:szCs w:val="28"/>
        </w:rPr>
      </w:pPr>
      <w:r w:rsidRPr="00976785">
        <w:rPr>
          <w:rFonts w:ascii="宋体" w:eastAsia="宋体" w:hAnsi="宋体" w:cs="宋体" w:hint="eastAsia"/>
          <w:color w:val="333333"/>
          <w:spacing w:val="8"/>
          <w:sz w:val="28"/>
          <w:szCs w:val="28"/>
          <w:shd w:val="clear" w:color="auto" w:fill="FFFFFF"/>
        </w:rPr>
        <w:t>2020年中考考查了日本明治维新、各种社会力量作用等知识，2019年中考考查了法国大革命知识，2018年中考考查了英国资产阶级革命和工业革命知识，2017年中考考查了俄国、美国近代化的比较，2016年中考考查了法德关系。</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2.2021年的周年热点有《独立宣言》发表245周年，俄国废除农奴制改革160周年，美国内战爆发160周年，华盛顿会议召开100周年，苏德战争、太平洋战争爆发80周年；时政热点有美国大选。</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3. 在复习备考中应多关注两次世界大战中的德国，战后德国经济的发展与德国统一。同时聚焦欧洲由分裂走向联合及欧洲一体化进程。</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 </w:t>
      </w:r>
    </w:p>
    <w:p w:rsidR="006A7B4D" w:rsidRPr="00976785" w:rsidRDefault="00475758">
      <w:pPr>
        <w:pStyle w:val="a3"/>
        <w:widowControl/>
        <w:spacing w:beforeAutospacing="0" w:afterAutospacing="0"/>
        <w:ind w:firstLine="420"/>
        <w:jc w:val="both"/>
        <w:rPr>
          <w:sz w:val="28"/>
          <w:szCs w:val="28"/>
        </w:rPr>
      </w:pPr>
      <w:r w:rsidRPr="00976785">
        <w:rPr>
          <w:rStyle w:val="a4"/>
          <w:rFonts w:ascii="宋体" w:eastAsia="宋体" w:hAnsi="宋体" w:cs="宋体" w:hint="eastAsia"/>
          <w:color w:val="333333"/>
          <w:spacing w:val="8"/>
          <w:sz w:val="28"/>
          <w:szCs w:val="28"/>
          <w:shd w:val="clear" w:color="auto" w:fill="FFFFFF"/>
        </w:rPr>
        <w:t>六、非选择题第25题命题方向、预测</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1.2021年中考小短文仍为必考题型，无论是两幅图片或年代尺等创新形式，考查范围仍为世界现代史，角度仍为历史事件的联系和对比，注重中外结合，贴近时事，考查学生对历史发展趋势和时代特征的理解。</w:t>
      </w:r>
    </w:p>
    <w:p w:rsidR="006A7B4D" w:rsidRPr="00976785" w:rsidRDefault="00475758">
      <w:pPr>
        <w:pStyle w:val="a3"/>
        <w:widowControl/>
        <w:spacing w:beforeAutospacing="0" w:afterAutospacing="0"/>
        <w:ind w:firstLine="420"/>
        <w:jc w:val="both"/>
        <w:rPr>
          <w:sz w:val="28"/>
          <w:szCs w:val="28"/>
        </w:rPr>
      </w:pPr>
      <w:r w:rsidRPr="00976785">
        <w:rPr>
          <w:rFonts w:ascii="宋体" w:eastAsia="宋体" w:hAnsi="宋体" w:cs="宋体" w:hint="eastAsia"/>
          <w:color w:val="333333"/>
          <w:spacing w:val="8"/>
          <w:sz w:val="28"/>
          <w:szCs w:val="28"/>
          <w:shd w:val="clear" w:color="auto" w:fill="FFFFFF"/>
        </w:rPr>
        <w:t>2.今年复习备考特别要关注和平发展主题下世界各国间的合作，要突出中国在其中发挥的重要作用。</w:t>
      </w:r>
    </w:p>
    <w:p w:rsidR="006A7B4D" w:rsidRDefault="00475758" w:rsidP="00F41507">
      <w:pPr>
        <w:pStyle w:val="a3"/>
        <w:widowControl/>
        <w:spacing w:beforeAutospacing="0" w:afterAutospacing="0"/>
        <w:ind w:firstLine="420"/>
        <w:jc w:val="both"/>
      </w:pPr>
      <w:r>
        <w:rPr>
          <w:rFonts w:ascii="宋体" w:eastAsia="宋体" w:hAnsi="宋体" w:cs="宋体" w:hint="eastAsia"/>
          <w:color w:val="333333"/>
          <w:spacing w:val="8"/>
          <w:shd w:val="clear" w:color="auto" w:fill="FFFFFF"/>
        </w:rPr>
        <w:t> </w:t>
      </w:r>
    </w:p>
    <w:sectPr w:rsidR="006A7B4D" w:rsidSect="006A7B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2E1" w:rsidRDefault="004D42E1" w:rsidP="00976785">
      <w:r>
        <w:separator/>
      </w:r>
    </w:p>
  </w:endnote>
  <w:endnote w:type="continuationSeparator" w:id="0">
    <w:p w:rsidR="004D42E1" w:rsidRDefault="004D42E1" w:rsidP="00976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2E1" w:rsidRDefault="004D42E1" w:rsidP="00976785">
      <w:r>
        <w:separator/>
      </w:r>
    </w:p>
  </w:footnote>
  <w:footnote w:type="continuationSeparator" w:id="0">
    <w:p w:rsidR="004D42E1" w:rsidRDefault="004D42E1" w:rsidP="009767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A7B4D"/>
    <w:rsid w:val="0008332B"/>
    <w:rsid w:val="001F0F5A"/>
    <w:rsid w:val="00475758"/>
    <w:rsid w:val="004C2CE5"/>
    <w:rsid w:val="004D42E1"/>
    <w:rsid w:val="006A7B4D"/>
    <w:rsid w:val="00976785"/>
    <w:rsid w:val="00EB1205"/>
    <w:rsid w:val="00EF2CA2"/>
    <w:rsid w:val="00F41507"/>
    <w:rsid w:val="0DB819B0"/>
    <w:rsid w:val="72932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7B4D"/>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6A7B4D"/>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A7B4D"/>
    <w:pPr>
      <w:spacing w:beforeAutospacing="1" w:afterAutospacing="1"/>
      <w:jc w:val="left"/>
    </w:pPr>
    <w:rPr>
      <w:rFonts w:cs="Times New Roman"/>
      <w:kern w:val="0"/>
      <w:sz w:val="24"/>
    </w:rPr>
  </w:style>
  <w:style w:type="character" w:styleId="a4">
    <w:name w:val="Strong"/>
    <w:basedOn w:val="a0"/>
    <w:qFormat/>
    <w:rsid w:val="006A7B4D"/>
    <w:rPr>
      <w:b/>
    </w:rPr>
  </w:style>
  <w:style w:type="character" w:styleId="a5">
    <w:name w:val="Emphasis"/>
    <w:basedOn w:val="a0"/>
    <w:qFormat/>
    <w:rsid w:val="006A7B4D"/>
    <w:rPr>
      <w:i/>
    </w:rPr>
  </w:style>
  <w:style w:type="character" w:styleId="a6">
    <w:name w:val="Hyperlink"/>
    <w:basedOn w:val="a0"/>
    <w:rsid w:val="006A7B4D"/>
    <w:rPr>
      <w:color w:val="0000FF"/>
      <w:u w:val="single"/>
    </w:rPr>
  </w:style>
  <w:style w:type="paragraph" w:styleId="a7">
    <w:name w:val="header"/>
    <w:basedOn w:val="a"/>
    <w:link w:val="Char"/>
    <w:rsid w:val="009767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76785"/>
    <w:rPr>
      <w:rFonts w:asciiTheme="minorHAnsi" w:eastAsiaTheme="minorEastAsia" w:hAnsiTheme="minorHAnsi" w:cstheme="minorBidi"/>
      <w:kern w:val="2"/>
      <w:sz w:val="18"/>
      <w:szCs w:val="18"/>
    </w:rPr>
  </w:style>
  <w:style w:type="paragraph" w:styleId="a8">
    <w:name w:val="footer"/>
    <w:basedOn w:val="a"/>
    <w:link w:val="Char0"/>
    <w:rsid w:val="00976785"/>
    <w:pPr>
      <w:tabs>
        <w:tab w:val="center" w:pos="4153"/>
        <w:tab w:val="right" w:pos="8306"/>
      </w:tabs>
      <w:snapToGrid w:val="0"/>
      <w:jc w:val="left"/>
    </w:pPr>
    <w:rPr>
      <w:sz w:val="18"/>
      <w:szCs w:val="18"/>
    </w:rPr>
  </w:style>
  <w:style w:type="character" w:customStyle="1" w:styleId="Char0">
    <w:name w:val="页脚 Char"/>
    <w:basedOn w:val="a0"/>
    <w:link w:val="a8"/>
    <w:rsid w:val="0097678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294</Words>
  <Characters>1680</Characters>
  <DocSecurity>0</DocSecurity>
  <Lines>14</Lines>
  <Paragraphs>3</Paragraphs>
  <ScaleCrop>false</ScaleCrop>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2021-05-11T02:15:00Z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