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val="0"/>
          <w:bCs/>
          <w:sz w:val="24"/>
          <w:szCs w:val="24"/>
        </w:rPr>
      </w:pPr>
      <w:bookmarkStart w:id="2" w:name="_GoBack"/>
      <w:bookmarkEnd w:id="2"/>
      <w:r>
        <w:rPr>
          <w:rFonts w:hint="eastAsia" w:ascii="宋体" w:hAnsi="宋体" w:eastAsia="宋体" w:cs="宋体"/>
          <w:b w:val="0"/>
          <w:bCs/>
          <w:sz w:val="24"/>
          <w:szCs w:val="24"/>
        </w:rPr>
        <w:drawing>
          <wp:anchor distT="0" distB="0" distL="114300" distR="114300" simplePos="0" relativeHeight="251658240" behindDoc="0" locked="0" layoutInCell="1" allowOverlap="1">
            <wp:simplePos x="0" y="0"/>
            <wp:positionH relativeFrom="page">
              <wp:posOffset>10756900</wp:posOffset>
            </wp:positionH>
            <wp:positionV relativeFrom="topMargin">
              <wp:posOffset>12331700</wp:posOffset>
            </wp:positionV>
            <wp:extent cx="304800" cy="469900"/>
            <wp:effectExtent l="0" t="0" r="0" b="635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4"/>
                    <a:stretch>
                      <a:fillRect/>
                    </a:stretch>
                  </pic:blipFill>
                  <pic:spPr>
                    <a:xfrm>
                      <a:off x="0" y="0"/>
                      <a:ext cx="304800" cy="469900"/>
                    </a:xfrm>
                    <a:prstGeom prst="rect">
                      <a:avLst/>
                    </a:prstGeom>
                  </pic:spPr>
                </pic:pic>
              </a:graphicData>
            </a:graphic>
          </wp:anchor>
        </w:drawing>
      </w:r>
      <w:r>
        <w:rPr>
          <w:rFonts w:hint="eastAsia" w:ascii="宋体" w:hAnsi="宋体" w:eastAsia="宋体" w:cs="宋体"/>
          <w:b w:val="0"/>
          <w:bCs/>
          <w:sz w:val="24"/>
          <w:szCs w:val="24"/>
        </w:rPr>
        <w:t xml:space="preserve">第6课 全球航路的开辟 </w:t>
      </w:r>
    </w:p>
    <w:p>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bookmarkStart w:id="0" w:name="_Hlk16854996"/>
      <w:r>
        <w:rPr>
          <w:rFonts w:hint="eastAsia" w:ascii="宋体" w:hAnsi="宋体" w:eastAsia="宋体" w:cs="宋体"/>
          <w:b w:val="0"/>
          <w:bCs/>
          <w:sz w:val="24"/>
          <w:szCs w:val="24"/>
        </w:rPr>
        <w:t>【课标要求】</w:t>
      </w:r>
      <w:bookmarkEnd w:id="0"/>
    </w:p>
    <w:p>
      <w:pPr>
        <w:pStyle w:val="3"/>
        <w:keepNext w:val="0"/>
        <w:keepLines w:val="0"/>
        <w:pageBreakBefore w:val="0"/>
        <w:tabs>
          <w:tab w:val="left" w:pos="3261"/>
        </w:tabs>
        <w:kinsoku/>
        <w:wordWrap/>
        <w:overflowPunct/>
        <w:topLinePunct w:val="0"/>
        <w:autoSpaceDE/>
        <w:autoSpaceDN/>
        <w:bidi w:val="0"/>
        <w:adjustRightInd/>
        <w:snapToGrid w:val="0"/>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1.掌握迪亚士、哥伦布等人开辟新航路的史实。</w:t>
      </w:r>
    </w:p>
    <w:p>
      <w:pPr>
        <w:pStyle w:val="3"/>
        <w:keepNext w:val="0"/>
        <w:keepLines w:val="0"/>
        <w:pageBreakBefore w:val="0"/>
        <w:tabs>
          <w:tab w:val="left" w:pos="3261"/>
        </w:tabs>
        <w:kinsoku/>
        <w:wordWrap/>
        <w:overflowPunct/>
        <w:topLinePunct w:val="0"/>
        <w:autoSpaceDE/>
        <w:autoSpaceDN/>
        <w:bidi w:val="0"/>
        <w:adjustRightInd/>
        <w:snapToGrid w:val="0"/>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2.结合时代背景理解新航路开辟的原因。</w:t>
      </w:r>
    </w:p>
    <w:p>
      <w:pPr>
        <w:keepNext w:val="0"/>
        <w:keepLines w:val="0"/>
        <w:pageBreakBefore w:val="0"/>
        <w:widowControl/>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学习</w:t>
      </w:r>
      <w:r>
        <w:rPr>
          <w:rFonts w:hint="eastAsia" w:ascii="宋体" w:hAnsi="宋体" w:eastAsia="宋体" w:cs="宋体"/>
          <w:b w:val="0"/>
          <w:bCs/>
          <w:sz w:val="24"/>
          <w:szCs w:val="24"/>
        </w:rPr>
        <w:t>重点</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新航路开辟背景和影响。</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学习</w:t>
      </w:r>
      <w:r>
        <w:rPr>
          <w:rFonts w:hint="eastAsia" w:ascii="宋体" w:hAnsi="宋体" w:eastAsia="宋体" w:cs="宋体"/>
          <w:b w:val="0"/>
          <w:bCs/>
          <w:sz w:val="24"/>
          <w:szCs w:val="24"/>
        </w:rPr>
        <w:t>难点</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地理大发现使世界日益联结成一个整体</w:t>
      </w:r>
      <w:r>
        <w:rPr>
          <w:rFonts w:hint="eastAsia" w:ascii="宋体" w:hAnsi="宋体" w:eastAsia="宋体" w:cs="宋体"/>
          <w:b w:val="0"/>
          <w:bCs/>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kern w:val="0"/>
          <w:sz w:val="24"/>
          <w:szCs w:val="24"/>
          <w:shd w:val="clear" w:color="auto" w:fill="FFFFFF"/>
          <w:lang w:eastAsia="zh-CN"/>
        </w:rPr>
      </w:pPr>
      <w:r>
        <w:rPr>
          <w:rFonts w:hint="eastAsia" w:ascii="宋体" w:hAnsi="宋体" w:eastAsia="宋体" w:cs="宋体"/>
          <w:b w:val="0"/>
          <w:bCs/>
          <w:kern w:val="0"/>
          <w:sz w:val="24"/>
          <w:szCs w:val="24"/>
          <w:shd w:val="clear" w:color="auto" w:fill="FFFFFF"/>
          <w:lang w:eastAsia="zh-CN"/>
        </w:rPr>
        <w:t>【</w:t>
      </w:r>
      <w:r>
        <w:rPr>
          <w:rFonts w:hint="eastAsia" w:ascii="宋体" w:hAnsi="宋体" w:eastAsia="宋体" w:cs="宋体"/>
          <w:b w:val="0"/>
          <w:bCs/>
          <w:kern w:val="0"/>
          <w:sz w:val="24"/>
          <w:szCs w:val="24"/>
          <w:shd w:val="clear" w:color="auto" w:fill="FFFFFF"/>
          <w:lang w:val="en-US" w:eastAsia="zh-CN"/>
        </w:rPr>
        <w:t>自主学习</w:t>
      </w:r>
      <w:r>
        <w:rPr>
          <w:rFonts w:hint="eastAsia" w:ascii="宋体" w:hAnsi="宋体" w:eastAsia="宋体" w:cs="宋体"/>
          <w:b w:val="0"/>
          <w:bCs/>
          <w:kern w:val="0"/>
          <w:sz w:val="24"/>
          <w:szCs w:val="24"/>
          <w:shd w:val="clear" w:color="auto" w:fill="FFFFFF"/>
          <w:lang w:eastAsia="zh-CN"/>
        </w:rPr>
        <w:t>】</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1.探寻新航路的热潮</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（1）随着手工工场和租地农业的发展，</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经济日趋发达。欧洲人渴望开拓新的贸易市场。</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（2）来自东方的商品在欧洲市场极受欢迎。而意大利人</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对中国、印度等国的描绘，更激起了欧洲人对东方的无限向往。</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（3）15世纪中期，</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控制着东西方的交通要道，土耳其人向商人征收高额的关税。因此，欧洲人希望找到一条通往东方的新航路。</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（4）13世纪，欧洲水手已经掌握了</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技术。同时，欧洲的造船技术取得重大突破。</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kern w:val="0"/>
          <w:sz w:val="24"/>
          <w:szCs w:val="24"/>
          <w:shd w:val="clear" w:color="auto" w:fill="FFFFFF"/>
        </w:rPr>
      </w:pPr>
      <w:r>
        <w:rPr>
          <w:rFonts w:hint="eastAsia" w:ascii="宋体" w:hAnsi="宋体" w:eastAsia="宋体" w:cs="宋体"/>
          <w:b w:val="0"/>
          <w:bCs/>
          <w:kern w:val="0"/>
          <w:sz w:val="24"/>
          <w:szCs w:val="24"/>
          <w:shd w:val="clear" w:color="auto" w:fill="FFFFFF"/>
        </w:rPr>
        <w:t>2.哥伦布发现新美洲</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（1）1487年，</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在葡萄牙王室的支持下，沿着非洲西海岸南下，在</w:t>
      </w:r>
      <w:r>
        <w:rPr>
          <w:rFonts w:hint="eastAsia" w:ascii="宋体" w:hAnsi="宋体" w:eastAsia="宋体" w:cs="宋体"/>
          <w:b w:val="0"/>
          <w:bCs/>
          <w:kern w:val="0"/>
          <w:sz w:val="24"/>
          <w:szCs w:val="24"/>
          <w:u w:val="single"/>
          <w:shd w:val="clear" w:color="auto" w:fill="FFFFFF"/>
        </w:rPr>
        <w:t xml:space="preserve">       年</w:t>
      </w:r>
      <w:r>
        <w:rPr>
          <w:rFonts w:hint="eastAsia" w:ascii="宋体" w:hAnsi="宋体" w:eastAsia="宋体" w:cs="宋体"/>
          <w:b w:val="0"/>
          <w:bCs/>
          <w:kern w:val="0"/>
          <w:sz w:val="24"/>
          <w:szCs w:val="24"/>
          <w:shd w:val="clear" w:color="auto" w:fill="FFFFFF"/>
        </w:rPr>
        <w:t>到达非洲的</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（2）1497年，</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从葡萄牙出发，绕过</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，横渡印度洋，1498年到达印度西海岸。</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（3）从1492年开始，在西班牙王室的支持下，</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先后三次西航美洲。哥伦布认定他到达的就是亚洲的</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，还把当地人称为“</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”，即印度人。</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3.麦哲伦船队全球航行</w:t>
      </w:r>
    </w:p>
    <w:p>
      <w:pPr>
        <w:keepNext w:val="0"/>
        <w:keepLines w:val="0"/>
        <w:pageBreakBefore w:val="0"/>
        <w:widowControl/>
        <w:shd w:val="clear" w:color="auto" w:fill="FFFFFF"/>
        <w:kinsoku/>
        <w:wordWrap/>
        <w:overflowPunct/>
        <w:topLinePunct w:val="0"/>
        <w:autoSpaceDE/>
        <w:autoSpaceDN/>
        <w:bidi w:val="0"/>
        <w:adjustRightInd/>
        <w:spacing w:before="12" w:line="360" w:lineRule="auto"/>
        <w:jc w:val="left"/>
        <w:rPr>
          <w:rFonts w:hint="eastAsia" w:ascii="宋体" w:hAnsi="宋体" w:eastAsia="宋体" w:cs="宋体"/>
          <w:b w:val="0"/>
          <w:bCs/>
          <w:sz w:val="24"/>
          <w:szCs w:val="24"/>
        </w:rPr>
      </w:pPr>
      <w:r>
        <w:rPr>
          <w:rFonts w:hint="eastAsia" w:ascii="宋体" w:hAnsi="宋体" w:eastAsia="宋体" w:cs="宋体"/>
          <w:b w:val="0"/>
          <w:bCs/>
          <w:kern w:val="0"/>
          <w:sz w:val="24"/>
          <w:szCs w:val="24"/>
          <w:shd w:val="clear" w:color="auto" w:fill="FFFFFF"/>
        </w:rPr>
        <w:t>（1）1519年，</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奉西班牙王室之命，继续寻找盛产黄金和香料的亚洲。经过3年的航行，于1522年返回欧洲。麦哲伦成为</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横渡太平洋的欧洲人。他的船队完成了第一次完成了环球航行，证明了</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的正确。</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lang w:eastAsia="zh-CN"/>
        </w:rPr>
      </w:pPr>
      <w:r>
        <w:rPr>
          <w:rFonts w:hint="eastAsia" w:ascii="宋体" w:hAnsi="宋体" w:eastAsia="宋体" w:cs="宋体"/>
          <w:b w:val="0"/>
          <w:bCs/>
          <w:kern w:val="0"/>
          <w:sz w:val="24"/>
          <w:szCs w:val="24"/>
          <w:shd w:val="clear" w:color="auto" w:fill="FFFFFF"/>
        </w:rPr>
        <w:t>（2）开辟后，促进了资本主义的</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和</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；世界开始</w:t>
      </w:r>
      <w:r>
        <w:rPr>
          <w:rFonts w:hint="eastAsia" w:ascii="宋体" w:hAnsi="宋体" w:eastAsia="宋体" w:cs="宋体"/>
          <w:b w:val="0"/>
          <w:bCs/>
          <w:kern w:val="0"/>
          <w:sz w:val="24"/>
          <w:szCs w:val="24"/>
          <w:u w:val="single"/>
          <w:shd w:val="clear" w:color="auto" w:fill="FFFFFF"/>
        </w:rPr>
        <w:t xml:space="preserve">           </w:t>
      </w:r>
      <w:r>
        <w:rPr>
          <w:rFonts w:hint="eastAsia" w:ascii="宋体" w:hAnsi="宋体" w:eastAsia="宋体" w:cs="宋体"/>
          <w:b w:val="0"/>
          <w:bCs/>
          <w:kern w:val="0"/>
          <w:sz w:val="24"/>
          <w:szCs w:val="24"/>
          <w:shd w:val="clear" w:color="auto" w:fill="FFFFFF"/>
        </w:rPr>
        <w:t>，世界的观念也从此逐步确立起来。</w:t>
      </w:r>
    </w:p>
    <w:p>
      <w:pPr>
        <w:pStyle w:val="3"/>
        <w:keepNext w:val="0"/>
        <w:keepLines w:val="0"/>
        <w:pageBreakBefore w:val="0"/>
        <w:tabs>
          <w:tab w:val="left" w:pos="34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lang w:eastAsia="zh-CN"/>
        </w:rPr>
      </w:pPr>
    </w:p>
    <w:p>
      <w:pPr>
        <w:pStyle w:val="3"/>
        <w:keepNext w:val="0"/>
        <w:keepLines w:val="0"/>
        <w:pageBreakBefore w:val="0"/>
        <w:tabs>
          <w:tab w:val="left" w:pos="34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重难点</w:t>
      </w:r>
      <w:r>
        <w:rPr>
          <w:rFonts w:hint="eastAsia" w:ascii="宋体" w:hAnsi="宋体" w:eastAsia="宋体" w:cs="宋体"/>
          <w:b w:val="0"/>
          <w:bCs/>
          <w:sz w:val="24"/>
          <w:szCs w:val="24"/>
          <w:lang w:val="en-US" w:eastAsia="zh-CN"/>
        </w:rPr>
        <w:t>解析</w:t>
      </w:r>
      <w:r>
        <w:rPr>
          <w:rFonts w:hint="eastAsia" w:ascii="宋体" w:hAnsi="宋体" w:eastAsia="宋体" w:cs="宋体"/>
          <w:b w:val="0"/>
          <w:bCs/>
          <w:sz w:val="24"/>
          <w:szCs w:val="24"/>
          <w:lang w:eastAsia="zh-CN"/>
        </w:rPr>
        <w:t>】</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color w:val="000000"/>
          <w:sz w:val="24"/>
          <w:szCs w:val="24"/>
        </w:rPr>
      </w:pPr>
      <w:r>
        <w:rPr>
          <w:rFonts w:hint="eastAsia" w:ascii="宋体" w:hAnsi="宋体" w:eastAsia="宋体" w:cs="宋体"/>
          <w:b w:val="0"/>
          <w:bCs/>
          <w:sz w:val="24"/>
          <w:szCs w:val="24"/>
          <w:lang w:val="en-US" w:eastAsia="zh-CN"/>
        </w:rPr>
        <w:t>一、</w:t>
      </w:r>
      <w:r>
        <w:rPr>
          <w:rFonts w:hint="eastAsia" w:ascii="宋体" w:hAnsi="宋体" w:eastAsia="宋体" w:cs="宋体"/>
          <w:b w:val="0"/>
          <w:bCs/>
          <w:color w:val="000000"/>
          <w:sz w:val="24"/>
          <w:szCs w:val="24"/>
        </w:rPr>
        <w:t>新航路开辟的动因和条件</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1、动因：</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（1）经济根源：商品经济的产生和资本主义萌芽的产生。</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资本主义的发展需要雄厚的资本，西欧的商人和新兴资产阶级也需要黄金来扩充资本，社会上层也需要增加收入以购买更多的奢侈品。但当时的西欧，黄金十分匮乏，激起了整个西欧社会的寻金梦。</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（2）社会根源：欧洲人寻金热的盛行。《马可·波罗游记》的影响。</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（3）商路危机：奥斯曼土耳其帝国对原有东西方商路征收重税，商路不通。转口贸易盛行，对于丝绸、瓷器等奢侈品和香料等生活必需品的强烈需求</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（4）精神动因：传播基督教是开辟新航路的重要推动力</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国家因素:葡萄牙和西班牙统治者支持海外探险活动,希望获得海外财富,以加强在欧洲的地位。</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思想因素</w:t>
      </w:r>
      <w:r>
        <w:rPr>
          <w:rFonts w:hint="eastAsia" w:ascii="宋体" w:hAnsi="宋体" w:eastAsia="宋体" w:cs="宋体"/>
          <w:b w:val="0"/>
          <w:bCs/>
          <w:sz w:val="24"/>
          <w:szCs w:val="24"/>
        </w:rPr>
        <w:t>:教会鼓励人们去遥远的东方传播基督教,文艺复兴的影响,人文主义鼓励人们大胆追求财富,实现个人价值。</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2、条件：</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客观条件：①航海技术的进步。（罗盘针的使用：12世纪末13世纪初，中国人发明的罗盘针经阿拉伯人传入欧洲，并得到改进，14世纪在欧洲得到广泛使用；绘图技术的进步：地图的准确性提高；地圆学说的出现；）</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②造船技术的进步。（具有较强抗风力的海船的建造，不仅可以顺风行驶，而且也能逆风行进；多桅杆帆船的出现，加快了航行的速度。）</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③地理知识的完善：地圆学说得到社会的普遍认可；</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虽然具备了这些条件，但是征服大海还需要雄厚财力的支持，仅凭航海家个人是远远不能做到的。因此我们还不能忽视导师的王室给予了大力的支持。</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（2）主观条件：西班牙和葡萄牙王室的支持。</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二、</w:t>
      </w:r>
      <w:r>
        <w:rPr>
          <w:rFonts w:hint="eastAsia" w:ascii="宋体" w:hAnsi="宋体" w:eastAsia="宋体" w:cs="宋体"/>
          <w:b w:val="0"/>
          <w:bCs/>
          <w:sz w:val="24"/>
          <w:szCs w:val="24"/>
        </w:rPr>
        <w:t xml:space="preserve"> 郑和下西洋与新航路开辟的比较</w:t>
      </w:r>
    </w:p>
    <w:tbl>
      <w:tblPr>
        <w:tblStyle w:val="4"/>
        <w:tblW w:w="7986" w:type="dxa"/>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732"/>
        <w:gridCol w:w="3512"/>
        <w:gridCol w:w="3742"/>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546" w:hRule="atLeast"/>
          <w:jc w:val="center"/>
        </w:trPr>
        <w:tc>
          <w:tcPr>
            <w:tcW w:w="73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p>
        </w:tc>
        <w:tc>
          <w:tcPr>
            <w:tcW w:w="351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郑和下西洋</w:t>
            </w:r>
          </w:p>
        </w:tc>
        <w:tc>
          <w:tcPr>
            <w:tcW w:w="374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新航路开辟</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36" w:hRule="atLeast"/>
          <w:jc w:val="center"/>
        </w:trPr>
        <w:tc>
          <w:tcPr>
            <w:tcW w:w="73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背景</w:t>
            </w:r>
          </w:p>
        </w:tc>
        <w:tc>
          <w:tcPr>
            <w:tcW w:w="3512" w:type="dxa"/>
            <w:noWrap w:val="0"/>
            <w:tcMar>
              <w:left w:w="105" w:type="dxa"/>
              <w:right w:w="10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封建君主专制的强化</w:t>
            </w:r>
          </w:p>
        </w:tc>
        <w:tc>
          <w:tcPr>
            <w:tcW w:w="3742" w:type="dxa"/>
            <w:noWrap w:val="0"/>
            <w:tcMar>
              <w:left w:w="105" w:type="dxa"/>
              <w:right w:w="10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商品经济与资本主义萌芽发展</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827" w:hRule="atLeast"/>
          <w:jc w:val="center"/>
        </w:trPr>
        <w:tc>
          <w:tcPr>
            <w:tcW w:w="73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目的</w:t>
            </w:r>
          </w:p>
        </w:tc>
        <w:tc>
          <w:tcPr>
            <w:tcW w:w="3512" w:type="dxa"/>
            <w:noWrap w:val="0"/>
            <w:tcMar>
              <w:left w:w="105" w:type="dxa"/>
              <w:right w:w="10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宣扬国威、加强联系、满足统治者对异域珍宝的需求</w:t>
            </w:r>
          </w:p>
        </w:tc>
        <w:tc>
          <w:tcPr>
            <w:tcW w:w="3742" w:type="dxa"/>
            <w:noWrap w:val="0"/>
            <w:tcMar>
              <w:left w:w="105" w:type="dxa"/>
              <w:right w:w="10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开拓市场,殖民扩张,牟取暴利</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516" w:hRule="atLeast"/>
          <w:jc w:val="center"/>
        </w:trPr>
        <w:tc>
          <w:tcPr>
            <w:tcW w:w="73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性质</w:t>
            </w:r>
          </w:p>
        </w:tc>
        <w:tc>
          <w:tcPr>
            <w:tcW w:w="3512" w:type="dxa"/>
            <w:noWrap w:val="0"/>
            <w:tcMar>
              <w:left w:w="45" w:type="dxa"/>
              <w:right w:w="4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封建性政治行为的贡赐贸易</w:t>
            </w:r>
          </w:p>
        </w:tc>
        <w:tc>
          <w:tcPr>
            <w:tcW w:w="3742" w:type="dxa"/>
            <w:noWrap w:val="0"/>
            <w:tcMar>
              <w:left w:w="60" w:type="dxa"/>
              <w:right w:w="6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资本主义经济行为的海外殖民</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791" w:hRule="atLeast"/>
          <w:jc w:val="center"/>
        </w:trPr>
        <w:tc>
          <w:tcPr>
            <w:tcW w:w="73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结果</w:t>
            </w:r>
          </w:p>
        </w:tc>
        <w:tc>
          <w:tcPr>
            <w:tcW w:w="3512" w:type="dxa"/>
            <w:noWrap w:val="0"/>
            <w:tcMar>
              <w:left w:w="105" w:type="dxa"/>
              <w:right w:w="10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“郑和之后,再无郑和”“闭关锁国”</w:t>
            </w:r>
          </w:p>
        </w:tc>
        <w:tc>
          <w:tcPr>
            <w:tcW w:w="3742" w:type="dxa"/>
            <w:noWrap w:val="0"/>
            <w:tcMar>
              <w:left w:w="105" w:type="dxa"/>
              <w:right w:w="10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增加了资本原始积累,世界市场雏形出现</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939" w:hRule="atLeast"/>
          <w:jc w:val="center"/>
        </w:trPr>
        <w:tc>
          <w:tcPr>
            <w:tcW w:w="73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影响</w:t>
            </w:r>
          </w:p>
        </w:tc>
        <w:tc>
          <w:tcPr>
            <w:tcW w:w="3512" w:type="dxa"/>
            <w:noWrap w:val="0"/>
            <w:tcMar>
              <w:left w:w="105" w:type="dxa"/>
              <w:right w:w="10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促进中国与亚非国家友好往来,但贡赐贸易无益于国计民生</w:t>
            </w:r>
          </w:p>
        </w:tc>
        <w:tc>
          <w:tcPr>
            <w:tcW w:w="3742" w:type="dxa"/>
            <w:noWrap w:val="0"/>
            <w:tcMar>
              <w:left w:w="60" w:type="dxa"/>
              <w:right w:w="6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促进资本主义迅猛发展,世界各地联系加强,世界市场雏形出现,开始殖民时代</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1191" w:hRule="atLeast"/>
          <w:jc w:val="center"/>
        </w:trPr>
        <w:tc>
          <w:tcPr>
            <w:tcW w:w="732" w:type="dxa"/>
            <w:noWrap w:val="0"/>
            <w:tcMar>
              <w:left w:w="0" w:type="dxa"/>
              <w:right w:w="0"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相同点</w:t>
            </w:r>
          </w:p>
        </w:tc>
        <w:tc>
          <w:tcPr>
            <w:tcW w:w="7254" w:type="dxa"/>
            <w:gridSpan w:val="2"/>
            <w:noWrap w:val="0"/>
            <w:tcMar>
              <w:left w:w="105" w:type="dxa"/>
              <w:right w:w="105" w:type="dxa"/>
            </w:tcMar>
            <w:vAlign w:val="center"/>
          </w:tcPr>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(1)都在国力强盛、最高统治者支持下进行;</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(2)造船技术、航海知识、指南针运用等为远航提供了条件;</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(3)都经过太平洋和印度洋;都产生了深远影响</w:t>
            </w:r>
          </w:p>
        </w:tc>
      </w:tr>
    </w:tbl>
    <w:p>
      <w:pPr>
        <w:keepNext w:val="0"/>
        <w:keepLines w:val="0"/>
        <w:pageBreakBefore w:val="0"/>
        <w:widowControl/>
        <w:suppressLineNumbers w:val="0"/>
        <w:kinsoku/>
        <w:wordWrap/>
        <w:overflowPunct/>
        <w:topLinePunct w:val="0"/>
        <w:autoSpaceDE/>
        <w:autoSpaceDN/>
        <w:bidi w:val="0"/>
        <w:adjustRightInd/>
        <w:spacing w:line="360" w:lineRule="auto"/>
        <w:jc w:val="lef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sz w:val="24"/>
          <w:szCs w:val="24"/>
          <w:lang w:val="en-US" w:eastAsia="zh-CN"/>
        </w:rPr>
        <w:t>【问题合作探究】开辟新航路的原因</w:t>
      </w:r>
    </w:p>
    <w:p>
      <w:pPr>
        <w:keepNext w:val="0"/>
        <w:keepLines w:val="0"/>
        <w:pageBreakBefore w:val="0"/>
        <w:widowControl/>
        <w:suppressLineNumbers w:val="0"/>
        <w:kinsoku/>
        <w:wordWrap/>
        <w:overflowPunct/>
        <w:topLinePunct w:val="0"/>
        <w:autoSpaceDE/>
        <w:autoSpaceDN/>
        <w:bidi w:val="0"/>
        <w:adjustRightInd/>
        <w:spacing w:line="360" w:lineRule="auto"/>
        <w:jc w:val="lef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材料一：农民普遍缴纳货币地租，在手工作坊做工的工匠、师傅、帮工和在手工工场做工的工人、师傅大多领取货币工资。城乡间、地区间、国家间、贸易区间、东西方间的商品流通、交换、物资交流都比较广泛、频繁，而且品种多、数量大、价值高。</w:t>
      </w:r>
    </w:p>
    <w:p>
      <w:pPr>
        <w:keepNext w:val="0"/>
        <w:keepLines w:val="0"/>
        <w:pageBreakBefore w:val="0"/>
        <w:widowControl/>
        <w:suppressLineNumbers w:val="0"/>
        <w:kinsoku/>
        <w:wordWrap/>
        <w:overflowPunct/>
        <w:topLinePunct w:val="0"/>
        <w:autoSpaceDE/>
        <w:autoSpaceDN/>
        <w:bidi w:val="0"/>
        <w:adjustRightInd/>
        <w:spacing w:line="360" w:lineRule="auto"/>
        <w:jc w:val="lef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……但欧洲的贵金属开采发展缓慢。1493—1520年间，欧洲产银共4.5万公斤，年均产量仅1 600公斤，不敷社会所需要。</w:t>
      </w:r>
    </w:p>
    <w:p>
      <w:pPr>
        <w:keepNext w:val="0"/>
        <w:keepLines w:val="0"/>
        <w:pageBreakBefore w:val="0"/>
        <w:widowControl/>
        <w:suppressLineNumbers w:val="0"/>
        <w:kinsoku/>
        <w:wordWrap/>
        <w:overflowPunct/>
        <w:topLinePunct w:val="0"/>
        <w:autoSpaceDE/>
        <w:autoSpaceDN/>
        <w:bidi w:val="0"/>
        <w:adjustRightInd/>
        <w:spacing w:line="360" w:lineRule="auto"/>
        <w:jc w:val="righ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 xml:space="preserve">             ——张箭《地理大发现研究（15—17世纪）》</w:t>
      </w:r>
    </w:p>
    <w:p>
      <w:pPr>
        <w:keepNext w:val="0"/>
        <w:keepLines w:val="0"/>
        <w:pageBreakBefore w:val="0"/>
        <w:widowControl/>
        <w:suppressLineNumbers w:val="0"/>
        <w:kinsoku/>
        <w:wordWrap/>
        <w:overflowPunct/>
        <w:topLinePunct w:val="0"/>
        <w:autoSpaceDE/>
        <w:autoSpaceDN/>
        <w:bidi w:val="0"/>
        <w:adjustRightInd/>
        <w:spacing w:line="360" w:lineRule="auto"/>
        <w:jc w:val="lef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材料二：西欧本身贵金属就不多，而为数不多的贵金属在与阿拉伯人进行的香料和奢侈品贸易中又大量流向东方，进一步加剧了严重的金银荒。“在15世纪，追求黄金的热病弥漫全欧洲，其中葡萄牙高烧尤甚”。黄金不足，物价飞涨，通货膨胀，王室的收入大受影响，社会矛盾激烈冲突。</w:t>
      </w:r>
    </w:p>
    <w:p>
      <w:pPr>
        <w:keepNext w:val="0"/>
        <w:keepLines w:val="0"/>
        <w:pageBreakBefore w:val="0"/>
        <w:widowControl/>
        <w:suppressLineNumbers w:val="0"/>
        <w:kinsoku/>
        <w:wordWrap/>
        <w:overflowPunct/>
        <w:topLinePunct w:val="0"/>
        <w:autoSpaceDE/>
        <w:autoSpaceDN/>
        <w:bidi w:val="0"/>
        <w:adjustRightInd/>
        <w:spacing w:line="360" w:lineRule="auto"/>
        <w:ind w:firstLine="3360" w:firstLineChars="1400"/>
        <w:jc w:val="righ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——《大国如何崛起》</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 xml:space="preserve">材料三：东方是金瓦盖顶，金砖铺地，门窗都是黄金装饰，连河道里都有滚动的矿石，东方简直是一个灿烂辉煌的黄金世界，冒险家的乐园。 </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righ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——《马可·波罗行纪》</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材料四：（海上探险）是为了像所有的男子汉都欲做到的那样，为上帝和陛下服务，将光明带给那些尚处于黑暗中的人们。                                ——迪亚士</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color w:val="auto"/>
          <w:kern w:val="0"/>
          <w:sz w:val="24"/>
          <w:szCs w:val="24"/>
          <w:lang w:val="en-US" w:eastAsia="zh-CN" w:bidi="ar"/>
        </w:rPr>
        <w:t>材料五：14－17世纪文艺复兴运动的核心—－人文主义提倡人们对现实生活的追求，追求人的个性解放和自由平等，推崇人的经验和理性，提倡人类认识自然、征服自然，以造福人生。                                    ——人教版《世界近代现代史》上册</w:t>
      </w:r>
    </w:p>
    <w:p>
      <w:pPr>
        <w:pStyle w:val="2"/>
        <w:keepNext w:val="0"/>
        <w:keepLines w:val="0"/>
        <w:pageBreakBefore w:val="0"/>
        <w:kinsoku/>
        <w:wordWrap/>
        <w:overflowPunct/>
        <w:topLinePunct w:val="0"/>
        <w:autoSpaceDE/>
        <w:autoSpaceDN/>
        <w:bidi w:val="0"/>
        <w:adjustRightInd/>
        <w:spacing w:before="179"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0"/>
          <w:sz w:val="24"/>
          <w:szCs w:val="24"/>
          <w:lang w:val="en-US" w:eastAsia="zh-CN" w:bidi="ar"/>
        </w:rPr>
        <w:t>阅读以上材料并结合教材第2至3段内容，归纳欧洲人为什么要开辟新航路？</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eastAsia="zh-CN"/>
        </w:rPr>
      </w:pP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巩固训练</w:t>
      </w:r>
      <w:r>
        <w:rPr>
          <w:rFonts w:hint="eastAsia" w:ascii="宋体" w:hAnsi="宋体" w:eastAsia="宋体" w:cs="宋体"/>
          <w:b w:val="0"/>
          <w:bCs/>
          <w:color w:val="auto"/>
          <w:sz w:val="24"/>
          <w:szCs w:val="24"/>
          <w:lang w:eastAsia="zh-CN"/>
        </w:rPr>
        <w:t>】</w:t>
      </w:r>
    </w:p>
    <w:p>
      <w:pPr>
        <w:keepNext w:val="0"/>
        <w:keepLines w:val="0"/>
        <w:pageBreakBefore w:val="0"/>
        <w:kinsoku/>
        <w:wordWrap/>
        <w:overflowPunct/>
        <w:topLinePunct w:val="0"/>
        <w:autoSpaceDE/>
        <w:autoSpaceDN/>
        <w:bidi w:val="0"/>
        <w:adjustRightInd/>
        <w:spacing w:line="360" w:lineRule="auto"/>
        <w:ind w:left="420" w:hanging="420"/>
        <w:rPr>
          <w:rFonts w:hint="eastAsia" w:ascii="宋体" w:hAnsi="宋体" w:eastAsia="宋体" w:cs="宋体"/>
          <w:b w:val="0"/>
          <w:bCs/>
          <w:sz w:val="24"/>
          <w:szCs w:val="24"/>
        </w:rPr>
      </w:pPr>
      <w:r>
        <w:rPr>
          <w:rFonts w:hint="eastAsia" w:ascii="宋体" w:hAnsi="宋体" w:eastAsia="宋体" w:cs="宋体"/>
          <w:b w:val="0"/>
          <w:bCs/>
          <w:sz w:val="24"/>
          <w:szCs w:val="24"/>
        </w:rPr>
        <w:t>1．一位美国历史学家总结道：在欧洲的海外扩张中最重要的人物不是哥伦布、达·伽马和麦哲伦，而是那些拥有资本的企业家们。该历史学家</w:t>
      </w:r>
    </w:p>
    <w:p>
      <w:pPr>
        <w:keepNext w:val="0"/>
        <w:keepLines w:val="0"/>
        <w:pageBreakBefore w:val="0"/>
        <w:kinsoku/>
        <w:wordWrap/>
        <w:overflowPunct/>
        <w:topLinePunct w:val="0"/>
        <w:autoSpaceDE/>
        <w:autoSpaceDN/>
        <w:bidi w:val="0"/>
        <w:adjustRightInd/>
        <w:spacing w:line="360" w:lineRule="auto"/>
        <w:ind w:left="420"/>
        <w:rPr>
          <w:rFonts w:hint="eastAsia" w:ascii="宋体" w:hAnsi="宋体" w:eastAsia="宋体" w:cs="宋体"/>
          <w:b w:val="0"/>
          <w:bCs/>
          <w:sz w:val="24"/>
          <w:szCs w:val="24"/>
        </w:rPr>
      </w:pPr>
      <w:r>
        <w:rPr>
          <w:rFonts w:hint="eastAsia" w:ascii="宋体" w:hAnsi="宋体" w:eastAsia="宋体" w:cs="宋体"/>
          <w:b w:val="0"/>
          <w:bCs/>
          <w:sz w:val="24"/>
          <w:szCs w:val="24"/>
        </w:rPr>
        <w:t>A．否定了航海家的作用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B．关注到殖民扩张的内在动</w:t>
      </w:r>
      <w:r>
        <w:rPr>
          <w:rFonts w:hint="eastAsia" w:ascii="宋体" w:hAnsi="宋体" w:eastAsia="宋体" w:cs="宋体"/>
          <w:b w:val="0"/>
          <w:bCs/>
          <w:sz w:val="24"/>
          <w:szCs w:val="24"/>
        </w:rPr>
        <w:drawing>
          <wp:inline distT="0" distB="0" distL="114300" distR="114300">
            <wp:extent cx="17780" cy="20320"/>
            <wp:effectExtent l="0" t="0" r="1270" b="8255"/>
            <wp:docPr id="10"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7780" cy="20320"/>
                    </a:xfrm>
                    <a:prstGeom prst="rect">
                      <a:avLst/>
                    </a:prstGeom>
                    <a:noFill/>
                    <a:ln w="9525">
                      <a:noFill/>
                    </a:ln>
                  </pic:spPr>
                </pic:pic>
              </a:graphicData>
            </a:graphic>
          </wp:inline>
        </w:drawing>
      </w:r>
      <w:r>
        <w:rPr>
          <w:rFonts w:hint="eastAsia" w:ascii="宋体" w:hAnsi="宋体" w:eastAsia="宋体" w:cs="宋体"/>
          <w:b w:val="0"/>
          <w:bCs/>
          <w:sz w:val="24"/>
          <w:szCs w:val="24"/>
        </w:rPr>
        <w:t>力</w:t>
      </w:r>
    </w:p>
    <w:p>
      <w:pPr>
        <w:keepNext w:val="0"/>
        <w:keepLines w:val="0"/>
        <w:pageBreakBefore w:val="0"/>
        <w:kinsoku/>
        <w:wordWrap/>
        <w:overflowPunct/>
        <w:topLinePunct w:val="0"/>
        <w:autoSpaceDE/>
        <w:autoSpaceDN/>
        <w:bidi w:val="0"/>
        <w:adjustRightInd/>
        <w:spacing w:line="360" w:lineRule="auto"/>
        <w:ind w:left="420"/>
        <w:rPr>
          <w:rFonts w:hint="eastAsia" w:ascii="宋体" w:hAnsi="宋体" w:eastAsia="宋体" w:cs="宋体"/>
          <w:b w:val="0"/>
          <w:bCs/>
          <w:sz w:val="24"/>
          <w:szCs w:val="24"/>
        </w:rPr>
      </w:pPr>
      <w:r>
        <w:rPr>
          <w:rFonts w:hint="eastAsia" w:ascii="宋体" w:hAnsi="宋体" w:eastAsia="宋体" w:cs="宋体"/>
          <w:b w:val="0"/>
          <w:bCs/>
          <w:sz w:val="24"/>
          <w:szCs w:val="24"/>
        </w:rPr>
        <w:t>C．意在提高资本家政治地位              D．强调了资本主义制度的侵略性</w:t>
      </w:r>
    </w:p>
    <w:p>
      <w:pPr>
        <w:keepNext w:val="0"/>
        <w:keepLines w:val="0"/>
        <w:pageBreakBefore w:val="0"/>
        <w:kinsoku/>
        <w:wordWrap/>
        <w:overflowPunct/>
        <w:topLinePunct w:val="0"/>
        <w:autoSpaceDE/>
        <w:autoSpaceDN/>
        <w:bidi w:val="0"/>
        <w:adjustRightInd/>
        <w:spacing w:line="360" w:lineRule="auto"/>
        <w:ind w:left="420" w:hanging="420"/>
        <w:rPr>
          <w:rFonts w:hint="eastAsia" w:ascii="宋体" w:hAnsi="宋体" w:eastAsia="宋体" w:cs="宋体"/>
          <w:b w:val="0"/>
          <w:bCs/>
          <w:sz w:val="24"/>
          <w:szCs w:val="24"/>
        </w:rPr>
      </w:pPr>
      <w:r>
        <w:rPr>
          <w:rFonts w:hint="eastAsia" w:ascii="宋体" w:hAnsi="宋体" w:eastAsia="宋体" w:cs="宋体"/>
          <w:b w:val="0"/>
          <w:bCs/>
          <w:sz w:val="24"/>
          <w:szCs w:val="24"/>
        </w:rPr>
        <w:t>2．美洲被“发现”后，“谁先到达，便由谁命名”的原则持续了几个世纪，甚至南极洲各地的命名也是如此。这表明欧洲早期航海活动</w:t>
      </w:r>
    </w:p>
    <w:p>
      <w:pPr>
        <w:keepNext w:val="0"/>
        <w:keepLines w:val="0"/>
        <w:pageBreakBefore w:val="0"/>
        <w:kinsoku/>
        <w:wordWrap/>
        <w:overflowPunct/>
        <w:topLinePunct w:val="0"/>
        <w:autoSpaceDE/>
        <w:autoSpaceDN/>
        <w:bidi w:val="0"/>
        <w:adjustRightInd/>
        <w:spacing w:line="360" w:lineRule="auto"/>
        <w:ind w:left="420"/>
        <w:rPr>
          <w:rFonts w:hint="eastAsia" w:ascii="宋体" w:hAnsi="宋体" w:eastAsia="宋体" w:cs="宋体"/>
          <w:b w:val="0"/>
          <w:bCs/>
          <w:sz w:val="24"/>
          <w:szCs w:val="24"/>
        </w:rPr>
      </w:pPr>
      <w:r>
        <w:rPr>
          <w:rFonts w:hint="eastAsia" w:ascii="宋体" w:hAnsi="宋体" w:eastAsia="宋体" w:cs="宋体"/>
          <w:b w:val="0"/>
          <w:bCs/>
          <w:sz w:val="24"/>
          <w:szCs w:val="24"/>
        </w:rPr>
        <w:t>A．受到人文主义影响               B．始终遵循着国际法</w:t>
      </w:r>
    </w:p>
    <w:p>
      <w:pPr>
        <w:keepNext w:val="0"/>
        <w:keepLines w:val="0"/>
        <w:pageBreakBefore w:val="0"/>
        <w:kinsoku/>
        <w:wordWrap/>
        <w:overflowPunct/>
        <w:topLinePunct w:val="0"/>
        <w:autoSpaceDE/>
        <w:autoSpaceDN/>
        <w:bidi w:val="0"/>
        <w:adjustRightInd/>
        <w:spacing w:line="360" w:lineRule="auto"/>
        <w:ind w:left="420"/>
        <w:rPr>
          <w:rFonts w:hint="eastAsia" w:ascii="宋体" w:hAnsi="宋体" w:eastAsia="宋体" w:cs="宋体"/>
          <w:b w:val="0"/>
          <w:bCs/>
          <w:sz w:val="24"/>
          <w:szCs w:val="24"/>
        </w:rPr>
      </w:pPr>
      <w:r>
        <w:rPr>
          <w:rFonts w:hint="eastAsia" w:ascii="宋体" w:hAnsi="宋体" w:eastAsia="宋体" w:cs="宋体"/>
          <w:b w:val="0"/>
          <w:bCs/>
          <w:sz w:val="24"/>
          <w:szCs w:val="24"/>
        </w:rPr>
        <w:t>C．密切洲际文化交流               D．抹杀土著的命名权</w:t>
      </w:r>
    </w:p>
    <w:p>
      <w:pPr>
        <w:keepNext w:val="0"/>
        <w:keepLines w:val="0"/>
        <w:pageBreakBefore w:val="0"/>
        <w:kinsoku/>
        <w:wordWrap/>
        <w:overflowPunct/>
        <w:topLinePunct w:val="0"/>
        <w:autoSpaceDE/>
        <w:autoSpaceDN/>
        <w:bidi w:val="0"/>
        <w:adjustRightInd/>
        <w:spacing w:line="360" w:lineRule="auto"/>
        <w:ind w:left="420" w:hanging="420"/>
        <w:rPr>
          <w:rFonts w:hint="eastAsia" w:ascii="宋体" w:hAnsi="宋体" w:eastAsia="宋体" w:cs="宋体"/>
          <w:b w:val="0"/>
          <w:bCs/>
          <w:sz w:val="24"/>
          <w:szCs w:val="24"/>
        </w:rPr>
      </w:pPr>
      <w:r>
        <w:rPr>
          <w:rFonts w:hint="eastAsia" w:ascii="宋体" w:hAnsi="宋体" w:eastAsia="宋体" w:cs="宋体"/>
          <w:b w:val="0"/>
          <w:bCs/>
          <w:sz w:val="24"/>
          <w:szCs w:val="24"/>
        </w:rPr>
        <w:t>3．约在1600年时，经好望角航线运往欧洲的胡椒是100万～200万磅，丁香、靛蓝、药品、肉豆蔻等共约35万至65万，而经商队运进地中海的胡椒有300万～400万磅，丁香等共有70万～100万磅，另外还有生丝50万磅，这些数字说明</w:t>
      </w:r>
    </w:p>
    <w:p>
      <w:pPr>
        <w:keepNext w:val="0"/>
        <w:keepLines w:val="0"/>
        <w:pageBreakBefore w:val="0"/>
        <w:kinsoku/>
        <w:wordWrap/>
        <w:overflowPunct/>
        <w:topLinePunct w:val="0"/>
        <w:autoSpaceDE/>
        <w:autoSpaceDN/>
        <w:bidi w:val="0"/>
        <w:adjustRightInd/>
        <w:spacing w:line="360" w:lineRule="auto"/>
        <w:ind w:left="420"/>
        <w:rPr>
          <w:rFonts w:hint="eastAsia" w:ascii="宋体" w:hAnsi="宋体" w:eastAsia="宋体" w:cs="宋体"/>
          <w:b w:val="0"/>
          <w:bCs/>
          <w:sz w:val="24"/>
          <w:szCs w:val="24"/>
        </w:rPr>
      </w:pPr>
      <w:r>
        <w:rPr>
          <w:rFonts w:hint="eastAsia" w:ascii="宋体" w:hAnsi="宋体" w:eastAsia="宋体" w:cs="宋体"/>
          <w:b w:val="0"/>
          <w:bCs/>
          <w:sz w:val="24"/>
          <w:szCs w:val="24"/>
        </w:rPr>
        <w:t>A．新航路开辟作用有限              B．地中海航线依然十分重要</w:t>
      </w:r>
    </w:p>
    <w:p>
      <w:pPr>
        <w:keepNext w:val="0"/>
        <w:keepLines w:val="0"/>
        <w:pageBreakBefore w:val="0"/>
        <w:kinsoku/>
        <w:wordWrap/>
        <w:overflowPunct/>
        <w:topLinePunct w:val="0"/>
        <w:autoSpaceDE/>
        <w:autoSpaceDN/>
        <w:bidi w:val="0"/>
        <w:adjustRightInd/>
        <w:spacing w:line="360" w:lineRule="auto"/>
        <w:ind w:left="420"/>
        <w:rPr>
          <w:rFonts w:hint="eastAsia" w:ascii="宋体" w:hAnsi="宋体" w:eastAsia="宋体" w:cs="宋体"/>
          <w:b w:val="0"/>
          <w:bCs/>
          <w:sz w:val="24"/>
          <w:szCs w:val="24"/>
        </w:rPr>
      </w:pPr>
      <w:r>
        <w:rPr>
          <w:rFonts w:hint="eastAsia" w:ascii="宋体" w:hAnsi="宋体" w:eastAsia="宋体" w:cs="宋体"/>
          <w:b w:val="0"/>
          <w:bCs/>
          <w:sz w:val="24"/>
          <w:szCs w:val="24"/>
        </w:rPr>
        <w:t>C．航路中心转移不明显              D．西葡两国争夺贸易主导权</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drawing>
          <wp:inline distT="0" distB="0" distL="114300" distR="114300">
            <wp:extent cx="5220970" cy="726948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grayscl/>
                    </a:blip>
                    <a:srcRect b="25018"/>
                    <a:stretch>
                      <a:fillRect/>
                    </a:stretch>
                  </pic:blipFill>
                  <pic:spPr>
                    <a:xfrm>
                      <a:off x="0" y="0"/>
                      <a:ext cx="5220970" cy="7269480"/>
                    </a:xfrm>
                    <a:prstGeom prst="rect">
                      <a:avLst/>
                    </a:prstGeom>
                    <a:noFill/>
                    <a:ln>
                      <a:noFill/>
                    </a:ln>
                  </pic:spPr>
                </pic:pic>
              </a:graphicData>
            </a:graphic>
          </wp:inline>
        </w:drawing>
      </w:r>
    </w:p>
    <w:p>
      <w:pPr>
        <w:pStyle w:val="3"/>
        <w:keepNext w:val="0"/>
        <w:keepLines w:val="0"/>
        <w:pageBreakBefore w:val="0"/>
        <w:tabs>
          <w:tab w:val="left" w:pos="414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如图是某人绘制的世界地图。该图显示：欧洲在平面大地的西北部，非洲在南部，亚洲在东部。欧洲、非洲被地中海隔开，欧洲、亚洲被黑海隔开，非洲、亚洲被红海隔开。陆地(人居)世界的周围是世界洋，它能沟通地中海、红海和黑海。由该图可知，绕过非洲也能到达东方，该地图(　　)</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jc w:val="center"/>
        <w:rPr>
          <w:rFonts w:hint="eastAsia" w:ascii="宋体" w:hAnsi="宋体" w:eastAsia="宋体" w:cs="宋体"/>
          <w:b w:val="0"/>
          <w:bCs/>
          <w:sz w:val="24"/>
          <w:szCs w:val="24"/>
        </w:rPr>
      </w:pPr>
      <w:r>
        <w:rPr>
          <w:rFonts w:hint="eastAsia" w:ascii="宋体" w:hAnsi="宋体" w:eastAsia="宋体" w:cs="宋体"/>
          <w:b w:val="0"/>
          <w:bCs/>
          <w:sz w:val="24"/>
          <w:szCs w:val="24"/>
        </w:rPr>
        <w:drawing>
          <wp:inline distT="0" distB="0" distL="114300" distR="114300">
            <wp:extent cx="1783715" cy="960120"/>
            <wp:effectExtent l="0" t="0" r="6985" b="11430"/>
            <wp:docPr id="3"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 "/>
                    <pic:cNvPicPr>
                      <a:picLocks noChangeAspect="1"/>
                    </pic:cNvPicPr>
                  </pic:nvPicPr>
                  <pic:blipFill>
                    <a:blip r:embed="rId7"/>
                    <a:stretch>
                      <a:fillRect/>
                    </a:stretch>
                  </pic:blipFill>
                  <pic:spPr>
                    <a:xfrm>
                      <a:off x="0" y="0"/>
                      <a:ext cx="1783715" cy="960120"/>
                    </a:xfrm>
                    <a:prstGeom prst="rect">
                      <a:avLst/>
                    </a:prstGeom>
                    <a:noFill/>
                    <a:ln>
                      <a:noFill/>
                    </a:ln>
                  </pic:spPr>
                </pic:pic>
              </a:graphicData>
            </a:graphic>
          </wp:inline>
        </w:drawing>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A．有可能绘制于地理大发现以前</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B．是新航路开辟产生的成果之一</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C．是地圆学说在世界盛行的体现</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drawing>
          <wp:inline distT="0" distB="0" distL="114300" distR="114300">
            <wp:extent cx="254000" cy="254000"/>
            <wp:effectExtent l="0" t="0" r="12700" b="1270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254000" cy="254000"/>
                    </a:xfrm>
                    <a:prstGeom prst="rect">
                      <a:avLst/>
                    </a:prstGeom>
                  </pic:spPr>
                </pic:pic>
              </a:graphicData>
            </a:graphic>
          </wp:inline>
        </w:drawing>
      </w:r>
      <w:r>
        <w:rPr>
          <w:rFonts w:hint="eastAsia" w:ascii="宋体" w:hAnsi="宋体" w:eastAsia="宋体" w:cs="宋体"/>
          <w:b w:val="0"/>
          <w:bCs/>
          <w:sz w:val="24"/>
          <w:szCs w:val="24"/>
        </w:rPr>
        <w:t>D．比较全面地描述了世界的面貌</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1596年，一个叫巴伦支的荷兰船长，试图找到从北面到达亚洲的路线，但是他们被冰封的海面困住了8个月。在恶劣的险境下，17名水手中有8人死去。但他们丝毫未动别人委托给他们的、可以挽救他们生命的衣物和药品。最终，幸存的商人把货物完好无损地送到委托人手中。从上述事实中可以得出的正确结论是(　　)</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A．商业成功取决于诚实</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B．人性的启蒙迫在眉睫</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C．地理大发现仍在继续</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D．唯利是图是商人本性</w:t>
      </w:r>
    </w:p>
    <w:p>
      <w:pPr>
        <w:keepNext w:val="0"/>
        <w:keepLines w:val="0"/>
        <w:pageBreakBefore w:val="0"/>
        <w:numPr>
          <w:ilvl w:val="0"/>
          <w:numId w:val="0"/>
        </w:numPr>
        <w:kinsoku/>
        <w:wordWrap/>
        <w:overflowPunct/>
        <w:topLinePunct w:val="0"/>
        <w:autoSpaceDE/>
        <w:autoSpaceDN/>
        <w:bidi w:val="0"/>
        <w:adjustRightInd/>
        <w:spacing w:line="360" w:lineRule="auto"/>
        <w:ind w:left="-420" w:leftChars="0"/>
        <w:textAlignment w:val="center"/>
        <w:rPr>
          <w:rFonts w:hint="eastAsia" w:ascii="宋体" w:hAnsi="宋体" w:eastAsia="宋体" w:cs="宋体"/>
          <w:b w:val="0"/>
          <w:bCs/>
          <w:sz w:val="24"/>
          <w:szCs w:val="24"/>
        </w:rPr>
      </w:pPr>
      <w:bookmarkStart w:id="1" w:name="topic_5cad23fa-3d2a-48f7-be17-cc54d15798"/>
      <w:r>
        <w:rPr>
          <w:rFonts w:hint="eastAsia" w:ascii="宋体" w:hAnsi="宋体" w:eastAsia="宋体" w:cs="宋体"/>
          <w:b w:val="0"/>
          <w:bCs/>
          <w:kern w:val="0"/>
          <w:sz w:val="24"/>
          <w:szCs w:val="24"/>
          <w:lang w:val="en-US" w:eastAsia="zh-CN"/>
        </w:rPr>
        <w:t>10、</w:t>
      </w:r>
      <w:r>
        <w:rPr>
          <w:rFonts w:hint="eastAsia" w:ascii="宋体" w:hAnsi="宋体" w:eastAsia="宋体" w:cs="宋体"/>
          <w:b w:val="0"/>
          <w:bCs/>
          <w:kern w:val="0"/>
          <w:sz w:val="24"/>
          <w:szCs w:val="24"/>
        </w:rPr>
        <w:t>有学者指出：“（地理）大发现是资本主义与封建主义两种动力共同扩张的结果，是双重扩张。”下列现象中直接体现资本主义扩张因素的是（　　）</w:t>
      </w:r>
      <w:bookmarkEnd w:id="1"/>
    </w:p>
    <w:p>
      <w:pPr>
        <w:keepNext w:val="0"/>
        <w:keepLines w:val="0"/>
        <w:pageBreakBefore w:val="0"/>
        <w:tabs>
          <w:tab w:val="left" w:pos="4200"/>
        </w:tabs>
        <w:kinsoku/>
        <w:wordWrap/>
        <w:overflowPunct/>
        <w:topLinePunct w:val="0"/>
        <w:autoSpaceDE/>
        <w:autoSpaceDN/>
        <w:bidi w:val="0"/>
        <w:adjustRightInd/>
        <w:spacing w:line="360" w:lineRule="auto"/>
        <w:textAlignment w:val="center"/>
        <w:rPr>
          <w:rFonts w:hint="eastAsia" w:ascii="宋体" w:hAnsi="宋体" w:eastAsia="宋体" w:cs="宋体"/>
          <w:b w:val="0"/>
          <w:bCs/>
          <w:sz w:val="24"/>
          <w:szCs w:val="24"/>
        </w:rPr>
      </w:pPr>
      <w:r>
        <w:rPr>
          <w:rFonts w:hint="eastAsia" w:ascii="宋体" w:hAnsi="宋体" w:eastAsia="宋体" w:cs="宋体"/>
          <w:b w:val="0"/>
          <w:bCs/>
          <w:kern w:val="0"/>
          <w:sz w:val="24"/>
          <w:szCs w:val="24"/>
        </w:rPr>
        <w:t>A. 以投资分利方式募集所需资金</w:t>
      </w:r>
      <w:r>
        <w:rPr>
          <w:rFonts w:hint="eastAsia" w:ascii="宋体" w:hAnsi="宋体" w:eastAsia="宋体" w:cs="宋体"/>
          <w:b w:val="0"/>
          <w:bCs/>
          <w:sz w:val="24"/>
          <w:szCs w:val="24"/>
        </w:rPr>
        <w:tab/>
      </w:r>
      <w:r>
        <w:rPr>
          <w:rFonts w:hint="eastAsia" w:ascii="宋体" w:hAnsi="宋体" w:eastAsia="宋体" w:cs="宋体"/>
          <w:b w:val="0"/>
          <w:bCs/>
          <w:kern w:val="0"/>
          <w:sz w:val="24"/>
          <w:szCs w:val="24"/>
        </w:rPr>
        <w:t>B. 以传播天主教的福音作为号召</w:t>
      </w:r>
      <w:r>
        <w:rPr>
          <w:rFonts w:hint="eastAsia" w:ascii="宋体" w:hAnsi="宋体" w:eastAsia="宋体" w:cs="宋体"/>
          <w:b w:val="0"/>
          <w:bCs/>
          <w:sz w:val="24"/>
          <w:szCs w:val="24"/>
        </w:rPr>
        <w:br w:type="textWrapping"/>
      </w:r>
      <w:r>
        <w:rPr>
          <w:rFonts w:hint="eastAsia" w:ascii="宋体" w:hAnsi="宋体" w:eastAsia="宋体" w:cs="宋体"/>
          <w:b w:val="0"/>
          <w:bCs/>
          <w:kern w:val="0"/>
          <w:sz w:val="24"/>
          <w:szCs w:val="24"/>
        </w:rPr>
        <w:t>C. 航海家宣布占领所到之处土地</w:t>
      </w:r>
      <w:r>
        <w:rPr>
          <w:rFonts w:hint="eastAsia" w:ascii="宋体" w:hAnsi="宋体" w:eastAsia="宋体" w:cs="宋体"/>
          <w:b w:val="0"/>
          <w:bCs/>
          <w:sz w:val="24"/>
          <w:szCs w:val="24"/>
        </w:rPr>
        <w:tab/>
      </w:r>
      <w:r>
        <w:rPr>
          <w:rFonts w:hint="eastAsia" w:ascii="宋体" w:hAnsi="宋体" w:eastAsia="宋体" w:cs="宋体"/>
          <w:b w:val="0"/>
          <w:bCs/>
          <w:kern w:val="0"/>
          <w:sz w:val="24"/>
          <w:szCs w:val="24"/>
        </w:rPr>
        <w:t>D. 航海家攫取大量黄金等贵金属</w:t>
      </w:r>
    </w:p>
    <w:p>
      <w:pPr>
        <w:pStyle w:val="8"/>
        <w:keepNext w:val="0"/>
        <w:keepLines w:val="0"/>
        <w:pageBreakBefore w:val="0"/>
        <w:shd w:val="clear" w:color="auto" w:fill="FFFFFF"/>
        <w:kinsoku/>
        <w:wordWrap/>
        <w:overflowPunct/>
        <w:topLinePunct w:val="0"/>
        <w:autoSpaceDE/>
        <w:autoSpaceDN/>
        <w:bidi w:val="0"/>
        <w:adjustRightInd/>
        <w:spacing w:line="360" w:lineRule="auto"/>
        <w:rPr>
          <w:rStyle w:val="6"/>
          <w:rFonts w:hint="eastAsia" w:ascii="宋体" w:hAnsi="宋体" w:eastAsia="宋体" w:cs="宋体"/>
          <w:b w:val="0"/>
          <w:bCs/>
          <w:sz w:val="24"/>
          <w:szCs w:val="24"/>
        </w:rPr>
      </w:pPr>
      <w:r>
        <w:rPr>
          <w:rStyle w:val="6"/>
          <w:rFonts w:hint="eastAsia" w:ascii="宋体" w:hAnsi="宋体" w:eastAsia="宋体" w:cs="宋体"/>
          <w:b w:val="0"/>
          <w:bCs/>
          <w:sz w:val="24"/>
          <w:szCs w:val="24"/>
          <w:lang w:val="en-US" w:eastAsia="zh-CN"/>
        </w:rPr>
        <w:t>11</w:t>
      </w:r>
      <w:r>
        <w:rPr>
          <w:rStyle w:val="6"/>
          <w:rFonts w:hint="eastAsia" w:ascii="宋体" w:hAnsi="宋体" w:eastAsia="宋体" w:cs="宋体"/>
          <w:b w:val="0"/>
          <w:bCs/>
          <w:sz w:val="24"/>
          <w:szCs w:val="24"/>
        </w:rPr>
        <w:t>．梁启超在《祖国大航海家郑和传》中说：“何以哥氏(哥伦布)、维氏(达·伽马)之绩，能使全世界划然开一新纪元，而郑君之烈，随郑君之没以俱逝。”下列哪句最能从根本上解决梁启超的困惑    (　　)</w:t>
      </w:r>
    </w:p>
    <w:p>
      <w:pPr>
        <w:pStyle w:val="8"/>
        <w:keepNext w:val="0"/>
        <w:keepLines w:val="0"/>
        <w:pageBreakBefore w:val="0"/>
        <w:shd w:val="clear" w:color="auto" w:fill="FFFFFF"/>
        <w:kinsoku/>
        <w:wordWrap/>
        <w:overflowPunct/>
        <w:topLinePunct w:val="0"/>
        <w:autoSpaceDE/>
        <w:autoSpaceDN/>
        <w:bidi w:val="0"/>
        <w:adjustRightInd/>
        <w:spacing w:line="360" w:lineRule="auto"/>
        <w:rPr>
          <w:rStyle w:val="6"/>
          <w:rFonts w:hint="eastAsia" w:ascii="宋体" w:hAnsi="宋体" w:eastAsia="宋体" w:cs="宋体"/>
          <w:b w:val="0"/>
          <w:bCs/>
          <w:sz w:val="24"/>
          <w:szCs w:val="24"/>
        </w:rPr>
      </w:pPr>
      <w:r>
        <w:rPr>
          <w:rStyle w:val="6"/>
          <w:rFonts w:hint="eastAsia" w:ascii="宋体" w:hAnsi="宋体" w:eastAsia="宋体" w:cs="宋体"/>
          <w:b w:val="0"/>
          <w:bCs/>
          <w:sz w:val="24"/>
          <w:szCs w:val="24"/>
        </w:rPr>
        <w:t>A．中国人缺乏持久探险、创新的精神</w:t>
      </w:r>
    </w:p>
    <w:p>
      <w:pPr>
        <w:pStyle w:val="8"/>
        <w:keepNext w:val="0"/>
        <w:keepLines w:val="0"/>
        <w:pageBreakBefore w:val="0"/>
        <w:shd w:val="clear" w:color="auto" w:fill="FFFFFF"/>
        <w:kinsoku/>
        <w:wordWrap/>
        <w:overflowPunct/>
        <w:topLinePunct w:val="0"/>
        <w:autoSpaceDE/>
        <w:autoSpaceDN/>
        <w:bidi w:val="0"/>
        <w:adjustRightInd/>
        <w:spacing w:line="360" w:lineRule="auto"/>
        <w:rPr>
          <w:rStyle w:val="6"/>
          <w:rFonts w:hint="eastAsia" w:ascii="宋体" w:hAnsi="宋体" w:eastAsia="宋体" w:cs="宋体"/>
          <w:b w:val="0"/>
          <w:bCs/>
          <w:sz w:val="24"/>
          <w:szCs w:val="24"/>
        </w:rPr>
      </w:pPr>
      <w:r>
        <w:rPr>
          <w:rStyle w:val="6"/>
          <w:rFonts w:hint="eastAsia" w:ascii="宋体" w:hAnsi="宋体" w:eastAsia="宋体" w:cs="宋体"/>
          <w:b w:val="0"/>
          <w:bCs/>
          <w:sz w:val="24"/>
          <w:szCs w:val="24"/>
        </w:rPr>
        <w:t>B．支撑东西方航海活动的经济形态存在着巨大差异</w:t>
      </w:r>
    </w:p>
    <w:p>
      <w:pPr>
        <w:pStyle w:val="8"/>
        <w:keepNext w:val="0"/>
        <w:keepLines w:val="0"/>
        <w:pageBreakBefore w:val="0"/>
        <w:shd w:val="clear" w:color="auto" w:fill="FFFFFF"/>
        <w:kinsoku/>
        <w:wordWrap/>
        <w:overflowPunct/>
        <w:topLinePunct w:val="0"/>
        <w:autoSpaceDE/>
        <w:autoSpaceDN/>
        <w:bidi w:val="0"/>
        <w:adjustRightInd/>
        <w:spacing w:line="360" w:lineRule="auto"/>
        <w:rPr>
          <w:rStyle w:val="6"/>
          <w:rFonts w:hint="eastAsia" w:ascii="宋体" w:hAnsi="宋体" w:eastAsia="宋体" w:cs="宋体"/>
          <w:b w:val="0"/>
          <w:bCs/>
          <w:sz w:val="24"/>
          <w:szCs w:val="24"/>
        </w:rPr>
      </w:pPr>
      <w:r>
        <w:rPr>
          <w:rStyle w:val="6"/>
          <w:rFonts w:hint="eastAsia" w:ascii="宋体" w:hAnsi="宋体" w:eastAsia="宋体" w:cs="宋体"/>
          <w:b w:val="0"/>
          <w:bCs/>
          <w:sz w:val="24"/>
          <w:szCs w:val="24"/>
        </w:rPr>
        <w:t>C．郑和船队缺乏强有力的、持久的政府支持</w:t>
      </w:r>
    </w:p>
    <w:p>
      <w:pPr>
        <w:pStyle w:val="8"/>
        <w:keepNext w:val="0"/>
        <w:keepLines w:val="0"/>
        <w:pageBreakBefore w:val="0"/>
        <w:shd w:val="clear" w:color="auto" w:fill="FFFFFF"/>
        <w:kinsoku/>
        <w:wordWrap/>
        <w:overflowPunct/>
        <w:topLinePunct w:val="0"/>
        <w:autoSpaceDE/>
        <w:autoSpaceDN/>
        <w:bidi w:val="0"/>
        <w:adjustRightInd/>
        <w:spacing w:line="360" w:lineRule="auto"/>
        <w:rPr>
          <w:rStyle w:val="6"/>
          <w:rFonts w:hint="eastAsia" w:ascii="宋体" w:hAnsi="宋体" w:eastAsia="宋体" w:cs="宋体"/>
          <w:b w:val="0"/>
          <w:bCs/>
          <w:sz w:val="24"/>
          <w:szCs w:val="24"/>
        </w:rPr>
      </w:pPr>
      <w:r>
        <w:rPr>
          <w:rStyle w:val="6"/>
          <w:rFonts w:hint="eastAsia" w:ascii="宋体" w:hAnsi="宋体" w:eastAsia="宋体" w:cs="宋体"/>
          <w:b w:val="0"/>
          <w:bCs/>
          <w:sz w:val="24"/>
          <w:szCs w:val="24"/>
        </w:rPr>
        <w:t>D．西方拥有更加先进的科学技术和更加强大的武装力量</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随着地理大发现和航海探险的深入发展,需要探险人具有科学的头脑、理性的分析、广博的知识、娴熟的技巧和技术,需要适宜的探险工具,需要航海技术的改进等。由此推知,新航路的开辟(　　)</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A.得益于中国古代先进科学技术</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B.促进了欧洲理性主义广泛传播</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C.推动了科学技术的发展和进步</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D.启迪了人文主义的产生和发展</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二、非选择题</w:t>
      </w: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3．阅读材料，回答下列问题。</w:t>
      </w: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材料一　黄金、香料、珠宝是西班牙人和哥伦布海外冒险的另一个重要动因。由于马可·波罗的游记中关于中国与日本的财富无穷的神话在当时的欧洲广为流传，激起欧洲人的无限遐想。……关于中国的泉州港，则是那里的来往客商之多，“超过全世界其余港口的总和”。“在这个港口卸下胡椒的船只，一年之中就达一百艘，运进其他香料者还不计算在内”……</w:t>
      </w: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哥伦布一行乘小艇上岸后，即举行了占有仪式，宣布以国王和女王的名义占有该岛，并让随行人员做了公证和记录。</w:t>
      </w: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材料二　如果全球化把欧洲人迈入大洋当作开始的话，那么走在前列的首先是伊比利亚半岛国家。他们以高效的行政机器组织远航，怀揣着传播上帝福音和寻找黄金的期盼揭开了不同种族、不同文明的大碰撞，充满“内在动力”的帆船运载着奴隶、黄金、香料，也撒播着诸如“地球是圆的”等进步光芒。</w:t>
      </w:r>
    </w:p>
    <w:p>
      <w:pPr>
        <w:pStyle w:val="3"/>
        <w:keepNext w:val="0"/>
        <w:keepLines w:val="0"/>
        <w:pageBreakBefore w:val="0"/>
        <w:tabs>
          <w:tab w:val="left" w:pos="4320"/>
        </w:tabs>
        <w:kinsoku/>
        <w:wordWrap/>
        <w:overflowPunct/>
        <w:topLinePunct w:val="0"/>
        <w:autoSpaceDE/>
        <w:autoSpaceDN/>
        <w:bidi w:val="0"/>
        <w:adjustRightInd/>
        <w:snapToGrid w:val="0"/>
        <w:spacing w:line="360" w:lineRule="auto"/>
        <w:jc w:val="right"/>
        <w:rPr>
          <w:rFonts w:hint="eastAsia" w:ascii="宋体" w:hAnsi="宋体" w:eastAsia="宋体" w:cs="宋体"/>
          <w:b w:val="0"/>
          <w:bCs/>
          <w:sz w:val="24"/>
          <w:szCs w:val="24"/>
        </w:rPr>
      </w:pPr>
      <w:r>
        <w:rPr>
          <w:rFonts w:hint="eastAsia" w:ascii="宋体" w:hAnsi="宋体" w:eastAsia="宋体" w:cs="宋体"/>
          <w:b w:val="0"/>
          <w:bCs/>
          <w:sz w:val="24"/>
          <w:szCs w:val="24"/>
        </w:rPr>
        <w:t>——摘编自巴勒克拉夫《处于变动世界中的历史》</w:t>
      </w: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(1)根据材料并结合所学知识，概括哥伦布海外冒险的动力因素。</w:t>
      </w: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FF0000"/>
          <w:sz w:val="24"/>
          <w:szCs w:val="24"/>
        </w:rPr>
        <w:t xml:space="preserve"> </w:t>
      </w:r>
      <w:r>
        <w:rPr>
          <w:rFonts w:hint="eastAsia" w:ascii="宋体" w:hAnsi="宋体" w:eastAsia="宋体" w:cs="宋体"/>
          <w:b w:val="0"/>
          <w:bCs/>
          <w:sz w:val="24"/>
          <w:szCs w:val="24"/>
        </w:rPr>
        <w:t>(2)根据材料二并结合所学知识，简单列举伊比利亚半岛国家的远航尝试，并概括其积极影响。</w:t>
      </w: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p>
    <w:p>
      <w:pPr>
        <w:pStyle w:val="3"/>
        <w:keepNext w:val="0"/>
        <w:keepLines w:val="0"/>
        <w:pageBreakBefore w:val="0"/>
        <w:tabs>
          <w:tab w:val="left" w:pos="4320"/>
        </w:tabs>
        <w:kinsoku/>
        <w:wordWrap/>
        <w:overflowPunct/>
        <w:topLinePunct w:val="0"/>
        <w:autoSpaceDE/>
        <w:autoSpaceDN/>
        <w:bidi w:val="0"/>
        <w:adjustRightInd/>
        <w:snapToGrid w:val="0"/>
        <w:spacing w:line="360" w:lineRule="auto"/>
        <w:rPr>
          <w:rFonts w:hint="eastAsia" w:ascii="宋体" w:hAnsi="宋体" w:eastAsia="宋体" w:cs="宋体"/>
          <w:b w:val="0"/>
          <w:bCs/>
          <w:sz w:val="24"/>
          <w:szCs w:val="24"/>
        </w:rPr>
      </w:pP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．阅读材料，完成下列要求。</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材料一　如果把欧洲人迈入大洋当作全球化开始的话，那么走在前列的首先是伊比利亚半岛国家。他们以高效的行政机器组织远航，怀揣着寻找黄金的期盼揭开了不同种族、不同文明的大碰撞，充满“内在动力”的帆船运载着奴隶、黄金、香料，也撒播着诸如“地球是圆的”等进步光芒。</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jc w:val="right"/>
        <w:rPr>
          <w:rFonts w:hint="eastAsia" w:ascii="宋体" w:hAnsi="宋体" w:eastAsia="宋体" w:cs="宋体"/>
          <w:b w:val="0"/>
          <w:bCs/>
          <w:sz w:val="24"/>
          <w:szCs w:val="24"/>
        </w:rPr>
      </w:pPr>
      <w:r>
        <w:rPr>
          <w:rFonts w:hint="eastAsia" w:ascii="宋体" w:hAnsi="宋体" w:eastAsia="宋体" w:cs="宋体"/>
          <w:b w:val="0"/>
          <w:bCs/>
          <w:sz w:val="24"/>
          <w:szCs w:val="24"/>
        </w:rPr>
        <w:t>——摘编自巴勒克拉夫《处于变动世界中的历史》</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材料二　公元1500年是人类历史上的一个重要转折点……因为它标志着地区自治和全球统一之间冲突的开始。在这以前，不存在任何冲突，因为根本就没有全球的联系，遑论全球统一……欧洲人在这一全球历史运动中处于领先地位，所以正是他们支配了这个刚刚连成一体的世界。1763年至1914年这一时期是欧洲直接或间接地成为全球主人的时期，在世界历史上具有突出地位。欧洲的霸权不仅在政治领域以大殖民地帝国的形式表现得很明显，而且在经济和文化领域也表现得很明显。</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jc w:val="right"/>
        <w:rPr>
          <w:rFonts w:hint="eastAsia" w:ascii="宋体" w:hAnsi="宋体" w:eastAsia="宋体" w:cs="宋体"/>
          <w:b w:val="0"/>
          <w:bCs/>
          <w:sz w:val="24"/>
          <w:szCs w:val="24"/>
        </w:rPr>
      </w:pPr>
      <w:r>
        <w:rPr>
          <w:rFonts w:hint="eastAsia" w:ascii="宋体" w:hAnsi="宋体" w:eastAsia="宋体" w:cs="宋体"/>
          <w:b w:val="0"/>
          <w:bCs/>
          <w:sz w:val="24"/>
          <w:szCs w:val="24"/>
        </w:rPr>
        <w:t>——摘编自斯塔夫里阿诺斯《全球通史》</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材料三　美洲的发现和经由好望角抵达东印度的航线的开辟是人类历史上最伟大、最重要的两件事……这两个事件某种程度上把世界上相距最遥远的部分连接在一起，使它们能互通有无，增加彼此的快乐，促进彼此工业的发展，因此，它们的总体趋势似乎是有益的。</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jc w:val="right"/>
        <w:rPr>
          <w:rFonts w:hint="eastAsia" w:ascii="宋体" w:hAnsi="宋体" w:eastAsia="宋体" w:cs="宋体"/>
          <w:b w:val="0"/>
          <w:bCs/>
          <w:sz w:val="24"/>
          <w:szCs w:val="24"/>
        </w:rPr>
      </w:pPr>
      <w:r>
        <w:rPr>
          <w:rFonts w:hint="eastAsia" w:ascii="宋体" w:hAnsi="宋体" w:eastAsia="宋体" w:cs="宋体"/>
          <w:b w:val="0"/>
          <w:bCs/>
          <w:sz w:val="24"/>
          <w:szCs w:val="24"/>
        </w:rPr>
        <w:t>——摘编自亚当·斯密《国富论》</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(1)根据材料一，概括伊比利亚半岛国家远航的“内在动力”，并从整体史观分析其影响。(8分)</w:t>
      </w:r>
    </w:p>
    <w:p>
      <w:pPr>
        <w:pStyle w:val="3"/>
        <w:keepNext w:val="0"/>
        <w:keepLines w:val="0"/>
        <w:pageBreakBefore w:val="0"/>
        <w:tabs>
          <w:tab w:val="left" w:pos="4140"/>
        </w:tabs>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(2)比较材料二、三在看待新航路开辟问题上的异同。(6分)</w:t>
      </w: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FF0000"/>
          <w:sz w:val="24"/>
          <w:szCs w:val="24"/>
          <w:lang w:eastAsia="zh-CN"/>
        </w:rPr>
      </w:pP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FF0000"/>
          <w:sz w:val="24"/>
          <w:szCs w:val="24"/>
          <w:lang w:eastAsia="zh-CN"/>
        </w:rPr>
      </w:pP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FF0000"/>
          <w:sz w:val="24"/>
          <w:szCs w:val="24"/>
          <w:lang w:eastAsia="zh-CN"/>
        </w:rPr>
      </w:pP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FF0000"/>
          <w:sz w:val="24"/>
          <w:szCs w:val="24"/>
          <w:lang w:eastAsia="zh-CN"/>
        </w:rPr>
      </w:pPr>
    </w:p>
    <w:p>
      <w:pPr>
        <w:keepNext w:val="0"/>
        <w:keepLines w:val="0"/>
        <w:pageBreakBefore w:val="0"/>
        <w:numPr>
          <w:ilvl w:val="0"/>
          <w:numId w:val="0"/>
        </w:numPr>
        <w:kinsoku/>
        <w:wordWrap/>
        <w:overflowPunct/>
        <w:topLinePunct w:val="0"/>
        <w:autoSpaceDE/>
        <w:autoSpaceDN/>
        <w:bidi w:val="0"/>
        <w:adjustRightInd/>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第6课 参考答案</w:t>
      </w: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eastAsia="zh-CN"/>
        </w:rPr>
      </w:pP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课堂探究</w:t>
      </w:r>
      <w:r>
        <w:rPr>
          <w:rFonts w:hint="eastAsia" w:ascii="宋体" w:hAnsi="宋体" w:eastAsia="宋体" w:cs="宋体"/>
          <w:b w:val="0"/>
          <w:bCs/>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（1）西欧商品经济的发展，资本主义萌芽的产生，对货币需求量大</w:t>
      </w: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（2）西欧对黄金白银等贵重金属和香料的的渴求。</w:t>
      </w: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kern w:val="0"/>
          <w:sz w:val="24"/>
          <w:szCs w:val="24"/>
          <w:lang w:val="en-US" w:eastAsia="zh-CN" w:bidi="ar"/>
        </w:rPr>
        <w:t>《马可·波罗行纪》对东方富庶的描述，激起了西欧人对东方的向往</w:t>
      </w: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（4）传播基督教成为海上探险的精神动力</w:t>
      </w: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0"/>
          <w:sz w:val="24"/>
          <w:szCs w:val="24"/>
          <w:lang w:val="en-US" w:eastAsia="zh-CN" w:bidi="ar"/>
        </w:rPr>
        <w:t>（5）文艺复兴提倡人们对现实生活的追求，追求人的个性解放和自由平等，鼓励探索冒险精神，成为海上探险的精神动力</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巩固训练</w:t>
      </w:r>
      <w:r>
        <w:rPr>
          <w:rFonts w:hint="eastAsia" w:ascii="宋体" w:hAnsi="宋体" w:eastAsia="宋体" w:cs="宋体"/>
          <w:b w:val="0"/>
          <w:bCs/>
          <w:color w:val="auto"/>
          <w:sz w:val="24"/>
          <w:szCs w:val="24"/>
          <w:lang w:eastAsia="zh-CN"/>
        </w:rPr>
        <w:t>】</w:t>
      </w: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1——5  BABCB  6——10   BBACC   11、B    12、C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答案】C【解析】A.“以投资分利方式募集所需资金”是筹集资本的方式，不能直接体现资本的扩张性，故A排除；B.传播天主教是新航路开辟的宗教动力，故B不符题意；C.资本扩张主要体现在对市场的扩张上。“航海家宣布占领所到之处土地”，这是新航路开辟带来的殖民扩张，在本质上就是资本扩张，故C符合题意。D.“航海家攫取大量黄金等贵金属”体现的是资本家的掠夺性，故D项不符题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答案</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B。【解析】</w:t>
      </w:r>
      <w:r>
        <w:rPr>
          <w:rFonts w:hint="eastAsia" w:ascii="宋体" w:hAnsi="宋体" w:eastAsia="宋体" w:cs="宋体"/>
          <w:b w:val="0"/>
          <w:bCs/>
          <w:sz w:val="24"/>
          <w:szCs w:val="24"/>
        </w:rPr>
        <w:t>本题考查新航路开辟和郑和下西洋的比较，题眼是“从根本上解决梁启超的困惑”。首先要理解梁启超的困惑——西方新航路的开辟为何使其远航事业蒸蒸日上，而且还促进了西方资本主义的发展，而中国在郑和下西洋之后远洋航行却逐渐衰落。出现这种状况的根本原因在于二者的经济基础不同：一个是资本主义经济，具有开放性和扩张性；一个是封建自然经济，自给自足，具有封闭性，对外贸易基本上都是贡赐贸易，故选B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答案</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C</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解析</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材料无法得出新航路开辟受到了中国科技的影响,故A项错误;材料没有体现理性主义的传播,故B项错误;从材料可以看出新航路开辟以后,人们有了更娴熟的技巧和技术,说明新航路开辟推动了科学技术的发展和进步,故C项正确;人文主义思想在新航路开辟之前已经产生,故D项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13、（1）</w:t>
      </w:r>
      <w:r>
        <w:rPr>
          <w:rFonts w:hint="eastAsia" w:ascii="宋体" w:hAnsi="宋体" w:eastAsia="宋体" w:cs="宋体"/>
          <w:b w:val="0"/>
          <w:bCs/>
          <w:sz w:val="24"/>
          <w:szCs w:val="24"/>
        </w:rPr>
        <w:t>【答案】传播宗教；追求黄金、香料、珠宝和土地等。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【解析】“动力因素”抓住“高效的行政机器”“传播上帝福音”“寻找黄金”等信息，概括即可。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答案】远航尝试：1487年葡萄牙航海家迪亚士远航非洲，发现好望角；1497年，葡萄牙航海家达·伽马到达印度；1492年在西班牙王室的支持下，哥伦布到达西印度群岛，发现美洲；1519～1522年，西班牙王室支持下的麦哲伦完成了环球航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积极影响：促进了世界范围内不同种族、不同文明的融合，使世界日益成为一个密不可分的整体；推动了西方近代科技文化和思想解放运动的兴起和发展；加速了西欧封建制度的解体及资本主义的发展，从此，以西欧为中心的世界市场的雏形开始出现；促进了西欧从传统社会向近代社会的转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【解析】首先要清楚“伊比利亚半岛国家”是指西班牙、葡萄牙等，然后列举其航海活动；“积极影响”从世界的整体性、经济、思想和社会转型等角度概括即可。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14、</w:t>
      </w:r>
      <w:r>
        <w:rPr>
          <w:rFonts w:hint="eastAsia" w:ascii="宋体" w:hAnsi="宋体" w:eastAsia="宋体" w:cs="宋体"/>
          <w:b w:val="0"/>
          <w:bCs/>
          <w:sz w:val="24"/>
          <w:szCs w:val="24"/>
        </w:rPr>
        <w:t>解析：第(1)问第一小问，结合材料一信息“他们以高效的行政机器组织远航”“寻找黄金的期盼”“撒播着诸如‘地球是圆的’等进步光芒”并结合新航路开辟的背景概括；第二小问，从“整体史观”角度分析影响。第(2)问，根据材料从对新航路开辟的看法上，从积极和消极两个方面比较异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答案：(1)内在动力：建立高效行政机器；对黄金的渴求；科技的进步。影响：人类第一次建立起跨越大陆和海洋的全球性联系，初步形成了全球交通网络；各个大洲之间的相对孤立状态被打破，世界开始连成一个整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(2)同：都认为新航路开辟是人类历史上的重大事件，是人类由分散走向统一的开始。异：材料二认为新航路开辟使世界有了冲突，欧洲人在世界上占支配地位；材料三认为新航路开辟对世界总体是有益的。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eastAsia="zh-CN"/>
        </w:rPr>
      </w:pPr>
    </w:p>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sz w:val="24"/>
          <w:szCs w:val="24"/>
        </w:rPr>
      </w:pP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FF0000"/>
          <w:sz w:val="24"/>
          <w:szCs w:val="24"/>
          <w:lang w:eastAsia="zh-CN"/>
        </w:rPr>
      </w:pPr>
    </w:p>
    <w:sectPr>
      <w:pgSz w:w="20809" w:h="14685" w:orient="landscape"/>
      <w:pgMar w:top="1800" w:right="1440" w:bottom="1800" w:left="1440" w:header="851" w:footer="992" w:gutter="0"/>
      <w:cols w:equalWidth="0" w:num="2">
        <w:col w:w="8752" w:space="425"/>
        <w:col w:w="8752"/>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37438A"/>
    <w:rsid w:val="0B5A26C2"/>
    <w:rsid w:val="1209115F"/>
    <w:rsid w:val="216033E6"/>
    <w:rsid w:val="44374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en-US" w:bidi="ar-SA"/>
    </w:rPr>
  </w:style>
  <w:style w:type="paragraph" w:styleId="2">
    <w:name w:val="heading 3"/>
    <w:basedOn w:val="1"/>
    <w:next w:val="1"/>
    <w:qFormat/>
    <w:uiPriority w:val="1"/>
    <w:pPr>
      <w:ind w:left="2025"/>
      <w:outlineLvl w:val="3"/>
    </w:pPr>
    <w:rPr>
      <w:rFonts w:ascii="宋体" w:hAnsi="宋体" w:eastAsia="宋体" w:cs="宋体"/>
      <w:sz w:val="28"/>
      <w:szCs w:val="28"/>
      <w:lang w:val="zh-CN" w:eastAsia="zh-CN" w:bidi="zh-CN"/>
    </w:rPr>
  </w:style>
  <w:style w:type="character" w:default="1" w:styleId="6">
    <w:name w:val="Default Paragraph Font"/>
    <w:link w:val="7"/>
    <w:semiHidden/>
    <w:uiPriority w:val="0"/>
    <w:rPr>
      <w:rFonts w:ascii="Verdana" w:hAnsi="Verdana"/>
      <w:kern w:val="0"/>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Char Char Char Char Char Char Char Char Char Char Char Char Char Char Char Char Char Char"/>
    <w:basedOn w:val="1"/>
    <w:link w:val="6"/>
    <w:qFormat/>
    <w:uiPriority w:val="0"/>
    <w:pPr>
      <w:widowControl/>
      <w:spacing w:line="300" w:lineRule="auto"/>
      <w:ind w:firstLine="200" w:firstLineChars="200"/>
    </w:pPr>
    <w:rPr>
      <w:rFonts w:ascii="Verdana" w:hAnsi="Verdana"/>
      <w:kern w:val="0"/>
      <w:szCs w:val="20"/>
      <w:lang w:eastAsia="en-US"/>
    </w:rPr>
  </w:style>
  <w:style w:type="paragraph" w:customStyle="1" w:styleId="8">
    <w:name w:val="纯文本_0"/>
    <w:basedOn w:val="9"/>
    <w:uiPriority w:val="0"/>
    <w:rPr>
      <w:rFonts w:ascii="宋体" w:hAnsi="Courier New" w:cs="Courier New"/>
      <w:szCs w:val="21"/>
    </w:rPr>
  </w:style>
  <w:style w:type="paragraph" w:customStyle="1" w:styleId="9">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5726</Words>
  <Characters>5872</Characters>
  <Lines>0</Lines>
  <Paragraphs>0</Paragraphs>
  <TotalTime>2</TotalTime>
  <ScaleCrop>false</ScaleCrop>
  <LinksUpToDate>false</LinksUpToDate>
  <CharactersWithSpaces>6341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2020-02-28T07:51:00Z</dcterms:created>
  <dc:creator>Administrator</dc:creator>
  <cp:lastModifiedBy>Administrator</cp:lastModifiedBy>
  <dcterms:modified xsi:type="dcterms:W3CDTF">2021-03-11T01:22:25Z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学科网版权所有</vt:lpwstr>
  </property>
  <property fmtid="{D5CDD505-2E9C-101B-9397-08002B2CF9AE}" pid="3" name="KSOProductBuildVer">
    <vt:lpwstr>2052-11.1.0.10314</vt:lpwstr>
  </property>
</Properties>
</file>