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1、在1405年到1433年的近30年间，有一个率领船队先后7次下西洋，到过亚、非等30多个国家和地区，他是谁？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2、南朝祖冲之撰写的数学论文集，是当时数学领域的最高成就，直到唐代还被用作数学课本。请问是哪一本著作？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3、 从本质方面来看，两次鸦片战争的共同目的都是为了什么？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4、 1727年，清朝迁开始在西藏设了一个官员，代表中央政府，同达赖和班禅共同管理西藏。名字叫什么？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5、 中国第一所近代学校从1862年正式开学，主要教习外国语文和自然科学，培养了许多翻译人才 和外交官员。它的名称是什么？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6、美洲出现的第一个独立的国家是？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7、第二次世界大战全面爆发的时间是？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8、地处亚洲革命风暴最南端的国家是？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9、西周在政治上采用的是哪一种制度？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10、世界第八大奇迹是指中国的哪一个历史遗迹？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11、 一个世纪前，帝国主义发动侵华战争的的根本目的在于？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12、 1842年8月，清政府被迫与英国签定了不平等条约，自此中国开始沦为半殖民地半封建社会。是什么条约？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13、新民主主义革命的开端是哪一次运动？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14、被称为圆舞曲之王的浪漫主义音乐家是哪个国家的谁？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15、澳门正式回归中国的时间？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16、中国革命在农村建立的第一个革命根据地是？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17、原始社会时期的北京人他们过着怎样的生活？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18、我国的传统节日之一端午节相传是为了纪念战国时期的大诗人屈原。他生活在当时的哪一国家？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19、中国旧民主主义革命向新民主主义革命转变的最根本原因是？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20、第二次鸦片战争是哪两个国家对中国发动的侵略战争？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21、辛亥革命发生在哪一年？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lastRenderedPageBreak/>
        <w:t>22、19世纪末，20世纪初，成为世界头号和二号资本主义工业大国的两个国家分别是？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23、世界上第一个颗人造地球卫星升空的时间是？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24、从生产资料所有制的性质来看，中国和日本的土地制度最相似？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25、中国古代第一个享有盛誉的名医，创造了望、闻、问、切的四诊法，他是春秋战国时期的民间医生，请问他是谁？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26、推翻西晋王朝的少数名族是？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27、第二次鸦片战争爆发于哪一年？哪一年结束？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28、提出“驱除鞑虏，恢复中华，建立民国，平均地权”的政治纲领的革命政党是？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29、1912年1月1日，孙中山任中华民国临时大总统，临时政府在哪里成立的？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30、1978年，中国共产党第十一届三中全会正式召开，确立了什么国策？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31、世界上无产阶级建立政权的第一次伟大尝试是？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32、提出建立反法西斯统一战线的是共产国际的第几次代表会议？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33、北宋前期，四川地区出现了世界上最早的纸币叫做什么？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34、唐太宗时期，先后进谏200多次的名臣是谁？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35、三顾茅庐的历史故事发生于我国古代的哪一历史时期？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36、中国高等学府北京大学的前身是？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37、.1937年12月至次年1月日军进行了惨绝人寰的血腥大屠杀，遇难同胞达30万人以上。当时日军实施如此暴行的地点在？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38、唱遍华夏大地的歌曲《春天的故事》唱道：“„„有一位老人在中国的南海边画了一个圈。„„”其中的“一位老人”是指？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39、“初出茅庐”中的“茅庐”本意是指谁的住处？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40、“天兵来杀妖，全为穷乡亲。打下南京城，就把田地分。”这首曾在安徽芜糊地区流传的歌谣反映的历史事件是？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41、“开辟荆榛，千秋功业；驱逐荷虏，一代英雄。”此联称颂的英雄是？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42、清末爱国诗人丘逢甲在《春愁》中写道：“春愁难遣强看山，往事惊心泪欲潸，四百万人同一哭，去年今日割台湾。” 与该诗有关的历史事件是？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lastRenderedPageBreak/>
        <w:t>43、钟山风雨起苍黄，百万雄师过大江。”（毛泽东《七律·人民解放军占领南京》）这首诗描绘的战役是？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44、美国历史上曾经有过唯一的一位四次连任总统的著名人物，他是？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45、联合国的总部设在？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46、第一个横渡大西洋到达美洲的欧洲航海家是？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47、如果你生活在唐代，明天就要参加科举考试，如熬夜看书打磕睡，你将可能用喝酒、抽烟、饮茶、喝咖啡等哪种方法来提神？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48、四川地区出现的“交子”是世界上最早的纸币，它出现于我国古代的哪一王朝？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49、请说出我国60年代外交活动的主要特点是什么？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50、日本帝国主义被迫宣布无条件投降是在什么时候？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51、世界上无产阶级建立政权的第一次伟大尝试是？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52、赵州桥是中国历史上最著名的、也是世界上现存最古老的石拱桥，它的营造者是？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53、为了加速二战的结束, 1945年8月6日 广岛时间上午8时15分,美国向日本广岛市中心投下了一颗原子弹，爆炸中心温度达3000摄氏度以上，附近受害者瞬间蒸发。这颗原子弹名为？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54、指出鸦片“流毒于天下，则为害甚巨，法当从严。若犹泄泄视之，是使数十年后，中原几无可以御敌之兵，且无可以充饷之银。”的人是谁？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55、“为江南死国难者志哀！”“千古奇冤，江南一叶，同室操戈，相煎何急！？”这首题词是谁写的？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56、黑孩儿（打一先秦历史人物）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57、冤案真相（打一先秦历史人物）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58、捷报（猜一古代历史人物）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59、巴士广告（打一历史名词）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60、身体好才能工作好（打一历史人物）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61、秋收暴动（打一历史名词）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lastRenderedPageBreak/>
        <w:t>62、郭沫若写的对联“世上疮痍，诗中圣哲；民间疾苦，笔底波澜”概括了谁的伟大成就？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63、“写鬼写妖，高人一等；刺贪刺虐，入骨三分。” 此联是对何人作品高度而又恰如其分的评价？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64、“圆明两度昆明劫，鹤化千年未忍归。”（李大钊《圆明园故址》）“两度劫”发生在我国近代史上的哪两次侵华战争中？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65、朱德诗云：“一家三夫子，都是大文豪，诗赋传千古，蛾眉共比高。”这诗中“三夫子”是指谁？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66、 请回答出澳门回归的日期：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67、请指出我国古代的“四书”指什么？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68、请举出汉字的六种造字方法？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69、我国古代认为天地万物都由五种元素构成，即“五行”。那么，请问“五行”究竟指哪五种元素？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70、俗语有说三教九流，其中的“三教”指什么？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71、农牧副渔发展快（猜一古代历史人物，是一位民族英雄）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t>72、宝玉求婚（猜一外国总统）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Style w:val="a4"/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参考答案</w:t>
      </w:r>
      <w:r w:rsidRPr="007541C7">
        <w:rPr>
          <w:rFonts w:asciiTheme="minorEastAsia" w:eastAsiaTheme="minorEastAsia" w:hAnsiTheme="minorEastAsia" w:cs="Arial"/>
          <w:color w:val="333333"/>
          <w:spacing w:val="6"/>
          <w:sz w:val="28"/>
          <w:szCs w:val="28"/>
        </w:rPr>
        <w:br/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1、郑和</w:t>
      </w: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br/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2、《缀术》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3、打开中国市场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4、驻藏大臣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5、京师同文馆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6、海地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7、1939.9.1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8、印尼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9、分封制，世袭制，等级制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lastRenderedPageBreak/>
        <w:t>10、秦始皇兵马俑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11、变中国为帝国主义各国分占的殖民地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12、《南京条约》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13、五四运动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14、奥地利的约翰·施特劳斯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15、1999.12.20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16、井冈山革命根据地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17、会用火烤食物，会使用打制石器，过着群居生活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18、楚国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19、中国民族资本主义的发展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20、英国，法国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21、1911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22、美国，德国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23、1957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24、中国的均田制和日本的班田制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25、扁鹊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26、匈奴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27、1856-1860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28、同盟会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29、南京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30、改革开放和经济建设为中心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31、巴黎公社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32、第七次代表大会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33、“交子”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34、魏征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35、东汉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36、京师大学堂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37、南京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lastRenderedPageBreak/>
        <w:t>38、邓小平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39、诸葛亮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40、太平天国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41、郑成功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42、甲午中日战争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43、渡江战役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44、罗斯福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45、纽约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46、哥伦布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47、饮茶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48、北宋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49、一边倒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50、1945.8.15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51、巴黎公社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52、李春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53、小男孩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54、林则徐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55、周恩来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56、墨子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57、屈原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58、陈胜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59、公车上书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60、康有为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61、金田起义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62、杜甫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63</w:t>
      </w:r>
      <w:r>
        <w:rPr>
          <w:rFonts w:asciiTheme="minorEastAsia" w:eastAsiaTheme="minorEastAsia" w:hAnsiTheme="minorEastAsia" w:cs="Arial" w:hint="eastAsia"/>
          <w:color w:val="3F3F3F"/>
          <w:spacing w:val="6"/>
          <w:sz w:val="28"/>
          <w:szCs w:val="28"/>
        </w:rPr>
        <w:t>、蒲松龄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64、第二次鸦片战争、八国联军侵华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65、苏轼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lastRenderedPageBreak/>
        <w:t>66、1999.12.20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67、《论语》《孟子》《大学》《中庸》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68、象形、指事、会意、形声、转注、假借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69、金，木，水，火，土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70、儒 佛 道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71、林则徐</w:t>
      </w:r>
    </w:p>
    <w:p w:rsidR="007541C7" w:rsidRPr="007541C7" w:rsidRDefault="007541C7" w:rsidP="007541C7">
      <w:pPr>
        <w:pStyle w:val="a3"/>
        <w:spacing w:before="0" w:beforeAutospacing="0" w:after="0" w:afterAutospacing="0" w:line="360" w:lineRule="auto"/>
        <w:ind w:left="100" w:right="100"/>
        <w:rPr>
          <w:rFonts w:asciiTheme="minorEastAsia" w:eastAsiaTheme="minorEastAsia" w:hAnsiTheme="minorEastAsia" w:cs="Arial"/>
          <w:color w:val="333333"/>
          <w:spacing w:val="19"/>
          <w:sz w:val="28"/>
          <w:szCs w:val="28"/>
        </w:rPr>
      </w:pPr>
      <w:r w:rsidRPr="007541C7">
        <w:rPr>
          <w:rFonts w:asciiTheme="minorEastAsia" w:eastAsiaTheme="minorEastAsia" w:hAnsiTheme="minorEastAsia" w:cs="Arial"/>
          <w:color w:val="3F3F3F"/>
          <w:spacing w:val="6"/>
          <w:sz w:val="28"/>
          <w:szCs w:val="28"/>
        </w:rPr>
        <w:t>72、林肯</w:t>
      </w:r>
    </w:p>
    <w:p w:rsidR="004358AB" w:rsidRPr="007541C7" w:rsidRDefault="004358AB" w:rsidP="007541C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sectPr w:rsidR="004358AB" w:rsidRPr="007541C7" w:rsidSect="007541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A6FC3"/>
    <w:rsid w:val="00251963"/>
    <w:rsid w:val="00323B43"/>
    <w:rsid w:val="003D37D8"/>
    <w:rsid w:val="00426133"/>
    <w:rsid w:val="004358AB"/>
    <w:rsid w:val="007541C7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1C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7541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4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465</Words>
  <Characters>2652</Characters>
  <DocSecurity>0</DocSecurity>
  <Lines>22</Lines>
  <Paragraphs>6</Paragraphs>
  <ScaleCrop>false</ScaleCrop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2021-11-19T00:34:00Z</cp:lastPrinted>
  <dcterms:created xsi:type="dcterms:W3CDTF">2008-09-11T17:20:00Z</dcterms:created>
  <dcterms:modified xsi:type="dcterms:W3CDTF">2021-11-19T00:48:00Z</dcterms:modified>
</cp:coreProperties>
</file>