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44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5712"/>
        <w:gridCol w:w="4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rPr>
                <w:b/>
                <w:sz w:val="24"/>
                <w:szCs w:val="21"/>
              </w:rPr>
            </w:pPr>
          </w:p>
        </w:tc>
        <w:tc>
          <w:tcPr>
            <w:tcW w:w="5712" w:type="dxa"/>
          </w:tcPr>
          <w:p>
            <w:pPr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战国时期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秦国</w:t>
            </w:r>
            <w:r>
              <w:rPr>
                <w:rFonts w:hint="eastAsia"/>
                <w:b/>
                <w:sz w:val="24"/>
                <w:szCs w:val="21"/>
              </w:rPr>
              <w:t>商鞅变法</w:t>
            </w:r>
          </w:p>
        </w:tc>
        <w:tc>
          <w:tcPr>
            <w:tcW w:w="4992" w:type="dxa"/>
          </w:tcPr>
          <w:p>
            <w:pPr>
              <w:ind w:firstLine="964" w:firstLineChars="400"/>
              <w:rPr>
                <w:b/>
                <w:sz w:val="24"/>
                <w:szCs w:val="21"/>
              </w:rPr>
            </w:pPr>
            <w:r>
              <w:rPr>
                <w:b/>
                <w:color w:val="C00000"/>
                <w:sz w:val="24"/>
                <w:szCs w:val="21"/>
              </w:rPr>
              <w:t>北魏</w:t>
            </w:r>
            <w:r>
              <w:rPr>
                <w:b/>
                <w:sz w:val="24"/>
                <w:szCs w:val="21"/>
              </w:rPr>
              <w:t>孝文帝改革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时间</w:t>
            </w:r>
          </w:p>
        </w:tc>
        <w:tc>
          <w:tcPr>
            <w:tcW w:w="5712" w:type="dxa"/>
          </w:tcPr>
          <w:p>
            <w:pPr>
              <w:ind w:firstLine="1205" w:firstLineChars="500"/>
              <w:rPr>
                <w:rFonts w:hint="default" w:eastAsiaTheme="minor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公元前356年</w:t>
            </w:r>
          </w:p>
        </w:tc>
        <w:tc>
          <w:tcPr>
            <w:tcW w:w="4992" w:type="dxa"/>
          </w:tcPr>
          <w:p>
            <w:pPr>
              <w:ind w:firstLine="1446" w:firstLineChars="600"/>
              <w:rPr>
                <w:rFonts w:hint="eastAsia" w:eastAsiaTheme="minor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4世纪后期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人物</w:t>
            </w:r>
          </w:p>
        </w:tc>
        <w:tc>
          <w:tcPr>
            <w:tcW w:w="5712" w:type="dxa"/>
          </w:tcPr>
          <w:p>
            <w:pPr>
              <w:ind w:firstLine="482" w:firstLineChars="200"/>
              <w:rPr>
                <w:rFonts w:hint="eastAsia" w:eastAsiaTheme="minor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秦孝公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任用</w:t>
            </w:r>
            <w:r>
              <w:rPr>
                <w:rFonts w:hint="eastAsia"/>
                <w:b/>
                <w:color w:val="C00000"/>
                <w:sz w:val="24"/>
                <w:szCs w:val="21"/>
              </w:rPr>
              <w:t>商鞅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变法</w:t>
            </w:r>
          </w:p>
        </w:tc>
        <w:tc>
          <w:tcPr>
            <w:tcW w:w="4992" w:type="dxa"/>
          </w:tcPr>
          <w:p>
            <w:pPr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color w:val="C00000"/>
                <w:sz w:val="24"/>
                <w:szCs w:val="21"/>
                <w:lang w:val="en-US" w:eastAsia="zh-CN"/>
              </w:rPr>
              <w:t>孝文帝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鲜卑族）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rPr>
                <w:b/>
                <w:sz w:val="24"/>
                <w:szCs w:val="21"/>
              </w:rPr>
            </w:pPr>
          </w:p>
          <w:p>
            <w:pPr>
              <w:rPr>
                <w:b/>
                <w:sz w:val="24"/>
                <w:szCs w:val="21"/>
              </w:rPr>
            </w:pPr>
          </w:p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背</w:t>
            </w:r>
          </w:p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景</w:t>
            </w:r>
          </w:p>
        </w:tc>
        <w:tc>
          <w:tcPr>
            <w:tcW w:w="5712" w:type="dxa"/>
          </w:tcPr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1、经济：</w:t>
            </w:r>
            <w:r>
              <w:rPr>
                <w:rFonts w:hint="eastAsia"/>
                <w:b/>
                <w:color w:val="C00000"/>
                <w:sz w:val="24"/>
                <w:szCs w:val="21"/>
                <w:lang w:val="en-US" w:eastAsia="zh-CN"/>
              </w:rPr>
              <w:t>（根因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）战国时期铁制工具和牛耕进一步的推广，使社会生产力水平不断提高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2、政治：新兴的地主阶级势力壮大，</w:t>
            </w:r>
          </w:p>
          <w:p>
            <w:pPr>
              <w:pStyle w:val="7"/>
              <w:numPr>
                <w:ilvl w:val="0"/>
                <w:numId w:val="0"/>
              </w:numPr>
              <w:ind w:leftChars="0" w:firstLine="1687" w:firstLineChars="700"/>
              <w:jc w:val="left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新的政治经济秩序逐步确立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3、军事：为富国强兵，在兼并战争中。</w:t>
            </w:r>
          </w:p>
        </w:tc>
        <w:tc>
          <w:tcPr>
            <w:tcW w:w="4992" w:type="dxa"/>
          </w:tcPr>
          <w:p>
            <w:pPr>
              <w:rPr>
                <w:rFonts w:hint="eastAsia"/>
                <w:b/>
                <w:sz w:val="24"/>
                <w:szCs w:val="21"/>
              </w:rPr>
            </w:pPr>
          </w:p>
          <w:p>
            <w:pPr>
              <w:rPr>
                <w:rFonts w:hint="eastAsia"/>
                <w:b/>
                <w:color w:val="C00000"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1、鲜卑族建立</w:t>
            </w:r>
            <w:r>
              <w:rPr>
                <w:rFonts w:hint="eastAsia"/>
                <w:b/>
                <w:color w:val="C00000"/>
                <w:sz w:val="24"/>
                <w:szCs w:val="21"/>
              </w:rPr>
              <w:t>北魏，统一了北方</w:t>
            </w:r>
          </w:p>
          <w:p>
            <w:pPr>
              <w:rPr>
                <w:rFonts w:hint="eastAsia"/>
                <w:b/>
                <w:color w:val="C00000"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2、</w:t>
            </w:r>
            <w:r>
              <w:rPr>
                <w:rFonts w:hint="eastAsia"/>
                <w:b/>
                <w:color w:val="C00000"/>
                <w:sz w:val="24"/>
                <w:szCs w:val="21"/>
              </w:rPr>
              <w:t>北方出现了民族融合的趋势</w:t>
            </w:r>
          </w:p>
          <w:p>
            <w:pPr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3、</w:t>
            </w:r>
            <w:r>
              <w:rPr>
                <w:rFonts w:hint="eastAsia"/>
                <w:b/>
                <w:sz w:val="24"/>
                <w:szCs w:val="21"/>
              </w:rPr>
              <w:t>鲜卑族的习俗治理北方困难重重。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39" w:type="dxa"/>
          </w:tcPr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目</w:t>
            </w:r>
          </w:p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的</w:t>
            </w:r>
          </w:p>
        </w:tc>
        <w:tc>
          <w:tcPr>
            <w:tcW w:w="5712" w:type="dxa"/>
          </w:tcPr>
          <w:p>
            <w:pPr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为了富国强兵，在兼并战争中取胜。</w:t>
            </w:r>
          </w:p>
        </w:tc>
        <w:tc>
          <w:tcPr>
            <w:tcW w:w="4992" w:type="dxa"/>
          </w:tcPr>
          <w:p>
            <w:pPr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1、学习汉族先进文化</w:t>
            </w:r>
          </w:p>
          <w:p>
            <w:pPr>
              <w:rPr>
                <w:rFonts w:hint="default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2、</w:t>
            </w:r>
            <w:r>
              <w:rPr>
                <w:rFonts w:hint="eastAsia"/>
                <w:b/>
                <w:color w:val="C00000"/>
                <w:sz w:val="24"/>
                <w:szCs w:val="21"/>
                <w:lang w:val="en-US" w:eastAsia="zh-CN"/>
              </w:rPr>
              <w:t>巩固北魏的统治（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加强对黄河流域的统治）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739" w:type="dxa"/>
          </w:tcPr>
          <w:p>
            <w:pPr>
              <w:rPr>
                <w:b/>
                <w:sz w:val="24"/>
                <w:szCs w:val="21"/>
              </w:rPr>
            </w:pPr>
          </w:p>
          <w:p>
            <w:pPr>
              <w:rPr>
                <w:b/>
                <w:sz w:val="24"/>
                <w:szCs w:val="21"/>
              </w:rPr>
            </w:pPr>
          </w:p>
          <w:p>
            <w:pPr>
              <w:rPr>
                <w:b/>
                <w:sz w:val="24"/>
                <w:szCs w:val="21"/>
              </w:rPr>
            </w:pPr>
          </w:p>
          <w:p>
            <w:pPr>
              <w:rPr>
                <w:b/>
                <w:sz w:val="24"/>
                <w:szCs w:val="21"/>
              </w:rPr>
            </w:pPr>
          </w:p>
          <w:p>
            <w:pPr>
              <w:rPr>
                <w:b/>
                <w:sz w:val="24"/>
                <w:szCs w:val="21"/>
              </w:rPr>
            </w:pPr>
          </w:p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内</w:t>
            </w:r>
          </w:p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容</w:t>
            </w:r>
          </w:p>
        </w:tc>
        <w:tc>
          <w:tcPr>
            <w:tcW w:w="5712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4"/>
                <w:szCs w:val="21"/>
              </w:rPr>
              <w:t>经济：</w:t>
            </w:r>
          </w:p>
          <w:p>
            <w:pPr>
              <w:pStyle w:val="7"/>
              <w:numPr>
                <w:ilvl w:val="0"/>
                <w:numId w:val="1"/>
              </w:numPr>
              <w:rPr>
                <w:rFonts w:hint="eastAsia"/>
                <w:b/>
                <w:sz w:val="24"/>
                <w:szCs w:val="21"/>
                <w:lang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废除井田制，允许土地买卖。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（确立了封建土地私有制，最体现了变法的性质）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eastAsia"/>
                <w:b/>
                <w:sz w:val="24"/>
                <w:szCs w:val="21"/>
                <w:lang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szCs w:val="21"/>
                <w:lang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鼓励耕织，生产粮食、布帛多的人可免除徭役</w:t>
            </w:r>
          </w:p>
          <w:p>
            <w:pPr>
              <w:pStyle w:val="7"/>
              <w:numPr>
                <w:ilvl w:val="0"/>
                <w:numId w:val="0"/>
              </w:numPr>
              <w:ind w:firstLine="241" w:firstLineChars="100"/>
              <w:rPr>
                <w:rFonts w:hint="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（便于经济交流，促进国经济发展）</w:t>
            </w:r>
          </w:p>
          <w:p>
            <w:pPr>
              <w:pStyle w:val="7"/>
              <w:numPr>
                <w:ilvl w:val="0"/>
                <w:numId w:val="1"/>
              </w:numPr>
              <w:ind w:left="0" w:leftChars="0" w:firstLine="482" w:firstLineChars="200"/>
              <w:rPr>
                <w:rFonts w:hint="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统一度量衡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国家富强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）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2、政治：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确立县制，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由国君直接派官吏管理</w:t>
            </w:r>
          </w:p>
          <w:p>
            <w:pPr>
              <w:pStyle w:val="7"/>
              <w:numPr>
                <w:ilvl w:val="0"/>
                <w:numId w:val="0"/>
              </w:numPr>
              <w:ind w:firstLine="723" w:firstLineChars="300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（加强了中央集权，对后世影响最为深远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）</w:t>
            </w:r>
          </w:p>
          <w:p>
            <w:pPr>
              <w:pStyle w:val="7"/>
              <w:numPr>
                <w:ilvl w:val="0"/>
                <w:numId w:val="0"/>
              </w:numPr>
              <w:ind w:firstLine="964" w:firstLineChars="400"/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废除贵族的世袭特权</w:t>
            </w:r>
          </w:p>
          <w:p>
            <w:pPr>
              <w:pStyle w:val="7"/>
              <w:numPr>
                <w:ilvl w:val="0"/>
                <w:numId w:val="0"/>
              </w:numPr>
              <w:ind w:firstLine="964" w:firstLineChars="400"/>
              <w:rPr>
                <w:rFonts w:hint="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）改革户制，加强对人民管理</w:t>
            </w:r>
          </w:p>
          <w:p>
            <w:pPr>
              <w:pStyle w:val="7"/>
              <w:numPr>
                <w:ilvl w:val="0"/>
                <w:numId w:val="0"/>
              </w:numPr>
              <w:ind w:firstLine="964" w:firstLineChars="400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）严明法度，禁止私斗</w:t>
            </w:r>
          </w:p>
          <w:p>
            <w:pPr>
              <w:pStyle w:val="7"/>
              <w:numPr>
                <w:ilvl w:val="0"/>
                <w:numId w:val="0"/>
              </w:numPr>
              <w:ind w:left="4337" w:hanging="4337" w:hangingChars="18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3军事：奖励军功，对有军功者授予爵位并奖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赐</w:t>
            </w:r>
            <w:r>
              <w:rPr>
                <w:rFonts w:hint="eastAsia"/>
                <w:b/>
                <w:sz w:val="24"/>
                <w:szCs w:val="21"/>
              </w:rPr>
              <w:t>土地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color w:val="C00000"/>
                <w:sz w:val="24"/>
                <w:szCs w:val="21"/>
              </w:rPr>
              <w:t>兵强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4992" w:type="dxa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ind w:leftChars="0" w:firstLine="723" w:firstLineChars="300"/>
              <w:rPr>
                <w:rFonts w:hint="eastAsia" w:eastAsiaTheme="minor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1、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迁都到</w:t>
            </w:r>
            <w:r>
              <w:rPr>
                <w:rFonts w:hint="eastAsia"/>
                <w:b/>
                <w:color w:val="C00000"/>
                <w:sz w:val="24"/>
                <w:szCs w:val="21"/>
              </w:rPr>
              <w:t>洛阳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（平城）</w:t>
            </w:r>
          </w:p>
          <w:p>
            <w:pPr>
              <w:pStyle w:val="7"/>
              <w:numPr>
                <w:ilvl w:val="0"/>
                <w:numId w:val="0"/>
              </w:numPr>
              <w:ind w:leftChars="0" w:firstLine="723" w:firstLineChars="300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ind w:leftChars="0" w:firstLine="723" w:firstLineChars="3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2、</w:t>
            </w:r>
            <w:r>
              <w:rPr>
                <w:rFonts w:hint="eastAsia"/>
                <w:b/>
                <w:sz w:val="24"/>
                <w:szCs w:val="21"/>
              </w:rPr>
              <w:t>推行</w:t>
            </w:r>
            <w:r>
              <w:rPr>
                <w:rFonts w:hint="eastAsia"/>
                <w:b/>
                <w:color w:val="C00000"/>
                <w:sz w:val="24"/>
                <w:szCs w:val="21"/>
              </w:rPr>
              <w:t>汉化</w:t>
            </w:r>
            <w:r>
              <w:rPr>
                <w:rFonts w:hint="eastAsia"/>
                <w:b/>
                <w:sz w:val="24"/>
                <w:szCs w:val="21"/>
              </w:rPr>
              <w:t>措施：</w:t>
            </w:r>
          </w:p>
          <w:p>
            <w:pPr>
              <w:pStyle w:val="7"/>
              <w:ind w:left="360" w:firstLine="0" w:firstLineChars="0"/>
              <w:rPr>
                <w:rFonts w:hint="eastAsia"/>
                <w:b/>
                <w:sz w:val="24"/>
                <w:szCs w:val="21"/>
              </w:rPr>
            </w:pPr>
          </w:p>
          <w:p>
            <w:pPr>
              <w:pStyle w:val="7"/>
              <w:ind w:left="0" w:leftChars="0" w:firstLine="1687" w:firstLineChars="700"/>
              <w:rPr>
                <w:rFonts w:hint="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说汉话，穿汉服，</w:t>
            </w:r>
          </w:p>
          <w:p>
            <w:pPr>
              <w:pStyle w:val="7"/>
              <w:ind w:left="0" w:leftChars="0" w:firstLine="1687" w:firstLineChars="700"/>
              <w:rPr>
                <w:rFonts w:hint="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改汉姓，通汉婚，</w:t>
            </w:r>
          </w:p>
          <w:p>
            <w:pPr>
              <w:pStyle w:val="7"/>
              <w:ind w:left="0" w:leftChars="0" w:firstLine="1687" w:firstLineChars="700"/>
              <w:rPr>
                <w:rFonts w:hint="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采汉制，学汉礼。</w:t>
            </w:r>
          </w:p>
          <w:p>
            <w:pPr>
              <w:pStyle w:val="7"/>
              <w:ind w:left="360" w:firstLine="0" w:firstLineChars="0"/>
              <w:rPr>
                <w:rFonts w:hint="eastAsia"/>
                <w:b/>
                <w:sz w:val="24"/>
                <w:szCs w:val="21"/>
                <w:lang w:eastAsia="zh-CN"/>
              </w:rPr>
            </w:pPr>
          </w:p>
          <w:p>
            <w:pPr>
              <w:pStyle w:val="7"/>
              <w:ind w:left="0" w:leftChars="0" w:firstLine="0" w:firstLineChars="0"/>
              <w:rPr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作</w:t>
            </w:r>
          </w:p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用</w:t>
            </w:r>
          </w:p>
        </w:tc>
        <w:tc>
          <w:tcPr>
            <w:tcW w:w="5712" w:type="dxa"/>
          </w:tcPr>
          <w:p>
            <w:pPr>
              <w:rPr>
                <w:rFonts w:hint="eastAsia"/>
                <w:b/>
                <w:sz w:val="24"/>
                <w:szCs w:val="21"/>
              </w:rPr>
            </w:pPr>
          </w:p>
          <w:p>
            <w:pPr>
              <w:ind w:firstLine="723" w:firstLineChars="300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1、使秦国的国力大为增强</w:t>
            </w:r>
          </w:p>
          <w:p>
            <w:pPr>
              <w:ind w:firstLine="723" w:firstLineChars="300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2、提高了军队的战斗力，</w:t>
            </w:r>
          </w:p>
          <w:p>
            <w:pPr>
              <w:ind w:firstLine="723" w:firstLineChars="300"/>
              <w:rPr>
                <w:rFonts w:hint="default" w:eastAsiaTheme="minor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3、一跃成为最强盛的诸侯国，</w:t>
            </w:r>
          </w:p>
          <w:p>
            <w:pPr>
              <w:ind w:firstLine="723" w:firstLineChars="300"/>
              <w:rPr>
                <w:rFonts w:hint="eastAsia" w:eastAsiaTheme="minor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4、为以后秦国统一全国奠定。</w:t>
            </w:r>
          </w:p>
        </w:tc>
        <w:tc>
          <w:tcPr>
            <w:tcW w:w="4992" w:type="dxa"/>
          </w:tcPr>
          <w:p>
            <w:pPr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国家</w:t>
            </w:r>
            <w:r>
              <w:rPr>
                <w:rFonts w:hint="eastAsia"/>
                <w:b/>
                <w:sz w:val="24"/>
                <w:szCs w:val="21"/>
              </w:rPr>
              <w:t>：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 xml:space="preserve">  增强了</w:t>
            </w:r>
            <w:r>
              <w:rPr>
                <w:rFonts w:hint="eastAsia"/>
                <w:b/>
                <w:color w:val="C00000"/>
                <w:sz w:val="24"/>
                <w:szCs w:val="21"/>
                <w:lang w:val="en-US" w:eastAsia="zh-CN"/>
              </w:rPr>
              <w:t>北魏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的实力，促进了民族融合。为隋唐时期</w:t>
            </w:r>
            <w:r>
              <w:rPr>
                <w:rFonts w:hint="eastAsia"/>
                <w:b/>
                <w:color w:val="C00000"/>
                <w:sz w:val="24"/>
                <w:szCs w:val="21"/>
                <w:lang w:val="en-US" w:eastAsia="zh-CN"/>
              </w:rPr>
              <w:t>多民族国家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的发展、国家的繁荣与发展奠定了基础</w:t>
            </w:r>
          </w:p>
          <w:p>
            <w:pPr>
              <w:rPr>
                <w:rFonts w:hint="default"/>
                <w:b/>
                <w:sz w:val="24"/>
                <w:szCs w:val="21"/>
                <w:lang w:val="en-US" w:eastAsia="zh-CN"/>
              </w:rPr>
            </w:pPr>
          </w:p>
          <w:p>
            <w:pPr>
              <w:rPr>
                <w:rFonts w:hint="default" w:eastAsiaTheme="minorEastAsia"/>
                <w:b/>
                <w:sz w:val="24"/>
                <w:szCs w:val="21"/>
                <w:lang w:val="en-US" w:eastAsia="zh-CN"/>
              </w:rPr>
            </w:pPr>
            <w:r>
              <w:rPr>
                <w:b/>
                <w:sz w:val="24"/>
                <w:szCs w:val="21"/>
              </w:rPr>
              <w:t>民族：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促进了民族融合，加速了</w:t>
            </w:r>
            <w:r>
              <w:rPr>
                <w:rFonts w:hint="eastAsia"/>
                <w:b/>
                <w:color w:val="C00000"/>
                <w:sz w:val="24"/>
                <w:szCs w:val="21"/>
                <w:lang w:val="en-US" w:eastAsia="zh-CN"/>
              </w:rPr>
              <w:t>北方少数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民族的封建化过程。为</w:t>
            </w:r>
            <w:r>
              <w:rPr>
                <w:rFonts w:hint="eastAsia"/>
                <w:b/>
                <w:color w:val="C00000"/>
                <w:sz w:val="24"/>
                <w:szCs w:val="21"/>
                <w:lang w:val="en-US" w:eastAsia="zh-CN"/>
              </w:rPr>
              <w:t>中华民族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的发展注入了新的活力，丰富了中华民族的物质文化和精神生活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结果</w:t>
            </w:r>
          </w:p>
        </w:tc>
        <w:tc>
          <w:tcPr>
            <w:tcW w:w="5712" w:type="dxa"/>
          </w:tcPr>
          <w:p>
            <w:pPr>
              <w:ind w:firstLine="1446" w:firstLineChars="600"/>
              <w:rPr>
                <w:rFonts w:hint="eastAsia" w:eastAsiaTheme="minor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秦国国富兵强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（成功）</w:t>
            </w:r>
          </w:p>
        </w:tc>
        <w:tc>
          <w:tcPr>
            <w:tcW w:w="4992" w:type="dxa"/>
          </w:tcPr>
          <w:p>
            <w:pPr>
              <w:ind w:firstLine="723" w:firstLineChars="3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color w:val="C00000"/>
                <w:sz w:val="24"/>
                <w:szCs w:val="21"/>
                <w:lang w:val="en-US" w:eastAsia="zh-CN"/>
              </w:rPr>
              <w:t>鲜卑族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融入到中华民族</w:t>
            </w:r>
            <w:r>
              <w:rPr>
                <w:rFonts w:hint="eastAsia"/>
                <w:b/>
                <w:color w:val="C00000"/>
                <w:sz w:val="24"/>
                <w:szCs w:val="21"/>
                <w:lang w:val="en-US" w:eastAsia="zh-CN"/>
              </w:rPr>
              <w:t>（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成功）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39" w:type="dxa"/>
          </w:tcPr>
          <w:p>
            <w:pPr>
              <w:rPr>
                <w:b/>
                <w:sz w:val="24"/>
                <w:szCs w:val="21"/>
              </w:rPr>
            </w:pPr>
          </w:p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果</w:t>
            </w:r>
          </w:p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因</w:t>
            </w:r>
          </w:p>
        </w:tc>
        <w:tc>
          <w:tcPr>
            <w:tcW w:w="10704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 xml:space="preserve">        1、</w:t>
            </w:r>
            <w:r>
              <w:rPr>
                <w:rFonts w:hint="eastAsia"/>
                <w:b/>
                <w:sz w:val="24"/>
                <w:szCs w:val="21"/>
              </w:rPr>
              <w:t>变法或改革顺应了历史发展的潮流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（根因）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 xml:space="preserve">        2、</w:t>
            </w:r>
            <w:r>
              <w:rPr>
                <w:rFonts w:hint="eastAsia"/>
                <w:b/>
                <w:sz w:val="24"/>
                <w:szCs w:val="21"/>
              </w:rPr>
              <w:t>有秦孝公的支持，北魏孝文帝亲自主持改革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 xml:space="preserve">        3、</w:t>
            </w:r>
            <w:r>
              <w:rPr>
                <w:rFonts w:hint="eastAsia"/>
                <w:b/>
                <w:sz w:val="24"/>
                <w:szCs w:val="21"/>
              </w:rPr>
              <w:t>都敢于同旧势力的旧势力作斗争</w:t>
            </w:r>
          </w:p>
          <w:p>
            <w:pPr>
              <w:numPr>
                <w:ilvl w:val="0"/>
                <w:numId w:val="0"/>
              </w:numPr>
              <w:ind w:firstLine="964" w:firstLineChars="4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4、</w:t>
            </w:r>
            <w:r>
              <w:rPr>
                <w:rFonts w:hint="eastAsia"/>
                <w:b/>
                <w:sz w:val="24"/>
                <w:szCs w:val="21"/>
              </w:rPr>
              <w:t>改革措施行之有效。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rPr>
                <w:b/>
                <w:sz w:val="24"/>
                <w:szCs w:val="21"/>
              </w:rPr>
            </w:pPr>
          </w:p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启</w:t>
            </w:r>
          </w:p>
          <w:p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示</w:t>
            </w:r>
          </w:p>
        </w:tc>
        <w:tc>
          <w:tcPr>
            <w:tcW w:w="10704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改革是社会发展的推动力，是强国之路，要坚持改革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改革成败的标准是：是否顺应历史发展的潮流；是否符合人民的利益；是否促进国家的发展；</w:t>
            </w:r>
          </w:p>
          <w:p>
            <w:pPr>
              <w:numPr>
                <w:ilvl w:val="0"/>
                <w:numId w:val="0"/>
              </w:numPr>
              <w:ind w:leftChars="0" w:firstLine="2650" w:firstLineChars="1100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目的是否能达到，不在于改革者的生死。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3、任何改革都不是一帆风顺的，但顺应历史发展的潮流的改革必然走向成功。</w:t>
            </w:r>
          </w:p>
          <w:p>
            <w:pPr>
              <w:rPr>
                <w:rFonts w:hint="default" w:eastAsiaTheme="minor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4、改革要有抵御阻力的勇气。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rPr>
                <w:rFonts w:hint="eastAsia" w:eastAsiaTheme="minorEastAsia"/>
                <w:b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1"/>
                <w:lang w:eastAsia="zh-CN"/>
              </w:rPr>
              <w:t>精神</w:t>
            </w:r>
          </w:p>
        </w:tc>
        <w:tc>
          <w:tcPr>
            <w:tcW w:w="10704" w:type="dxa"/>
            <w:gridSpan w:val="2"/>
          </w:tcPr>
          <w:p>
            <w:pPr>
              <w:ind w:firstLine="964" w:firstLineChars="4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勇于创新，目光长远，坚定的政治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魄力</w:t>
            </w:r>
            <w:r>
              <w:rPr>
                <w:rFonts w:hint="eastAsia"/>
                <w:b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rPr>
                <w:rFonts w:hint="eastAsia"/>
                <w:b/>
                <w:sz w:val="24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相</w:t>
            </w:r>
          </w:p>
          <w:p>
            <w:pPr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同</w:t>
            </w:r>
          </w:p>
          <w:p>
            <w:pPr>
              <w:rPr>
                <w:rFonts w:hint="default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点</w:t>
            </w:r>
          </w:p>
        </w:tc>
        <w:tc>
          <w:tcPr>
            <w:tcW w:w="10704" w:type="dxa"/>
            <w:gridSpan w:val="2"/>
          </w:tcPr>
          <w:p>
            <w:pPr>
              <w:numPr>
                <w:ilvl w:val="0"/>
                <w:numId w:val="3"/>
              </w:num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都维护了地主阶级的利益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（目的）</w:t>
            </w:r>
          </w:p>
          <w:p>
            <w:pPr>
              <w:numPr>
                <w:ilvl w:val="0"/>
                <w:numId w:val="0"/>
              </w:numPr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1"/>
              </w:rPr>
              <w:t>、都在分裂动荡的时代，顺应了历史发展的潮流</w:t>
            </w:r>
          </w:p>
          <w:p>
            <w:pPr>
              <w:numPr>
                <w:ilvl w:val="0"/>
                <w:numId w:val="0"/>
              </w:numPr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3、</w:t>
            </w:r>
            <w:r>
              <w:rPr>
                <w:rFonts w:hint="eastAsia"/>
                <w:b/>
                <w:sz w:val="24"/>
                <w:szCs w:val="21"/>
              </w:rPr>
              <w:t>都有统治者的支持</w:t>
            </w:r>
          </w:p>
          <w:p>
            <w:pPr>
              <w:numPr>
                <w:ilvl w:val="0"/>
                <w:numId w:val="0"/>
              </w:numPr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4"/>
                <w:szCs w:val="21"/>
              </w:rPr>
              <w:t>、都有守旧势力的阻碍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（过程）</w:t>
            </w:r>
            <w:r>
              <w:rPr>
                <w:rFonts w:hint="eastAsia"/>
                <w:b/>
                <w:sz w:val="24"/>
                <w:szCs w:val="21"/>
              </w:rPr>
              <w:t>，</w:t>
            </w:r>
            <w:r>
              <w:rPr>
                <w:rFonts w:hint="eastAsia"/>
                <w:b/>
                <w:color w:val="C00000"/>
                <w:sz w:val="24"/>
                <w:szCs w:val="21"/>
              </w:rPr>
              <w:t>结果</w:t>
            </w:r>
            <w:r>
              <w:rPr>
                <w:rFonts w:hint="eastAsia"/>
                <w:b/>
                <w:sz w:val="24"/>
                <w:szCs w:val="21"/>
              </w:rPr>
              <w:t>都取得成功</w:t>
            </w:r>
          </w:p>
          <w:p>
            <w:pPr>
              <w:numPr>
                <w:ilvl w:val="0"/>
                <w:numId w:val="0"/>
              </w:numPr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4"/>
                <w:szCs w:val="21"/>
              </w:rPr>
              <w:t>、改革</w:t>
            </w:r>
            <w:r>
              <w:rPr>
                <w:rFonts w:hint="eastAsia"/>
                <w:b/>
                <w:color w:val="C00000"/>
                <w:sz w:val="24"/>
                <w:szCs w:val="21"/>
              </w:rPr>
              <w:t>措施</w:t>
            </w:r>
            <w:r>
              <w:rPr>
                <w:rFonts w:hint="eastAsia"/>
                <w:b/>
                <w:sz w:val="24"/>
                <w:szCs w:val="21"/>
              </w:rPr>
              <w:t>比较全面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1"/>
              </w:rPr>
              <w:t>，都增强了国力，促进了社会。</w:t>
            </w:r>
            <w:r>
              <w:rPr>
                <w:rFonts w:hint="eastAsia"/>
                <w:b/>
                <w:color w:val="C00000"/>
                <w:sz w:val="24"/>
                <w:szCs w:val="21"/>
                <w:lang w:eastAsia="zh-CN"/>
              </w:rPr>
              <w:t>（内容）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评价人物</w:t>
            </w:r>
          </w:p>
        </w:tc>
        <w:tc>
          <w:tcPr>
            <w:tcW w:w="10704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sz w:val="24"/>
                <w:szCs w:val="21"/>
                <w:lang w:val="en-US" w:eastAsia="zh-CN"/>
              </w:rPr>
            </w:pP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sectPr>
      <w:pgSz w:w="11906" w:h="16838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96144"/>
    <w:multiLevelType w:val="singleLevel"/>
    <w:tmpl w:val="BEE961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9E8436"/>
    <w:multiLevelType w:val="singleLevel"/>
    <w:tmpl w:val="EF9E843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4290B4C"/>
    <w:multiLevelType w:val="singleLevel"/>
    <w:tmpl w:val="14290B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DD"/>
    <w:rsid w:val="000636EE"/>
    <w:rsid w:val="000713D9"/>
    <w:rsid w:val="000B0302"/>
    <w:rsid w:val="00126E1F"/>
    <w:rsid w:val="00195C9A"/>
    <w:rsid w:val="00222961"/>
    <w:rsid w:val="00246987"/>
    <w:rsid w:val="0029577E"/>
    <w:rsid w:val="00297B69"/>
    <w:rsid w:val="002F251D"/>
    <w:rsid w:val="00314451"/>
    <w:rsid w:val="004E7352"/>
    <w:rsid w:val="005169F9"/>
    <w:rsid w:val="005535D0"/>
    <w:rsid w:val="005A4B9C"/>
    <w:rsid w:val="007000BE"/>
    <w:rsid w:val="00704D97"/>
    <w:rsid w:val="00794634"/>
    <w:rsid w:val="00805ACE"/>
    <w:rsid w:val="008406F6"/>
    <w:rsid w:val="00861077"/>
    <w:rsid w:val="008841CB"/>
    <w:rsid w:val="008E2739"/>
    <w:rsid w:val="00947429"/>
    <w:rsid w:val="00A33F9E"/>
    <w:rsid w:val="00B10B53"/>
    <w:rsid w:val="00BA51DB"/>
    <w:rsid w:val="00C0283C"/>
    <w:rsid w:val="00C35A29"/>
    <w:rsid w:val="00CE69BE"/>
    <w:rsid w:val="00D13A04"/>
    <w:rsid w:val="00DA3D31"/>
    <w:rsid w:val="00DB6D24"/>
    <w:rsid w:val="00E065D3"/>
    <w:rsid w:val="00EB5F52"/>
    <w:rsid w:val="00EC75CC"/>
    <w:rsid w:val="00EE7EDD"/>
    <w:rsid w:val="00FA5AFD"/>
    <w:rsid w:val="07CF26B2"/>
    <w:rsid w:val="08CF2CC2"/>
    <w:rsid w:val="0DAF0226"/>
    <w:rsid w:val="217D7962"/>
    <w:rsid w:val="27636D20"/>
    <w:rsid w:val="32452FC5"/>
    <w:rsid w:val="4496536A"/>
    <w:rsid w:val="451056F1"/>
    <w:rsid w:val="4D414E61"/>
    <w:rsid w:val="4F0E4A13"/>
    <w:rsid w:val="62051CA5"/>
    <w:rsid w:val="734305A5"/>
    <w:rsid w:val="7CF1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146</Characters>
  <DocSecurity>0</DocSecurity>
  <Lines>1</Lines>
  <Paragraphs>1</Paragraphs>
  <ScaleCrop>false</ScaleCrop>
  <LinksUpToDate>false</LinksUpToDate>
  <CharactersWithSpaces>170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2020-12-16T01:14:00Z</dcterms:created>
  <dcterms:modified xsi:type="dcterms:W3CDTF">2021-12-15T10:42:25Z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8889418F35FA4155B0652F87EBFB2625</vt:lpwstr>
  </property>
</Properties>
</file>