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现代食物的生产、储备与食品安全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【课程标准】了解农业现代化的过程，感受人类在食物生产、储备方面的进步；认识消除饥饿和食品安全对于人类社会发展的重大意义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【问题导引】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食物生产现代化的条件、表现及其影响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2.指出食物储备技术进步的发展历程、原因及影响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【基础必备】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食物生产的现代化</w:t>
      </w:r>
    </w:p>
    <w:p>
      <w:pPr>
        <w:numPr>
          <w:ilvl w:val="0"/>
          <w:numId w:val="4"/>
        </w:numPr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条件：科学技术的发展</w:t>
      </w:r>
    </w:p>
    <w:p>
      <w:pPr>
        <w:numPr>
          <w:ilvl w:val="0"/>
          <w:numId w:val="4"/>
        </w:numPr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表现：①农业和养殖畜牧业的机械化、集约化、产业化、自动化②科学育种技术的突破</w:t>
      </w:r>
    </w:p>
    <w:p>
      <w:pPr>
        <w:numPr>
          <w:ilvl w:val="0"/>
          <w:numId w:val="4"/>
        </w:numPr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影响：食物生产的现代化提高了粮食作物的单位面积产量，大大增加了食物供给，保障了食品供应，为人类消除饥饿做出了重大贡献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二、食物储备技术的进步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1.历程：原始农业社会——窑藏；古代农业社会——粮仓；现代社会——自动化和智能化水平提高，冷冻食品工业迅猛发展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2.原因：科技的发展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3.影响：食物储备技术的进步增加了粮仓仓容量，实现了粮食储备自动化和智能化，便利了人们的生活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三、消除饥饿与食品安全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（一）粮食安全与消除饥饿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1.原因：人口激增、工业化和城市化、耕地面积不断减少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2.应对举措：（1）成立专门机构——联合国粮食及农业组织</w:t>
      </w:r>
    </w:p>
    <w:p>
      <w:pPr>
        <w:numPr>
          <w:ilvl w:val="0"/>
          <w:numId w:val="0"/>
        </w:numPr>
        <w:ind w:firstLine="1265" w:firstLineChars="60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（2）制定相关法律、法规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（二）食品安全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1.原因：农业现代化产生的负面作用(化肥农业造成土壤污染；抗生素的使用；食品添加剂的过分使用）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2.应对举措：法律手段确保食品安全（2009年通过《中华人民共和国食品安全法》）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【合作探究】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1.</w:t>
      </w:r>
      <w:r>
        <w:rPr>
          <w:rFonts w:hint="default"/>
          <w:color w:val="FF0000"/>
          <w:szCs w:val="21"/>
          <w:lang w:val="en-US" w:eastAsia="zh-CN"/>
        </w:rPr>
        <w:t>（2020·延安市第一中学高三月考）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阅读材料，完成下列要求。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材料一  宋代城市经济相当发达，餐饮业也随之繁荣起来。饮食业的繁荣呼唤监管政策同步发展，为此，宋政府制定了一系列相关政策。首先，《宋刑统》全文照录唐律条文，对民间脯肉市场进行了刑法规范。其次，配合禁榷品专管制度，对茶、盐等进行严格的质量控制。再次，为了规范商品经济的发展，对于非禁榷品的质量标准也作了明文规定，对打击假冒伪劣食品产生一定效果。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——摘编自潘荣华、杨芳《我国古代食品卫生监管经验与启示》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材料二  19世纪末20世纪初的美国食品掺假尤为严重。1901年，西奥多·罗斯福担任美国总统，他主张积极干预食品、药品中存在的问题。当时社会上兴起了一场以中产阶级为主，有各阶级广泛参与的社会进步运动，新闻媒体发动了“黑幕揭发”运动，食品、药品行业是其关注的重要对象。这些运动不仅给罗斯福总统提供了强大的支持，而且唤醒了广大的民众，最终加速了《纯净食品药品法》的出台，开启了美国食品监管的“联邦化”序幕。——摘编自吴强、张甲娜《转型期美国食品法律规制研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——以1906年&lt;联邦食品与药品法&gt;的颁布为中心》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（1）根据材料一并结合所学知识，概括宋代食品安全管理的影响。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  <w:t>（2）根据材料二并结合所学知识，分析美国《纯净食品药品法》成功出台的原因。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【答案】</w:t>
      </w:r>
      <w:r>
        <w:rPr>
          <w:rFonts w:hint="default"/>
          <w:color w:val="auto"/>
          <w:szCs w:val="21"/>
          <w:lang w:val="en-US" w:eastAsia="zh-CN"/>
        </w:rPr>
        <w:t>（1）对打击假冒伪劣食品产生了一定的效果；推动了宋代专营制度的发展；推动了城市经济的繁荣；推动了宋代律法的发展；只重视严刑峻法而疏于预防，未能从根本上解决食品卫生安全问题；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default"/>
          <w:color w:val="auto"/>
          <w:szCs w:val="21"/>
          <w:lang w:val="en-US" w:eastAsia="zh-CN"/>
        </w:rPr>
        <w:t>（2）政府导向下的国家干预；独立新闻媒体掀起的“黑幕揭发”运动；社会进步运动的推动；相对完善的民主法制体制；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840A4D"/>
    <w:multiLevelType w:val="singleLevel"/>
    <w:tmpl w:val="F6840A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714FFA"/>
    <w:multiLevelType w:val="singleLevel"/>
    <w:tmpl w:val="21714F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427F47"/>
    <w:multiLevelType w:val="singleLevel"/>
    <w:tmpl w:val="24427F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1EF6B1"/>
    <w:multiLevelType w:val="singleLevel"/>
    <w:tmpl w:val="381EF6B1"/>
    <w:lvl w:ilvl="0" w:tentative="0">
      <w:start w:val="3"/>
      <w:numFmt w:val="decimal"/>
      <w:suff w:val="space"/>
      <w:lvlText w:val="第%1课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71D79"/>
    <w:rsid w:val="78C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十顷波平，舟自横</cp:lastModifiedBy>
  <dcterms:modified xsi:type="dcterms:W3CDTF">2020-10-29T10:42:59Z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