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A1918" w14:textId="1B63C6FD" w:rsidR="00951D48" w:rsidRPr="009C168E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七年级上册中国历史知识点归纳总结</w:t>
      </w:r>
    </w:p>
    <w:p w14:paraId="3CC17713" w14:textId="48738756" w:rsidR="00951D48" w:rsidRDefault="00C96F9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4656" behindDoc="0" locked="0" layoutInCell="1" allowOverlap="1" wp14:anchorId="73B33406" wp14:editId="67DFE539">
            <wp:simplePos x="0" y="0"/>
            <wp:positionH relativeFrom="column">
              <wp:posOffset>-107950</wp:posOffset>
            </wp:positionH>
            <wp:positionV relativeFrom="paragraph">
              <wp:posOffset>330200</wp:posOffset>
            </wp:positionV>
            <wp:extent cx="6645910" cy="1732915"/>
            <wp:effectExtent l="0" t="0" r="0" b="0"/>
            <wp:wrapSquare wrapText="bothSides"/>
            <wp:docPr id="195587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17727069-977B-4D1E-9B32-502F00AC46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87" name="图片 2">
                      <a:extLst>
                        <a:ext uri="{FF2B5EF4-FFF2-40B4-BE49-F238E27FC236}">
                          <a16:creationId xmlns:a16="http://schemas.microsoft.com/office/drawing/2014/main" id="{17727069-977B-4D1E-9B32-502F00AC46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51D48" w:rsidRPr="009C168E">
        <w:rPr>
          <w:rFonts w:ascii="黑体" w:eastAsia="黑体" w:hAnsi="黑体" w:cs="宋体"/>
          <w:sz w:val="28"/>
          <w:szCs w:val="28"/>
        </w:rPr>
        <w:t>第一单元</w:t>
      </w:r>
      <w:r w:rsidR="00951D48" w:rsidRPr="009C168E">
        <w:rPr>
          <w:rFonts w:ascii="黑体" w:eastAsia="黑体" w:hAnsi="黑体" w:cs="宋体"/>
          <w:sz w:val="28"/>
          <w:szCs w:val="28"/>
          <w:lang w:val="de-DE"/>
        </w:rPr>
        <w:t xml:space="preserve">  </w:t>
      </w:r>
      <w:r w:rsidR="00951D48" w:rsidRPr="009C168E">
        <w:rPr>
          <w:rFonts w:ascii="黑体" w:eastAsia="黑体" w:hAnsi="黑体" w:cs="宋体"/>
          <w:sz w:val="28"/>
          <w:szCs w:val="28"/>
        </w:rPr>
        <w:t>史前时期</w:t>
      </w:r>
      <w:r w:rsidR="00951D48" w:rsidRPr="009C168E">
        <w:rPr>
          <w:rFonts w:ascii="黑体" w:eastAsia="黑体" w:hAnsi="黑体" w:cs="宋体"/>
          <w:sz w:val="28"/>
          <w:szCs w:val="28"/>
          <w:lang w:val="de-DE"/>
        </w:rPr>
        <w:t xml:space="preserve">  </w:t>
      </w:r>
      <w:r w:rsidR="00951D48" w:rsidRPr="009C168E">
        <w:rPr>
          <w:rFonts w:ascii="黑体" w:eastAsia="黑体" w:hAnsi="黑体" w:cs="宋体"/>
          <w:sz w:val="28"/>
          <w:szCs w:val="28"/>
        </w:rPr>
        <w:t>中国境内人类的活动</w:t>
      </w:r>
    </w:p>
    <w:p w14:paraId="6501E712" w14:textId="77777777" w:rsidR="00951D48" w:rsidRPr="009C168E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4"/>
          <w:szCs w:val="24"/>
        </w:rPr>
      </w:pPr>
      <w:r w:rsidRPr="009C168E">
        <w:rPr>
          <w:rFonts w:ascii="黑体" w:eastAsia="黑体" w:hAnsi="黑体" w:cs="宋体"/>
          <w:sz w:val="24"/>
          <w:szCs w:val="24"/>
        </w:rPr>
        <w:t>第1课</w:t>
      </w:r>
      <w:r w:rsidRPr="009C168E">
        <w:rPr>
          <w:rFonts w:ascii="黑体" w:eastAsia="黑体" w:hAnsi="黑体" w:cs="宋体"/>
          <w:sz w:val="24"/>
          <w:szCs w:val="24"/>
          <w:lang w:val="de-DE"/>
        </w:rPr>
        <w:t xml:space="preserve">  </w:t>
      </w:r>
      <w:r w:rsidRPr="009C168E">
        <w:rPr>
          <w:rFonts w:ascii="黑体" w:eastAsia="黑体" w:hAnsi="黑体" w:cs="宋体"/>
          <w:sz w:val="24"/>
          <w:szCs w:val="24"/>
        </w:rPr>
        <w:t>中国早期人类的代表</w:t>
      </w:r>
      <w:r w:rsidRPr="009C168E">
        <w:rPr>
          <w:rFonts w:ascii="黑体" w:eastAsia="黑体" w:hAnsi="黑体" w:cs="宋体"/>
          <w:sz w:val="24"/>
          <w:szCs w:val="24"/>
          <w:lang w:val="en-US"/>
        </w:rPr>
        <w:t>——</w:t>
      </w:r>
      <w:r w:rsidRPr="009C168E">
        <w:rPr>
          <w:rFonts w:ascii="黑体" w:eastAsia="黑体" w:hAnsi="黑体" w:cs="宋体"/>
          <w:sz w:val="24"/>
          <w:szCs w:val="24"/>
        </w:rPr>
        <w:t>北京人</w:t>
      </w:r>
    </w:p>
    <w:p w14:paraId="150A8F3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bookmarkStart w:id="0" w:name="_Hlk27402607"/>
      <w:r w:rsidRPr="009C168E">
        <w:rPr>
          <w:rFonts w:ascii="宋体" w:eastAsia="宋体" w:hAnsi="宋体" w:cs="宋体"/>
          <w:sz w:val="24"/>
          <w:szCs w:val="24"/>
        </w:rPr>
        <w:t>一、元谋人</w:t>
      </w:r>
    </w:p>
    <w:p w14:paraId="5124ACC9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1.发现地点：云南省元谋县；</w:t>
      </w:r>
    </w:p>
    <w:p w14:paraId="07056E4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2.生活年代：距今约170万年；</w:t>
      </w:r>
    </w:p>
    <w:p w14:paraId="7663F8F9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3.生活情况：能制造工具，知道用火；</w:t>
      </w:r>
    </w:p>
    <w:p w14:paraId="7453533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4.发现意义：元谋人是我国境内目前已确认的最早的古人类。</w:t>
      </w:r>
    </w:p>
    <w:p w14:paraId="3BACD221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  <w:u w:color="000000"/>
        </w:rPr>
      </w:pPr>
      <w:r w:rsidRPr="009C168E">
        <w:rPr>
          <w:rFonts w:ascii="宋体" w:eastAsia="宋体" w:hAnsi="宋体" w:cs="宋体"/>
          <w:sz w:val="24"/>
          <w:szCs w:val="24"/>
          <w:u w:color="000000"/>
        </w:rPr>
        <w:t>▲</w:t>
      </w:r>
      <w:r w:rsidRPr="009C168E">
        <w:rPr>
          <w:rFonts w:ascii="宋体" w:eastAsia="宋体" w:hAnsi="宋体" w:cs="宋体"/>
          <w:sz w:val="24"/>
          <w:szCs w:val="24"/>
        </w:rPr>
        <w:t>人和动物最大的区别在于：人会制造工具和使用工具</w:t>
      </w:r>
    </w:p>
    <w:p w14:paraId="700611C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二、北京人</w:t>
      </w:r>
    </w:p>
    <w:p w14:paraId="33E4FEAC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1.发现地点：北京西南周口店龙骨山；</w:t>
      </w:r>
    </w:p>
    <w:p w14:paraId="730ADE3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2.生活年代：距今约70万</w:t>
      </w:r>
      <w:r w:rsidRPr="009C168E">
        <w:rPr>
          <w:rFonts w:ascii="宋体" w:eastAsia="宋体" w:hAnsi="宋体" w:cs="宋体"/>
          <w:sz w:val="24"/>
          <w:szCs w:val="24"/>
          <w:lang w:val="en-US"/>
        </w:rPr>
        <w:t>—</w:t>
      </w:r>
      <w:r w:rsidRPr="009C168E">
        <w:rPr>
          <w:rFonts w:ascii="宋体" w:eastAsia="宋体" w:hAnsi="宋体" w:cs="宋体"/>
          <w:sz w:val="24"/>
          <w:szCs w:val="24"/>
        </w:rPr>
        <w:t>20万年；</w:t>
      </w:r>
    </w:p>
    <w:p w14:paraId="02FC5DCC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3.体貌特征：与现代人相似，能够直立行走，保留了猿的某些特征。</w:t>
      </w:r>
    </w:p>
    <w:p w14:paraId="26A6FF00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 xml:space="preserve">4.生产状况：①采集狩猎    ②会使用天然火，会保存火种 </w:t>
      </w:r>
      <w:r w:rsidRPr="009C168E">
        <w:rPr>
          <w:rFonts w:ascii="宋体" w:eastAsia="宋体" w:hAnsi="宋体"/>
          <w:sz w:val="24"/>
          <w:szCs w:val="24"/>
        </w:rPr>
        <w:t>（北京人用火烧烤食物、照明、防寒和驱赶野兽，从而改善了生存条件。北京人使用火的意义：学会用火是人类进化史上的里程碑。）</w:t>
      </w:r>
      <w:r w:rsidRPr="009C168E">
        <w:rPr>
          <w:rFonts w:ascii="宋体" w:eastAsia="宋体" w:hAnsi="宋体" w:cs="宋体"/>
          <w:sz w:val="24"/>
          <w:szCs w:val="24"/>
        </w:rPr>
        <w:t xml:space="preserve">   ③</w:t>
      </w:r>
      <w:r w:rsidRPr="009C168E">
        <w:rPr>
          <w:rFonts w:ascii="宋体" w:eastAsia="宋体" w:hAnsi="宋体" w:cs="宋体"/>
          <w:sz w:val="24"/>
          <w:szCs w:val="24"/>
          <w:lang w:val="ja-JP" w:eastAsia="ja-JP"/>
        </w:rPr>
        <w:t>使用打制石器</w:t>
      </w:r>
      <w:r w:rsidRPr="009C168E">
        <w:rPr>
          <w:rFonts w:ascii="宋体" w:eastAsia="宋体" w:hAnsi="宋体" w:cs="宋体"/>
          <w:sz w:val="24"/>
          <w:szCs w:val="24"/>
        </w:rPr>
        <w:t>（旧石器时代）</w:t>
      </w:r>
    </w:p>
    <w:p w14:paraId="6F917D10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5.社会组织：过群居生活，共同劳动，原始社会。</w:t>
      </w:r>
    </w:p>
    <w:p w14:paraId="3B77CC6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6.地位：①北京人是世界上最重要的原始人类之一； ②周口店北京人遗址是迄今所知世界上内涵最丰富、材料最齐全的直立人遗址。</w:t>
      </w:r>
    </w:p>
    <w:p w14:paraId="7DE902A6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7.意义：</w:t>
      </w:r>
      <w:r w:rsidRPr="009C168E">
        <w:rPr>
          <w:rFonts w:ascii="宋体" w:eastAsia="宋体" w:hAnsi="宋体"/>
          <w:kern w:val="2"/>
          <w:sz w:val="24"/>
          <w:szCs w:val="24"/>
        </w:rPr>
        <w:t>（1）它的发现对于研究古人类进化的历史具有重要的意义；</w:t>
      </w:r>
      <w:r w:rsidRPr="009C168E">
        <w:rPr>
          <w:rFonts w:ascii="宋体" w:eastAsia="宋体" w:hAnsi="宋体" w:cs="Times New Roman"/>
          <w:kern w:val="2"/>
          <w:sz w:val="24"/>
          <w:szCs w:val="24"/>
          <w:lang w:val="en-US"/>
        </w:rPr>
        <w:t>（2）通过对北京人的研究，可以发现早期猿人向现代人演进和发展变化的规律，为人类起源的研究提供了可靠的证据。</w:t>
      </w:r>
    </w:p>
    <w:p w14:paraId="6F1790D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三、山顶洞人</w:t>
      </w:r>
    </w:p>
    <w:p w14:paraId="761C6FB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1.发现地点：位于北京周口店龙骨山顶部，距今约3万年；</w:t>
      </w:r>
    </w:p>
    <w:p w14:paraId="3BF73ADE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2.体貌特征：已经具有现代人类的特征；</w:t>
      </w:r>
    </w:p>
    <w:p w14:paraId="169A19B6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3.</w:t>
      </w:r>
      <w:r w:rsidRPr="009C168E">
        <w:rPr>
          <w:sz w:val="24"/>
          <w:szCs w:val="24"/>
        </w:rPr>
        <w:t>生活特征：①依然使用打制石器，但已掌握磨光和钻孔技术（例如骨针）；②懂得人工取火；③有爱美意识、审美观念（项链）；④过着集体生活</w:t>
      </w:r>
    </w:p>
    <w:p w14:paraId="30D92466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【拓展】</w:t>
      </w:r>
    </w:p>
    <w:p w14:paraId="15562942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b/>
          <w:color w:val="000000"/>
          <w:kern w:val="2"/>
          <w:lang w:eastAsia="zh-CN"/>
        </w:rPr>
      </w:pPr>
      <w:r w:rsidRPr="009C168E">
        <w:rPr>
          <w:rFonts w:ascii="宋体" w:eastAsia="宋体" w:hAnsi="宋体" w:cs="宋体" w:hint="eastAsia"/>
          <w:b/>
          <w:color w:val="000000"/>
          <w:kern w:val="2"/>
          <w:lang w:eastAsia="zh-CN"/>
        </w:rPr>
        <w:t>1.中国的远古人类主要遗址分布</w:t>
      </w:r>
    </w:p>
    <w:p w14:paraId="25799867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color w:val="000000"/>
          <w:kern w:val="2"/>
          <w:lang w:eastAsia="zh-CN"/>
        </w:rPr>
      </w:pPr>
      <w:r w:rsidRPr="009C168E">
        <w:rPr>
          <w:rFonts w:ascii="宋体" w:eastAsia="宋体" w:hAnsi="宋体" w:cs="宋体" w:hint="eastAsia"/>
          <w:color w:val="000000"/>
          <w:kern w:val="2"/>
          <w:lang w:eastAsia="zh-CN"/>
        </w:rPr>
        <w:t>（1）分布特点：主要分布在大江、大河流域及土地肥沃、水源充足的地区。这说明中国古代文明是大河文明，属于农业文明。</w:t>
      </w:r>
    </w:p>
    <w:p w14:paraId="44D86F93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color w:val="000000"/>
          <w:kern w:val="2"/>
          <w:lang w:eastAsia="zh-CN"/>
        </w:rPr>
      </w:pPr>
      <w:r w:rsidRPr="009C168E">
        <w:rPr>
          <w:rFonts w:ascii="宋体" w:eastAsia="宋体" w:hAnsi="宋体" w:cs="宋体" w:hint="eastAsia"/>
          <w:color w:val="000000"/>
          <w:kern w:val="2"/>
          <w:lang w:eastAsia="zh-CN"/>
        </w:rPr>
        <w:t>（2）我国是目前世界上发现远古人类遗迹最多的国家。</w:t>
      </w:r>
    </w:p>
    <w:p w14:paraId="3E3D312B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/>
          <w:bCs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2.北京人为什么要过群居生活？</w:t>
      </w:r>
    </w:p>
    <w:p w14:paraId="4C94257F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（1）远古时代，自然环境险恶，猛兽经常出没；</w:t>
      </w:r>
    </w:p>
    <w:p w14:paraId="6A6F6209" w14:textId="77777777" w:rsidR="00951D48" w:rsidRPr="009C168E" w:rsidRDefault="00951D48" w:rsidP="00951D48">
      <w:pPr>
        <w:framePr w:wrap="auto"/>
        <w:widowControl w:val="0"/>
        <w:ind w:left="1080" w:hangingChars="450" w:hanging="108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（2）工具简单粗糙，主要以打制石器和木棒为主，个体生活无法抵御猛兽攻击；</w:t>
      </w:r>
    </w:p>
    <w:p w14:paraId="4E10D87F" w14:textId="77777777" w:rsidR="00951D48" w:rsidRPr="009C168E" w:rsidRDefault="00951D48" w:rsidP="00951D48">
      <w:pPr>
        <w:framePr w:wrap="auto"/>
        <w:widowControl w:val="0"/>
        <w:ind w:left="1440" w:hangingChars="600" w:hanging="144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（3）以采集、狩猎为主，在恶劣的生活环境中，依靠简单的工具很难求生，只能依靠集体的力量生存下来。</w:t>
      </w:r>
    </w:p>
    <w:bookmarkEnd w:id="0"/>
    <w:p w14:paraId="774E692F" w14:textId="77777777" w:rsidR="00951D48" w:rsidRPr="009C168E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4"/>
          <w:szCs w:val="24"/>
        </w:rPr>
      </w:pPr>
      <w:r w:rsidRPr="009C168E">
        <w:rPr>
          <w:rFonts w:ascii="黑体" w:eastAsia="黑体" w:hAnsi="黑体" w:cs="宋体"/>
          <w:sz w:val="24"/>
          <w:szCs w:val="24"/>
        </w:rPr>
        <w:t>第2课  原始的农耕生活</w:t>
      </w:r>
    </w:p>
    <w:p w14:paraId="1626233E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一、半坡居民的生活</w:t>
      </w:r>
    </w:p>
    <w:tbl>
      <w:tblPr>
        <w:tblW w:w="9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2"/>
        <w:gridCol w:w="1155"/>
        <w:gridCol w:w="2429"/>
        <w:gridCol w:w="1276"/>
        <w:gridCol w:w="3915"/>
      </w:tblGrid>
      <w:tr w:rsidR="00951D48" w:rsidRPr="009C168E" w14:paraId="694837A8" w14:textId="77777777" w:rsidTr="007F1FF7">
        <w:tc>
          <w:tcPr>
            <w:tcW w:w="1202" w:type="dxa"/>
          </w:tcPr>
          <w:p w14:paraId="5022BC0B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居民</w:t>
            </w:r>
          </w:p>
        </w:tc>
        <w:tc>
          <w:tcPr>
            <w:tcW w:w="3584" w:type="dxa"/>
            <w:gridSpan w:val="2"/>
          </w:tcPr>
          <w:p w14:paraId="5F94C683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半坡居民</w:t>
            </w:r>
          </w:p>
        </w:tc>
        <w:tc>
          <w:tcPr>
            <w:tcW w:w="5191" w:type="dxa"/>
            <w:gridSpan w:val="2"/>
          </w:tcPr>
          <w:p w14:paraId="69908B98" w14:textId="77777777" w:rsidR="00951D48" w:rsidRPr="009C168E" w:rsidRDefault="00951D48" w:rsidP="007F1FF7">
            <w:pPr>
              <w:framePr w:wrap="auto"/>
              <w:widowControl w:val="0"/>
              <w:rPr>
                <w:rFonts w:ascii="Calibri" w:eastAsia="宋体" w:hAnsi="Calibri"/>
                <w:color w:val="000000"/>
                <w:kern w:val="2"/>
                <w:lang w:eastAsia="zh-CN"/>
              </w:rPr>
            </w:pPr>
            <w:r w:rsidRPr="009C168E">
              <w:rPr>
                <w:rFonts w:ascii="Calibri" w:eastAsia="宋体" w:hAnsi="Calibri"/>
                <w:color w:val="000000"/>
                <w:kern w:val="2"/>
                <w:lang w:eastAsia="zh-CN"/>
              </w:rPr>
              <w:t>河</w:t>
            </w:r>
            <w:proofErr w:type="gramStart"/>
            <w:r w:rsidRPr="009C168E">
              <w:rPr>
                <w:rFonts w:ascii="Calibri" w:eastAsia="宋体" w:hAnsi="Calibri"/>
                <w:color w:val="000000"/>
                <w:kern w:val="2"/>
                <w:lang w:eastAsia="zh-CN"/>
              </w:rPr>
              <w:t>姆渡居民</w:t>
            </w:r>
            <w:proofErr w:type="gramEnd"/>
          </w:p>
        </w:tc>
      </w:tr>
      <w:tr w:rsidR="00951D48" w:rsidRPr="009C168E" w14:paraId="3265852E" w14:textId="77777777" w:rsidTr="007F1FF7">
        <w:tc>
          <w:tcPr>
            <w:tcW w:w="1202" w:type="dxa"/>
          </w:tcPr>
          <w:p w14:paraId="128C2863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生活地域</w:t>
            </w:r>
          </w:p>
        </w:tc>
        <w:tc>
          <w:tcPr>
            <w:tcW w:w="3584" w:type="dxa"/>
            <w:gridSpan w:val="2"/>
          </w:tcPr>
          <w:p w14:paraId="25F61736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黄河流域</w:t>
            </w:r>
          </w:p>
        </w:tc>
        <w:tc>
          <w:tcPr>
            <w:tcW w:w="5191" w:type="dxa"/>
            <w:gridSpan w:val="2"/>
          </w:tcPr>
          <w:p w14:paraId="6CE543C3" w14:textId="77777777" w:rsidR="00951D48" w:rsidRPr="009C168E" w:rsidRDefault="00951D48" w:rsidP="007F1FF7">
            <w:pPr>
              <w:framePr w:wrap="auto"/>
              <w:widowControl w:val="0"/>
              <w:rPr>
                <w:rFonts w:ascii="Calibri" w:eastAsia="宋体" w:hAnsi="Calibri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长江流域</w:t>
            </w:r>
          </w:p>
        </w:tc>
      </w:tr>
      <w:tr w:rsidR="00951D48" w:rsidRPr="009C168E" w14:paraId="7697B851" w14:textId="77777777" w:rsidTr="007F1FF7">
        <w:tc>
          <w:tcPr>
            <w:tcW w:w="1202" w:type="dxa"/>
          </w:tcPr>
          <w:p w14:paraId="7BB2FA9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lastRenderedPageBreak/>
              <w:t>距今年代</w:t>
            </w:r>
          </w:p>
        </w:tc>
        <w:tc>
          <w:tcPr>
            <w:tcW w:w="3584" w:type="dxa"/>
            <w:gridSpan w:val="2"/>
          </w:tcPr>
          <w:p w14:paraId="1C438A1C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距今约6000年</w:t>
            </w:r>
          </w:p>
        </w:tc>
        <w:tc>
          <w:tcPr>
            <w:tcW w:w="5191" w:type="dxa"/>
            <w:gridSpan w:val="2"/>
          </w:tcPr>
          <w:p w14:paraId="66160A58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距今7000年左右</w:t>
            </w:r>
          </w:p>
        </w:tc>
      </w:tr>
      <w:tr w:rsidR="00951D48" w:rsidRPr="009C168E" w14:paraId="02DAC436" w14:textId="77777777" w:rsidTr="007F1FF7">
        <w:tc>
          <w:tcPr>
            <w:tcW w:w="1202" w:type="dxa"/>
          </w:tcPr>
          <w:p w14:paraId="35870046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发现地点</w:t>
            </w:r>
          </w:p>
        </w:tc>
        <w:tc>
          <w:tcPr>
            <w:tcW w:w="3584" w:type="dxa"/>
            <w:gridSpan w:val="2"/>
          </w:tcPr>
          <w:p w14:paraId="17225938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陕西西安半坡村</w:t>
            </w:r>
          </w:p>
        </w:tc>
        <w:tc>
          <w:tcPr>
            <w:tcW w:w="5191" w:type="dxa"/>
            <w:gridSpan w:val="2"/>
          </w:tcPr>
          <w:p w14:paraId="1BC5806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浙江余姚河</w:t>
            </w:r>
            <w:proofErr w:type="gramStart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姆</w:t>
            </w:r>
            <w:proofErr w:type="gramEnd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渡</w:t>
            </w:r>
          </w:p>
        </w:tc>
      </w:tr>
      <w:tr w:rsidR="00951D48" w:rsidRPr="009C168E" w14:paraId="6460DB93" w14:textId="77777777" w:rsidTr="007F1FF7">
        <w:tc>
          <w:tcPr>
            <w:tcW w:w="1202" w:type="dxa"/>
            <w:vMerge w:val="restart"/>
          </w:tcPr>
          <w:p w14:paraId="1DA5FD39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房屋</w:t>
            </w:r>
          </w:p>
          <w:p w14:paraId="03F030A1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样式</w:t>
            </w:r>
          </w:p>
        </w:tc>
        <w:tc>
          <w:tcPr>
            <w:tcW w:w="1155" w:type="dxa"/>
            <w:vMerge w:val="restart"/>
            <w:tcBorders>
              <w:right w:val="single" w:sz="4" w:space="0" w:color="auto"/>
            </w:tcBorders>
          </w:tcPr>
          <w:p w14:paraId="30864E75" w14:textId="321A1E2F" w:rsidR="00951D48" w:rsidRPr="009C168E" w:rsidRDefault="00951D48" w:rsidP="007F1FF7">
            <w:pPr>
              <w:framePr w:wrap="auto"/>
              <w:widowControl w:val="0"/>
              <w:ind w:left="241" w:hangingChars="100" w:hanging="241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半地穴式</w:t>
            </w:r>
            <w:r w:rsidR="00ED40A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圆形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房屋</w:t>
            </w:r>
          </w:p>
        </w:tc>
        <w:tc>
          <w:tcPr>
            <w:tcW w:w="2429" w:type="dxa"/>
            <w:tcBorders>
              <w:left w:val="single" w:sz="4" w:space="0" w:color="auto"/>
            </w:tcBorders>
          </w:tcPr>
          <w:p w14:paraId="2B7C9A4C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特点：先挖一个地坑，然后在坑口立架搭棚</w:t>
            </w:r>
          </w:p>
        </w:tc>
        <w:tc>
          <w:tcPr>
            <w:tcW w:w="1276" w:type="dxa"/>
            <w:vMerge w:val="restart"/>
          </w:tcPr>
          <w:p w14:paraId="66382D80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干栏式</w:t>
            </w:r>
          </w:p>
          <w:p w14:paraId="143663D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建筑</w:t>
            </w:r>
          </w:p>
        </w:tc>
        <w:tc>
          <w:tcPr>
            <w:tcW w:w="3915" w:type="dxa"/>
          </w:tcPr>
          <w:p w14:paraId="059FF403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特点：以木桩插于地下，上面用木板等拼接成屋</w:t>
            </w:r>
          </w:p>
        </w:tc>
      </w:tr>
      <w:tr w:rsidR="00951D48" w:rsidRPr="009C168E" w14:paraId="0A980379" w14:textId="77777777" w:rsidTr="007F1FF7">
        <w:tc>
          <w:tcPr>
            <w:tcW w:w="1202" w:type="dxa"/>
            <w:vMerge/>
          </w:tcPr>
          <w:p w14:paraId="72D470FD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1155" w:type="dxa"/>
            <w:vMerge/>
            <w:tcBorders>
              <w:right w:val="single" w:sz="4" w:space="0" w:color="auto"/>
            </w:tcBorders>
          </w:tcPr>
          <w:p w14:paraId="5AFF8AE7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  <w:tc>
          <w:tcPr>
            <w:tcW w:w="2429" w:type="dxa"/>
            <w:tcBorders>
              <w:left w:val="single" w:sz="4" w:space="0" w:color="auto"/>
            </w:tcBorders>
          </w:tcPr>
          <w:p w14:paraId="18809676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优点：冬天可以避风御寒；还可以防止野兽侵袭</w:t>
            </w:r>
          </w:p>
        </w:tc>
        <w:tc>
          <w:tcPr>
            <w:tcW w:w="1276" w:type="dxa"/>
            <w:vMerge/>
          </w:tcPr>
          <w:p w14:paraId="1818FED7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  <w:tc>
          <w:tcPr>
            <w:tcW w:w="3915" w:type="dxa"/>
          </w:tcPr>
          <w:p w14:paraId="11F54D02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优点：房屋稳定牢固，有良好的通风、防湿和抗震性能、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饲养家畜</w:t>
            </w:r>
          </w:p>
        </w:tc>
      </w:tr>
      <w:tr w:rsidR="00951D48" w:rsidRPr="009C168E" w14:paraId="183DEFB5" w14:textId="77777777" w:rsidTr="007F1FF7">
        <w:trPr>
          <w:trHeight w:val="374"/>
        </w:trPr>
        <w:tc>
          <w:tcPr>
            <w:tcW w:w="1202" w:type="dxa"/>
          </w:tcPr>
          <w:p w14:paraId="04C9DFD9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使用工具</w:t>
            </w:r>
          </w:p>
        </w:tc>
        <w:tc>
          <w:tcPr>
            <w:tcW w:w="3584" w:type="dxa"/>
            <w:gridSpan w:val="2"/>
          </w:tcPr>
          <w:p w14:paraId="4F9D45B9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广泛使用经过磨制的石器（新石器），如石铲、石刀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，还有骨器和角器</w:t>
            </w:r>
          </w:p>
        </w:tc>
        <w:tc>
          <w:tcPr>
            <w:tcW w:w="5191" w:type="dxa"/>
            <w:gridSpan w:val="2"/>
          </w:tcPr>
          <w:p w14:paraId="5F88A565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磨制石器（新石器）；骨器：</w:t>
            </w:r>
            <w:proofErr w:type="gramStart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耒</w:t>
            </w:r>
            <w:proofErr w:type="gramEnd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、</w:t>
            </w:r>
            <w:proofErr w:type="gramStart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耜</w:t>
            </w:r>
            <w:proofErr w:type="gramEnd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、锄等</w:t>
            </w:r>
          </w:p>
        </w:tc>
      </w:tr>
      <w:tr w:rsidR="00951D48" w:rsidRPr="009C168E" w14:paraId="77293011" w14:textId="77777777" w:rsidTr="007F1FF7">
        <w:tc>
          <w:tcPr>
            <w:tcW w:w="1202" w:type="dxa"/>
            <w:vMerge w:val="restart"/>
          </w:tcPr>
          <w:p w14:paraId="1B21A855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生活</w:t>
            </w:r>
          </w:p>
          <w:p w14:paraId="7543737B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状况</w:t>
            </w:r>
          </w:p>
        </w:tc>
        <w:tc>
          <w:tcPr>
            <w:tcW w:w="3584" w:type="dxa"/>
            <w:gridSpan w:val="2"/>
          </w:tcPr>
          <w:p w14:paraId="37B23523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农业：种植</w:t>
            </w:r>
            <w:r w:rsidRPr="009C168E">
              <w:rPr>
                <w:rFonts w:ascii="宋体" w:eastAsia="宋体" w:hAnsi="宋体" w:hint="eastAsia"/>
                <w:b/>
                <w:bCs/>
                <w:color w:val="000000"/>
                <w:kern w:val="2"/>
                <w:lang w:eastAsia="zh-CN"/>
              </w:rPr>
              <w:t>粟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、麻和蔬菜</w:t>
            </w:r>
          </w:p>
        </w:tc>
        <w:tc>
          <w:tcPr>
            <w:tcW w:w="5191" w:type="dxa"/>
            <w:gridSpan w:val="2"/>
          </w:tcPr>
          <w:p w14:paraId="4AAD588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农业：种植</w:t>
            </w:r>
            <w:r w:rsidRPr="009C168E">
              <w:rPr>
                <w:rFonts w:ascii="宋体" w:eastAsia="宋体" w:hAnsi="宋体" w:hint="eastAsia"/>
                <w:b/>
                <w:bCs/>
                <w:color w:val="000000"/>
                <w:kern w:val="2"/>
                <w:lang w:eastAsia="zh-CN"/>
              </w:rPr>
              <w:t>水稻</w:t>
            </w:r>
          </w:p>
        </w:tc>
      </w:tr>
      <w:tr w:rsidR="00951D48" w:rsidRPr="009C168E" w14:paraId="32CEFDA9" w14:textId="77777777" w:rsidTr="007F1FF7">
        <w:tc>
          <w:tcPr>
            <w:tcW w:w="1202" w:type="dxa"/>
            <w:vMerge/>
          </w:tcPr>
          <w:p w14:paraId="0225E8E7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3584" w:type="dxa"/>
            <w:gridSpan w:val="2"/>
          </w:tcPr>
          <w:p w14:paraId="0364889D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饲养业：饲养猪、狗、羊、牛、鸡等家畜和家禽</w:t>
            </w:r>
          </w:p>
        </w:tc>
        <w:tc>
          <w:tcPr>
            <w:tcW w:w="5191" w:type="dxa"/>
            <w:gridSpan w:val="2"/>
          </w:tcPr>
          <w:p w14:paraId="42D9A656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饲养业：饲养猪、狗和水牛等家畜</w:t>
            </w:r>
          </w:p>
        </w:tc>
      </w:tr>
      <w:tr w:rsidR="00951D48" w:rsidRPr="009C168E" w14:paraId="596A7DCB" w14:textId="77777777" w:rsidTr="007F1FF7">
        <w:tc>
          <w:tcPr>
            <w:tcW w:w="1202" w:type="dxa"/>
            <w:vMerge/>
          </w:tcPr>
          <w:p w14:paraId="49E61170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3584" w:type="dxa"/>
            <w:gridSpan w:val="2"/>
          </w:tcPr>
          <w:p w14:paraId="1A37D5C0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手工业：烧制</w:t>
            </w:r>
            <w:r w:rsidRPr="00810A01">
              <w:rPr>
                <w:rFonts w:ascii="宋体" w:eastAsia="宋体" w:hAnsi="宋体" w:hint="eastAsia"/>
                <w:b/>
                <w:bCs/>
                <w:color w:val="000000"/>
                <w:kern w:val="2"/>
                <w:lang w:eastAsia="zh-CN"/>
              </w:rPr>
              <w:t>彩陶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、纺织制衣</w:t>
            </w:r>
          </w:p>
        </w:tc>
        <w:tc>
          <w:tcPr>
            <w:tcW w:w="5191" w:type="dxa"/>
            <w:gridSpan w:val="2"/>
          </w:tcPr>
          <w:p w14:paraId="6B0FD4FA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手工业：制作陶器、玉器、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乐器、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雕刻艺术、使用天然漆</w:t>
            </w:r>
          </w:p>
        </w:tc>
      </w:tr>
      <w:tr w:rsidR="00951D48" w:rsidRPr="009C168E" w14:paraId="6D57EA38" w14:textId="77777777" w:rsidTr="007F1FF7">
        <w:tc>
          <w:tcPr>
            <w:tcW w:w="1202" w:type="dxa"/>
          </w:tcPr>
          <w:p w14:paraId="6568C21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不同点</w:t>
            </w:r>
          </w:p>
        </w:tc>
        <w:tc>
          <w:tcPr>
            <w:tcW w:w="8775" w:type="dxa"/>
            <w:gridSpan w:val="4"/>
          </w:tcPr>
          <w:p w14:paraId="7EE9E089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cs="宋体" w:hint="eastAsia"/>
                <w:color w:val="000000"/>
                <w:spacing w:val="7"/>
                <w:lang w:eastAsia="zh-CN"/>
              </w:rPr>
              <w:t>所处地理环境不同；房屋样式不同；种植的农作物不同；陶器不同</w:t>
            </w:r>
          </w:p>
        </w:tc>
      </w:tr>
      <w:tr w:rsidR="00951D48" w:rsidRPr="009C168E" w14:paraId="5594FB4F" w14:textId="77777777" w:rsidTr="007F1FF7">
        <w:tc>
          <w:tcPr>
            <w:tcW w:w="1202" w:type="dxa"/>
          </w:tcPr>
          <w:p w14:paraId="60C14953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原因</w:t>
            </w:r>
          </w:p>
        </w:tc>
        <w:tc>
          <w:tcPr>
            <w:tcW w:w="8775" w:type="dxa"/>
            <w:gridSpan w:val="4"/>
          </w:tcPr>
          <w:p w14:paraId="7226CD0A" w14:textId="77777777" w:rsidR="00951D48" w:rsidRPr="009C168E" w:rsidRDefault="00951D48" w:rsidP="007F1FF7">
            <w:pPr>
              <w:framePr w:wrap="auto"/>
              <w:shd w:val="clear" w:color="auto" w:fill="FFFFFF"/>
              <w:spacing w:line="252" w:lineRule="atLeast"/>
              <w:ind w:firstLine="168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黑体" w:eastAsia="黑体" w:hAnsi="黑体" w:cs="宋体" w:hint="eastAsia"/>
                <w:snapToGrid w:val="0"/>
                <w:color w:val="000000"/>
                <w:lang w:eastAsia="zh-CN"/>
              </w:rPr>
              <w:t>自然环境的不同</w:t>
            </w:r>
          </w:p>
        </w:tc>
      </w:tr>
      <w:tr w:rsidR="00951D48" w:rsidRPr="009C168E" w14:paraId="71B59E78" w14:textId="77777777" w:rsidTr="007F1FF7">
        <w:tc>
          <w:tcPr>
            <w:tcW w:w="1202" w:type="dxa"/>
          </w:tcPr>
          <w:p w14:paraId="4F79D725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b/>
                <w:color w:val="000000"/>
                <w:kern w:val="2"/>
                <w:lang w:eastAsia="zh-CN"/>
              </w:rPr>
              <w:t>相同点</w:t>
            </w:r>
          </w:p>
        </w:tc>
        <w:tc>
          <w:tcPr>
            <w:tcW w:w="8775" w:type="dxa"/>
            <w:gridSpan w:val="4"/>
          </w:tcPr>
          <w:p w14:paraId="103F914B" w14:textId="3B1B3F9D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cs="宋体" w:hint="eastAsia"/>
                <w:color w:val="000000"/>
                <w:spacing w:val="7"/>
                <w:lang w:eastAsia="zh-CN"/>
              </w:rPr>
              <w:t>相同点：都从事农业生产；都过着定居的生活；都使用磨制石器</w:t>
            </w:r>
            <w:r w:rsidR="00810A01">
              <w:rPr>
                <w:rFonts w:ascii="宋体" w:eastAsia="宋体" w:hAnsi="宋体" w:cs="宋体" w:hint="eastAsia"/>
                <w:color w:val="000000"/>
                <w:spacing w:val="7"/>
                <w:lang w:eastAsia="zh-CN"/>
              </w:rPr>
              <w:t>；</w:t>
            </w:r>
            <w:r w:rsidRPr="009C168E">
              <w:rPr>
                <w:rFonts w:ascii="宋体" w:eastAsia="宋体" w:hAnsi="宋体" w:cs="宋体" w:hint="eastAsia"/>
                <w:color w:val="000000"/>
                <w:spacing w:val="7"/>
                <w:lang w:eastAsia="zh-CN"/>
              </w:rPr>
              <w:t>使用陶器。</w:t>
            </w:r>
          </w:p>
        </w:tc>
      </w:tr>
    </w:tbl>
    <w:p w14:paraId="5F8D5296" w14:textId="77777777" w:rsidR="00951D48" w:rsidRPr="009C168E" w:rsidRDefault="00951D48" w:rsidP="00951D48">
      <w:pPr>
        <w:framePr w:wrap="auto"/>
        <w:shd w:val="clear" w:color="auto" w:fill="FFFFFF"/>
        <w:spacing w:line="480" w:lineRule="atLeast"/>
        <w:rPr>
          <w:rFonts w:ascii="宋体" w:eastAsia="宋体" w:hAnsi="宋体" w:cs="宋体"/>
          <w:b/>
          <w:bCs/>
          <w:color w:val="000000"/>
          <w:lang w:eastAsia="zh-CN"/>
        </w:rPr>
      </w:pPr>
      <w:bookmarkStart w:id="1" w:name="_Hlk27402112"/>
      <w:r w:rsidRPr="009C168E">
        <w:rPr>
          <w:rFonts w:ascii="宋体" w:eastAsia="宋体" w:hAnsi="宋体" w:cs="宋体" w:hint="eastAsia"/>
          <w:b/>
          <w:bCs/>
          <w:color w:val="000000"/>
          <w:lang w:eastAsia="zh-CN"/>
        </w:rPr>
        <w:t>二、原始农业的发展</w:t>
      </w:r>
    </w:p>
    <w:p w14:paraId="4BA61B09" w14:textId="77777777" w:rsidR="00951D48" w:rsidRPr="009C168E" w:rsidRDefault="00951D48" w:rsidP="00951D48">
      <w:pPr>
        <w:framePr w:wrap="auto"/>
        <w:shd w:val="clear" w:color="auto" w:fill="FFFFFF"/>
        <w:spacing w:line="240" w:lineRule="atLeast"/>
        <w:rPr>
          <w:rFonts w:ascii="宋体" w:eastAsia="宋体" w:hAnsi="宋体" w:cs="宋体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b/>
          <w:bCs/>
          <w:color w:val="000000"/>
          <w:lang w:eastAsia="zh-CN"/>
        </w:rPr>
        <w:t>1、兴起时间：</w:t>
      </w:r>
      <w:r w:rsidRPr="009C168E">
        <w:rPr>
          <w:rFonts w:ascii="宋体" w:eastAsia="宋体" w:hAnsi="宋体" w:cs="宋体" w:hint="eastAsia"/>
          <w:color w:val="000000"/>
          <w:lang w:eastAsia="zh-CN"/>
        </w:rPr>
        <w:t>距今约10</w:t>
      </w:r>
      <w:r w:rsidRPr="009C168E">
        <w:rPr>
          <w:rFonts w:ascii="宋体" w:eastAsia="宋体" w:hAnsi="宋体" w:cs="宋体"/>
          <w:color w:val="000000"/>
          <w:lang w:eastAsia="zh-CN"/>
        </w:rPr>
        <w:t>000</w:t>
      </w:r>
      <w:r w:rsidRPr="009C168E">
        <w:rPr>
          <w:rFonts w:ascii="宋体" w:eastAsia="宋体" w:hAnsi="宋体" w:cs="宋体" w:hint="eastAsia"/>
          <w:color w:val="000000"/>
          <w:lang w:eastAsia="zh-CN"/>
        </w:rPr>
        <w:t>年。</w:t>
      </w:r>
    </w:p>
    <w:p w14:paraId="3E67FA3E" w14:textId="77777777" w:rsidR="00951D48" w:rsidRPr="009C168E" w:rsidRDefault="00951D48" w:rsidP="00951D48">
      <w:pPr>
        <w:framePr w:wrap="auto"/>
        <w:shd w:val="clear" w:color="auto" w:fill="FFFFFF"/>
        <w:spacing w:line="240" w:lineRule="atLeast"/>
        <w:rPr>
          <w:rFonts w:ascii="宋体" w:eastAsia="宋体" w:hAnsi="宋体" w:cs="宋体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b/>
          <w:bCs/>
          <w:color w:val="000000"/>
          <w:lang w:eastAsia="zh-CN"/>
        </w:rPr>
        <w:t>2、兴起地区：</w:t>
      </w:r>
      <w:r w:rsidRPr="009C168E">
        <w:rPr>
          <w:rFonts w:ascii="宋体" w:eastAsia="宋体" w:hAnsi="宋体" w:cs="宋体" w:hint="eastAsia"/>
          <w:color w:val="000000"/>
          <w:lang w:eastAsia="zh-CN"/>
        </w:rPr>
        <w:t>黄河（种植</w:t>
      </w:r>
      <w:r w:rsidRPr="009C168E">
        <w:rPr>
          <w:rFonts w:ascii="宋体" w:eastAsia="宋体" w:hAnsi="宋体" w:cs="宋体"/>
          <w:b/>
          <w:color w:val="000000"/>
          <w:lang w:eastAsia="zh-CN"/>
        </w:rPr>
        <w:t>粟</w:t>
      </w:r>
      <w:r w:rsidRPr="009C168E">
        <w:rPr>
          <w:rFonts w:ascii="宋体" w:eastAsia="宋体" w:hAnsi="宋体" w:cs="宋体" w:hint="eastAsia"/>
          <w:b/>
          <w:color w:val="000000"/>
          <w:lang w:eastAsia="zh-CN"/>
        </w:rPr>
        <w:t>和</w:t>
      </w:r>
      <w:proofErr w:type="gramStart"/>
      <w:r w:rsidRPr="009C168E">
        <w:rPr>
          <w:rFonts w:ascii="宋体" w:eastAsia="宋体" w:hAnsi="宋体" w:cs="宋体" w:hint="eastAsia"/>
          <w:b/>
          <w:color w:val="000000"/>
          <w:lang w:eastAsia="zh-CN"/>
        </w:rPr>
        <w:t>黍</w:t>
      </w:r>
      <w:proofErr w:type="gramEnd"/>
      <w:r w:rsidRPr="009C168E">
        <w:rPr>
          <w:rFonts w:ascii="宋体" w:eastAsia="宋体" w:hAnsi="宋体" w:cs="宋体" w:hint="eastAsia"/>
          <w:color w:val="000000"/>
          <w:lang w:eastAsia="zh-CN"/>
        </w:rPr>
        <w:t>）；长江（种植</w:t>
      </w:r>
      <w:r w:rsidRPr="009C168E">
        <w:rPr>
          <w:rFonts w:ascii="宋体" w:eastAsia="宋体" w:hAnsi="宋体" w:cs="宋体"/>
          <w:b/>
          <w:color w:val="000000"/>
          <w:lang w:eastAsia="zh-CN"/>
        </w:rPr>
        <w:t>水稻</w:t>
      </w:r>
      <w:r w:rsidRPr="009C168E">
        <w:rPr>
          <w:rFonts w:ascii="宋体" w:eastAsia="宋体" w:hAnsi="宋体" w:cs="宋体" w:hint="eastAsia"/>
          <w:color w:val="000000"/>
          <w:lang w:eastAsia="zh-CN"/>
        </w:rPr>
        <w:t>）</w:t>
      </w:r>
    </w:p>
    <w:p w14:paraId="35F7EB6D" w14:textId="77777777" w:rsidR="00951D48" w:rsidRPr="009C168E" w:rsidRDefault="00951D48" w:rsidP="00951D48">
      <w:pPr>
        <w:framePr w:wrap="auto"/>
        <w:shd w:val="clear" w:color="auto" w:fill="FFFFFF"/>
        <w:spacing w:line="240" w:lineRule="atLeast"/>
        <w:rPr>
          <w:rFonts w:ascii="宋体" w:eastAsia="宋体" w:hAnsi="宋体" w:cs="宋体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b/>
          <w:bCs/>
          <w:color w:val="000000"/>
          <w:lang w:eastAsia="zh-CN"/>
        </w:rPr>
        <w:t>3、原始农业耕种方式：</w:t>
      </w:r>
      <w:r w:rsidRPr="009C168E">
        <w:rPr>
          <w:rFonts w:ascii="宋体" w:eastAsia="宋体" w:hAnsi="宋体" w:cs="宋体" w:hint="eastAsia"/>
          <w:color w:val="000000"/>
          <w:lang w:eastAsia="zh-CN"/>
        </w:rPr>
        <w:t>由“刀耕火种”到用耒耜等翻土工具耕种。</w:t>
      </w:r>
    </w:p>
    <w:p w14:paraId="030F7258" w14:textId="77777777" w:rsidR="00951D48" w:rsidRPr="009C168E" w:rsidRDefault="00951D48" w:rsidP="00951D48">
      <w:pPr>
        <w:framePr w:wrap="auto"/>
        <w:shd w:val="clear" w:color="auto" w:fill="FFFFFF"/>
        <w:spacing w:line="240" w:lineRule="atLeast"/>
        <w:rPr>
          <w:rFonts w:ascii="宋体" w:eastAsia="宋体" w:hAnsi="宋体"/>
          <w:b/>
          <w:bCs/>
          <w:color w:val="000000"/>
          <w:kern w:val="2"/>
          <w:lang w:eastAsia="zh-CN"/>
        </w:rPr>
      </w:pPr>
      <w:r w:rsidRPr="009C168E">
        <w:rPr>
          <w:rFonts w:ascii="宋体" w:eastAsia="宋体" w:hAnsi="宋体" w:cs="宋体" w:hint="eastAsia"/>
          <w:b/>
          <w:bCs/>
          <w:color w:val="000000"/>
          <w:lang w:eastAsia="zh-CN"/>
        </w:rPr>
        <w:t>4、标志：农作物种植、家畜饲养的出现以及聚落、磨制工具的发展</w:t>
      </w:r>
    </w:p>
    <w:p w14:paraId="02A240DC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/>
          <w:bCs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5、</w:t>
      </w:r>
      <w:r w:rsidRPr="009C168E">
        <w:rPr>
          <w:rFonts w:ascii="宋体" w:eastAsia="宋体" w:hAnsi="宋体"/>
          <w:b/>
          <w:bCs/>
          <w:color w:val="000000"/>
          <w:kern w:val="2"/>
          <w:lang w:eastAsia="zh-CN"/>
        </w:rPr>
        <w:t>意义：</w:t>
      </w: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原始农业为古代文明社会的形成奠定了重要的物质基础</w:t>
      </w:r>
    </w:p>
    <w:bookmarkEnd w:id="1"/>
    <w:p w14:paraId="259EF5D1" w14:textId="77777777" w:rsidR="00951D48" w:rsidRPr="00C565C4" w:rsidRDefault="00951D48" w:rsidP="00951D48">
      <w:pPr>
        <w:framePr w:wrap="auto"/>
        <w:widowControl w:val="0"/>
        <w:rPr>
          <w:rFonts w:ascii="黑体" w:eastAsia="黑体" w:hAnsi="黑体"/>
          <w:bCs/>
          <w:color w:val="000000"/>
          <w:kern w:val="2"/>
          <w:lang w:eastAsia="zh-CN"/>
        </w:rPr>
      </w:pPr>
      <w:r w:rsidRPr="009C168E">
        <w:rPr>
          <w:rFonts w:ascii="黑体" w:eastAsia="黑体" w:hAnsi="黑体"/>
          <w:bCs/>
          <w:color w:val="000000"/>
          <w:kern w:val="2"/>
          <w:lang w:eastAsia="zh-CN"/>
        </w:rPr>
        <w:t xml:space="preserve">【温馨提示】　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我国是世界上最早种植</w:t>
      </w: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粟、水稻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的国家。</w:t>
      </w:r>
    </w:p>
    <w:p w14:paraId="5E491EBF" w14:textId="77777777" w:rsidR="00951D48" w:rsidRPr="009C168E" w:rsidRDefault="00951D48" w:rsidP="00C565C4">
      <w:pPr>
        <w:framePr w:wrap="auto"/>
        <w:widowControl w:val="0"/>
        <w:ind w:firstLineChars="700" w:firstLine="1680"/>
        <w:rPr>
          <w:rFonts w:ascii="黑体" w:eastAsia="黑体" w:hAnsi="黑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河</w:t>
      </w:r>
      <w:proofErr w:type="gramStart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姆</w:t>
      </w:r>
      <w:proofErr w:type="gramEnd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渡和半坡聚落过上定居生活的最主要原因是</w:t>
      </w: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农业生产的出现。</w:t>
      </w:r>
    </w:p>
    <w:p w14:paraId="362D770E" w14:textId="77777777" w:rsidR="00951D48" w:rsidRPr="009C168E" w:rsidRDefault="00951D48" w:rsidP="00C565C4">
      <w:pPr>
        <w:framePr w:wrap="auto"/>
        <w:widowControl w:val="0"/>
        <w:ind w:firstLineChars="700" w:firstLine="1680"/>
        <w:rPr>
          <w:rFonts w:ascii="黑体" w:eastAsia="黑体" w:hAnsi="黑体" w:cs="宋体"/>
          <w:snapToGrid w:val="0"/>
          <w:color w:val="000000"/>
          <w:lang w:eastAsia="zh-CN"/>
        </w:rPr>
      </w:pP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旧石器时代：</w:t>
      </w:r>
      <w:r w:rsidRPr="00810A01">
        <w:rPr>
          <w:rFonts w:ascii="宋体" w:eastAsia="宋体" w:hAnsi="宋体" w:cs="宋体" w:hint="eastAsia"/>
          <w:snapToGrid w:val="0"/>
          <w:color w:val="000000"/>
          <w:lang w:eastAsia="zh-CN"/>
        </w:rPr>
        <w:t>使用</w:t>
      </w:r>
      <w:r w:rsidRPr="00810A01">
        <w:rPr>
          <w:rFonts w:ascii="宋体" w:eastAsia="宋体" w:hAnsi="宋体" w:cs="宋体" w:hint="eastAsia"/>
          <w:b/>
          <w:bCs/>
          <w:snapToGrid w:val="0"/>
          <w:color w:val="000000"/>
          <w:lang w:eastAsia="zh-CN"/>
        </w:rPr>
        <w:t>打制石器</w:t>
      </w:r>
      <w:r w:rsidRPr="00810A01">
        <w:rPr>
          <w:rFonts w:ascii="宋体" w:eastAsia="宋体" w:hAnsi="宋体" w:cs="宋体" w:hint="eastAsia"/>
          <w:snapToGrid w:val="0"/>
          <w:color w:val="000000"/>
          <w:lang w:eastAsia="zh-CN"/>
        </w:rPr>
        <w:t>的时代</w:t>
      </w: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，如：元谋人、北京人</w:t>
      </w:r>
    </w:p>
    <w:p w14:paraId="093D1C9F" w14:textId="77777777" w:rsidR="00951D48" w:rsidRPr="009C168E" w:rsidRDefault="00951D48" w:rsidP="00C565C4">
      <w:pPr>
        <w:framePr w:wrap="auto"/>
        <w:widowControl w:val="0"/>
        <w:ind w:firstLineChars="700" w:firstLine="1680"/>
        <w:rPr>
          <w:rFonts w:ascii="黑体" w:eastAsia="黑体" w:hAnsi="黑体" w:cs="宋体"/>
          <w:snapToGrid w:val="0"/>
          <w:color w:val="000000"/>
          <w:lang w:eastAsia="zh-CN"/>
        </w:rPr>
      </w:pP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新时期时代：</w:t>
      </w:r>
      <w:r w:rsidRPr="00810A01">
        <w:rPr>
          <w:rFonts w:ascii="宋体" w:eastAsia="宋体" w:hAnsi="宋体" w:cs="宋体" w:hint="eastAsia"/>
          <w:snapToGrid w:val="0"/>
          <w:color w:val="000000"/>
          <w:lang w:eastAsia="zh-CN"/>
        </w:rPr>
        <w:t>使用</w:t>
      </w:r>
      <w:r w:rsidRPr="00810A01">
        <w:rPr>
          <w:rFonts w:ascii="宋体" w:eastAsia="宋体" w:hAnsi="宋体" w:cs="宋体" w:hint="eastAsia"/>
          <w:b/>
          <w:bCs/>
          <w:snapToGrid w:val="0"/>
          <w:color w:val="000000"/>
          <w:lang w:eastAsia="zh-CN"/>
        </w:rPr>
        <w:t>磨制石器</w:t>
      </w:r>
      <w:r w:rsidRPr="00810A01">
        <w:rPr>
          <w:rFonts w:ascii="宋体" w:eastAsia="宋体" w:hAnsi="宋体" w:cs="宋体" w:hint="eastAsia"/>
          <w:snapToGrid w:val="0"/>
          <w:color w:val="000000"/>
          <w:lang w:eastAsia="zh-CN"/>
        </w:rPr>
        <w:t>的时代</w:t>
      </w:r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，如：半坡、河</w:t>
      </w:r>
      <w:proofErr w:type="gramStart"/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姆</w:t>
      </w:r>
      <w:proofErr w:type="gramEnd"/>
      <w:r w:rsidRPr="009C168E">
        <w:rPr>
          <w:rFonts w:ascii="黑体" w:eastAsia="黑体" w:hAnsi="黑体" w:cs="宋体" w:hint="eastAsia"/>
          <w:snapToGrid w:val="0"/>
          <w:color w:val="000000"/>
          <w:lang w:eastAsia="zh-CN"/>
        </w:rPr>
        <w:t>渡聚落</w:t>
      </w:r>
    </w:p>
    <w:p w14:paraId="087FACA6" w14:textId="77777777" w:rsidR="00951D48" w:rsidRPr="009C168E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第3课</w:t>
      </w:r>
      <w:r w:rsidRPr="009C168E">
        <w:rPr>
          <w:rFonts w:ascii="黑体" w:eastAsia="黑体" w:hAnsi="黑体" w:cs="宋体"/>
          <w:sz w:val="28"/>
          <w:szCs w:val="28"/>
          <w:lang w:val="de-DE"/>
        </w:rPr>
        <w:t xml:space="preserve">  </w:t>
      </w:r>
      <w:r w:rsidRPr="009C168E">
        <w:rPr>
          <w:rFonts w:ascii="黑体" w:eastAsia="黑体" w:hAnsi="黑体" w:cs="宋体"/>
          <w:sz w:val="28"/>
          <w:szCs w:val="28"/>
        </w:rPr>
        <w:t>远古的传说</w:t>
      </w:r>
    </w:p>
    <w:p w14:paraId="250F083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b/>
          <w:bCs/>
          <w:sz w:val="24"/>
          <w:szCs w:val="24"/>
        </w:rPr>
      </w:pPr>
      <w:r w:rsidRPr="009C168E">
        <w:rPr>
          <w:rFonts w:ascii="宋体" w:eastAsia="宋体" w:hAnsi="宋体" w:cs="宋体"/>
          <w:b/>
          <w:bCs/>
          <w:sz w:val="24"/>
          <w:szCs w:val="24"/>
        </w:rPr>
        <w:t>一、炎黄联盟</w:t>
      </w:r>
    </w:p>
    <w:p w14:paraId="4CBAEA64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</w:t>
      </w:r>
      <w:proofErr w:type="gramStart"/>
      <w:r w:rsidRPr="009C168E">
        <w:rPr>
          <w:rFonts w:ascii="宋体" w:eastAsia="宋体" w:hAnsi="宋体" w:cs="宋体"/>
          <w:sz w:val="24"/>
          <w:szCs w:val="24"/>
        </w:rPr>
        <w:t>阪</w:t>
      </w:r>
      <w:proofErr w:type="gramEnd"/>
      <w:r w:rsidRPr="009C168E">
        <w:rPr>
          <w:rFonts w:ascii="宋体" w:eastAsia="宋体" w:hAnsi="宋体" w:cs="宋体"/>
          <w:sz w:val="24"/>
          <w:szCs w:val="24"/>
        </w:rPr>
        <w:t>泉之战：黄帝打败炎帝，炎黄联盟形成。</w:t>
      </w:r>
    </w:p>
    <w:p w14:paraId="39BED1F3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2.涿鹿之战：炎黄部落打败蚩尤部落。</w:t>
      </w:r>
    </w:p>
    <w:p w14:paraId="68892606" w14:textId="1EFF20D6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3.影响：华夏</w:t>
      </w:r>
      <w:proofErr w:type="gramStart"/>
      <w:r w:rsidRPr="009C168E">
        <w:rPr>
          <w:rFonts w:ascii="宋体" w:eastAsia="宋体" w:hAnsi="宋体" w:cs="宋体"/>
          <w:sz w:val="24"/>
          <w:szCs w:val="24"/>
        </w:rPr>
        <w:t>族逐渐</w:t>
      </w:r>
      <w:proofErr w:type="gramEnd"/>
      <w:r w:rsidRPr="009C168E">
        <w:rPr>
          <w:rFonts w:ascii="宋体" w:eastAsia="宋体" w:hAnsi="宋体" w:cs="宋体"/>
          <w:sz w:val="24"/>
          <w:szCs w:val="24"/>
        </w:rPr>
        <w:t>形成，</w:t>
      </w:r>
      <w:r w:rsidRPr="00810A01">
        <w:rPr>
          <w:rFonts w:ascii="宋体" w:eastAsia="宋体" w:hAnsi="宋体" w:cs="宋体"/>
          <w:b/>
          <w:bCs/>
          <w:sz w:val="24"/>
          <w:szCs w:val="24"/>
        </w:rPr>
        <w:t>炎帝、黄帝</w:t>
      </w:r>
      <w:r w:rsidRPr="009C168E">
        <w:rPr>
          <w:rFonts w:ascii="宋体" w:eastAsia="宋体" w:hAnsi="宋体" w:cs="宋体"/>
          <w:sz w:val="24"/>
          <w:szCs w:val="24"/>
        </w:rPr>
        <w:t>被尊崇为中华民族的</w:t>
      </w:r>
      <w:r w:rsidRPr="00810A01">
        <w:rPr>
          <w:rFonts w:ascii="宋体" w:eastAsia="宋体" w:hAnsi="宋体" w:cs="宋体"/>
          <w:b/>
          <w:bCs/>
          <w:sz w:val="24"/>
          <w:szCs w:val="24"/>
        </w:rPr>
        <w:t>人文</w:t>
      </w:r>
      <w:r w:rsidR="00810A01">
        <w:rPr>
          <w:rFonts w:ascii="宋体" w:eastAsia="宋体" w:hAnsi="宋体" w:cs="宋体"/>
          <w:b/>
          <w:bCs/>
          <w:sz w:val="24"/>
          <w:szCs w:val="24"/>
        </w:rPr>
        <w:t>初</w:t>
      </w:r>
      <w:r w:rsidRPr="00810A01">
        <w:rPr>
          <w:rFonts w:ascii="宋体" w:eastAsia="宋体" w:hAnsi="宋体" w:cs="宋体"/>
          <w:b/>
          <w:bCs/>
          <w:sz w:val="24"/>
          <w:szCs w:val="24"/>
        </w:rPr>
        <w:t>祖</w:t>
      </w:r>
      <w:r w:rsidRPr="009C168E">
        <w:rPr>
          <w:rFonts w:ascii="宋体" w:eastAsia="宋体" w:hAnsi="宋体" w:cs="宋体"/>
          <w:sz w:val="24"/>
          <w:szCs w:val="24"/>
        </w:rPr>
        <w:t>。</w:t>
      </w:r>
    </w:p>
    <w:p w14:paraId="7084B0B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</w:rPr>
      </w:pPr>
      <w:r w:rsidRPr="009C168E">
        <w:rPr>
          <w:rFonts w:ascii="宋体" w:eastAsia="宋体" w:hAnsi="宋体" w:cs="宋体"/>
          <w:b/>
          <w:bCs/>
          <w:sz w:val="24"/>
          <w:szCs w:val="24"/>
        </w:rPr>
        <w:t>二、传说中炎帝和黄帝的发明</w:t>
      </w:r>
    </w:p>
    <w:p w14:paraId="2D7C0B9D" w14:textId="77777777" w:rsidR="00C565C4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1.炎帝的贡献（神农氏）①教民开垦耕种，制作生产工具，种植五谷和蔬菜；②制作陶器，发明纺织，</w:t>
      </w:r>
    </w:p>
    <w:p w14:paraId="0AD64341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会煮盐，教人们通商交换。③制作乐器琴瑟，具</w:t>
      </w:r>
      <w:r w:rsidRPr="009C168E">
        <w:rPr>
          <w:rFonts w:ascii="宋体" w:eastAsia="宋体" w:hAnsi="宋体" w:cs="宋体"/>
          <w:sz w:val="24"/>
          <w:szCs w:val="24"/>
          <w:lang w:val="zh-TW" w:eastAsia="zh-TW"/>
        </w:rPr>
        <w:t>有最早的</w:t>
      </w:r>
      <w:r w:rsidRPr="009C168E">
        <w:rPr>
          <w:rFonts w:ascii="宋体" w:eastAsia="宋体" w:hAnsi="宋体" w:cs="宋体"/>
          <w:sz w:val="24"/>
          <w:szCs w:val="24"/>
        </w:rPr>
        <w:t>天文和历法知识。</w:t>
      </w:r>
    </w:p>
    <w:p w14:paraId="58DED773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2.黄帝的贡献（轩辕氏）</w:t>
      </w:r>
    </w:p>
    <w:p w14:paraId="77FC3183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①建造宫室，制作衣裳，挖掘水井，制造舟车，发明了弓箭和指南车。</w:t>
      </w:r>
    </w:p>
    <w:p w14:paraId="21046D8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②黄帝的下属仓颉创造文字，</w:t>
      </w:r>
      <w:proofErr w:type="gramStart"/>
      <w:r w:rsidRPr="009C168E">
        <w:rPr>
          <w:rFonts w:ascii="宋体" w:eastAsia="宋体" w:hAnsi="宋体" w:cs="宋体"/>
          <w:sz w:val="24"/>
          <w:szCs w:val="24"/>
        </w:rPr>
        <w:t>伶伦制作</w:t>
      </w:r>
      <w:proofErr w:type="gramEnd"/>
      <w:r w:rsidRPr="009C168E">
        <w:rPr>
          <w:rFonts w:ascii="宋体" w:eastAsia="宋体" w:hAnsi="宋体" w:cs="宋体"/>
          <w:sz w:val="24"/>
          <w:szCs w:val="24"/>
        </w:rPr>
        <w:t>音律，隶</w:t>
      </w:r>
      <w:proofErr w:type="gramStart"/>
      <w:r w:rsidRPr="009C168E">
        <w:rPr>
          <w:rFonts w:ascii="宋体" w:eastAsia="宋体" w:hAnsi="宋体" w:cs="宋体"/>
          <w:sz w:val="24"/>
          <w:szCs w:val="24"/>
        </w:rPr>
        <w:t>首发明</w:t>
      </w:r>
      <w:proofErr w:type="gramEnd"/>
      <w:r w:rsidRPr="009C168E">
        <w:rPr>
          <w:rFonts w:ascii="宋体" w:eastAsia="宋体" w:hAnsi="宋体" w:cs="宋体"/>
          <w:sz w:val="24"/>
          <w:szCs w:val="24"/>
        </w:rPr>
        <w:t>算盘。③黄帝的妻子嫘祖擅长纺织并会缫丝。</w:t>
      </w:r>
    </w:p>
    <w:p w14:paraId="41EA55C4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b/>
          <w:bCs/>
          <w:sz w:val="24"/>
          <w:szCs w:val="24"/>
        </w:rPr>
      </w:pPr>
      <w:r w:rsidRPr="009C168E">
        <w:rPr>
          <w:rFonts w:ascii="宋体" w:eastAsia="宋体" w:hAnsi="宋体" w:cs="宋体"/>
          <w:b/>
          <w:bCs/>
          <w:sz w:val="24"/>
          <w:szCs w:val="24"/>
        </w:rPr>
        <w:t>三、尧、舜、禹的禅让</w:t>
      </w:r>
    </w:p>
    <w:p w14:paraId="55E920DC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1、</w: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禅让制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：原始社会后期，通过民主推举的方式将部落首领位子传给有贤能的人。</w:t>
      </w:r>
    </w:p>
    <w:p w14:paraId="6B9E7DE6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2、尧、舜、禹的禅让顺序：</w:t>
      </w:r>
      <w:r w:rsidRPr="00810A01">
        <w:rPr>
          <w:rFonts w:ascii="Calibri" w:eastAsia="宋体" w:hAnsi="Calibri" w:hint="eastAsia"/>
          <w:b/>
          <w:bCs/>
          <w:color w:val="000000"/>
          <w:kern w:val="2"/>
          <w:lang w:eastAsia="zh-CN"/>
        </w:rPr>
        <w:t>尧</w: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→</w:t>
      </w:r>
      <w:r w:rsidRPr="00810A01">
        <w:rPr>
          <w:rFonts w:ascii="Calibri" w:eastAsia="宋体" w:hAnsi="Calibri" w:hint="eastAsia"/>
          <w:b/>
          <w:bCs/>
          <w:color w:val="000000"/>
          <w:kern w:val="2"/>
          <w:lang w:eastAsia="zh-CN"/>
        </w:rPr>
        <w:t>舜</w: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→</w:t>
      </w:r>
      <w:r w:rsidRPr="00810A01">
        <w:rPr>
          <w:rFonts w:ascii="Calibri" w:eastAsia="宋体" w:hAnsi="Calibri" w:hint="eastAsia"/>
          <w:b/>
          <w:bCs/>
          <w:color w:val="000000"/>
          <w:kern w:val="2"/>
          <w:lang w:eastAsia="zh-CN"/>
        </w:rPr>
        <w:t>禹</w:t>
      </w:r>
      <w:r w:rsidRPr="009C168E">
        <w:rPr>
          <w:rFonts w:ascii="Calibri" w:eastAsia="宋体" w:hAnsi="Calibri" w:hint="eastAsia"/>
          <w:color w:val="000000"/>
          <w:kern w:val="2"/>
          <w:lang w:eastAsia="zh-CN"/>
        </w:rPr>
        <w:t>（禹：</w:t>
      </w:r>
      <w:r w:rsidRPr="009C168E">
        <w:rPr>
          <w:rFonts w:ascii="楷体_GB2312" w:eastAsia="楷体_GB2312" w:hAnsi="楷体_GB2312" w:cs="楷体_GB2312" w:hint="eastAsia"/>
          <w:snapToGrid w:val="0"/>
          <w:color w:val="000000"/>
          <w:lang w:eastAsia="zh-CN"/>
        </w:rPr>
        <w:t>“禅让”制度下的最后一位部落联盟首领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，</w:t>
      </w:r>
      <w:r w:rsidRPr="009C168E">
        <w:rPr>
          <w:rFonts w:ascii="楷体_GB2312" w:eastAsia="楷体_GB2312" w:hAnsi="楷体_GB2312" w:cs="楷体_GB2312" w:hint="eastAsia"/>
          <w:snapToGrid w:val="0"/>
          <w:color w:val="000000"/>
          <w:lang w:eastAsia="zh-CN"/>
        </w:rPr>
        <w:t>相关成语：“三过家门而不入”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）。</w:t>
      </w:r>
    </w:p>
    <w:p w14:paraId="3A50C290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3、大禹治水的方法：</w: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疏导</w:t>
      </w:r>
    </w:p>
    <w:p w14:paraId="4744D844" w14:textId="77777777" w:rsidR="00951D48" w:rsidRPr="009C168E" w:rsidRDefault="00951D48" w:rsidP="00951D48">
      <w:pPr>
        <w:framePr w:wrap="auto"/>
        <w:widowControl w:val="0"/>
        <w:rPr>
          <w:rFonts w:ascii="黑体" w:eastAsia="黑体" w:hAnsi="黑体"/>
          <w:b/>
          <w:color w:val="000000"/>
          <w:kern w:val="2"/>
          <w:lang w:eastAsia="zh-CN"/>
        </w:rPr>
      </w:pPr>
      <w:r w:rsidRPr="009C168E">
        <w:rPr>
          <w:rFonts w:ascii="黑体" w:eastAsia="黑体" w:hAnsi="黑体" w:hint="eastAsia"/>
          <w:b/>
          <w:color w:val="000000"/>
          <w:kern w:val="2"/>
          <w:lang w:eastAsia="zh-CN"/>
        </w:rPr>
        <w:t>拓展点</w:t>
      </w:r>
    </w:p>
    <w:p w14:paraId="37298D42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启示：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1、大禹治水的成功说明解决问题、处理问题要灵活多变，要善于思考，要有</w:t>
      </w: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创新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精神；</w:t>
      </w:r>
    </w:p>
    <w:p w14:paraId="501CEDAC" w14:textId="77777777" w:rsidR="00951D48" w:rsidRPr="009C168E" w:rsidRDefault="00951D48" w:rsidP="00951D48">
      <w:pPr>
        <w:framePr w:wrap="auto"/>
        <w:widowControl w:val="0"/>
        <w:spacing w:line="240" w:lineRule="atLeast"/>
        <w:ind w:left="954" w:hangingChars="396" w:hanging="954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 xml:space="preserve">      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2、大禹治水还让我们体会到做任何事情，要取得成功必须具备</w:t>
      </w: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坚持不懈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的精神，应具有</w:t>
      </w:r>
      <w:r w:rsidRPr="009C168E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奉献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lastRenderedPageBreak/>
        <w:t>精神；</w:t>
      </w:r>
    </w:p>
    <w:p w14:paraId="00D6D161" w14:textId="77777777" w:rsidR="00951D48" w:rsidRPr="009C168E" w:rsidRDefault="00951D48" w:rsidP="00951D48">
      <w:pPr>
        <w:framePr w:wrap="auto"/>
        <w:widowControl w:val="0"/>
        <w:jc w:val="both"/>
        <w:rPr>
          <w:rFonts w:ascii="黑体" w:eastAsia="黑体" w:hAnsi="黑体"/>
          <w:color w:val="000000"/>
          <w:kern w:val="2"/>
          <w:lang w:eastAsia="zh-CN"/>
        </w:rPr>
      </w:pPr>
      <w:bookmarkStart w:id="2" w:name="_Hlk518377402"/>
      <w:r w:rsidRPr="009C168E">
        <w:rPr>
          <w:rFonts w:ascii="黑体" w:eastAsia="黑体" w:hAnsi="黑体"/>
          <w:color w:val="000000"/>
          <w:kern w:val="2"/>
          <w:lang w:eastAsia="zh-CN"/>
        </w:rPr>
        <w:t>【温馨提示】</w:t>
      </w:r>
      <w:bookmarkEnd w:id="2"/>
      <w:r w:rsidRPr="009C168E">
        <w:rPr>
          <w:rFonts w:ascii="黑体" w:eastAsia="黑体" w:hAnsi="黑体"/>
          <w:color w:val="000000"/>
          <w:kern w:val="2"/>
          <w:lang w:eastAsia="zh-CN"/>
        </w:rPr>
        <w:t xml:space="preserve">　禅让制下民主推举的办法、选贤用能的理念，在今天仍值得发扬光大。</w:t>
      </w:r>
    </w:p>
    <w:p w14:paraId="4C2B2D4F" w14:textId="77777777" w:rsidR="00951D48" w:rsidRPr="009C168E" w:rsidRDefault="00951D48" w:rsidP="00951D48">
      <w:pPr>
        <w:framePr w:wrap="auto"/>
        <w:widowControl w:val="0"/>
        <w:jc w:val="both"/>
        <w:rPr>
          <w:rFonts w:ascii="宋体" w:eastAsia="宋体" w:hAnsi="宋体" w:cs="宋体"/>
          <w:b/>
          <w:color w:val="000000"/>
          <w:kern w:val="2"/>
          <w:highlight w:val="darkGray"/>
          <w:shd w:val="pct10" w:color="auto" w:fill="FFFFFF"/>
          <w:lang w:eastAsia="zh-CN"/>
        </w:rPr>
      </w:pPr>
      <w:r w:rsidRPr="009C168E">
        <w:rPr>
          <w:rFonts w:ascii="宋体" w:eastAsia="宋体" w:hAnsi="宋体" w:cs="宋体" w:hint="eastAsia"/>
          <w:b/>
          <w:color w:val="000000"/>
          <w:kern w:val="2"/>
          <w:highlight w:val="darkGray"/>
          <w:shd w:val="pct10" w:color="auto" w:fill="FFFFFF"/>
          <w:lang w:eastAsia="zh-CN"/>
        </w:rPr>
        <w:t>【思维拓展】</w:t>
      </w:r>
    </w:p>
    <w:p w14:paraId="2F761CF2" w14:textId="77777777" w:rsidR="00C565C4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1、</w:t>
      </w:r>
      <w:r w:rsidRPr="009C168E">
        <w:rPr>
          <w:rFonts w:ascii="宋体" w:eastAsia="宋体" w:hAnsi="宋体" w:cs="宋体" w:hint="eastAsia"/>
          <w:b/>
          <w:snapToGrid w:val="0"/>
          <w:color w:val="000000"/>
          <w:lang w:eastAsia="zh-CN"/>
        </w:rPr>
        <w:t>传说与史实的区别：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古史传说是一种口耳相传的神话传说，但有一定的历史事实；而史实是客观的、真实的历史。</w:t>
      </w:r>
    </w:p>
    <w:p w14:paraId="61414EC6" w14:textId="77777777" w:rsidR="00951D48" w:rsidRPr="009C168E" w:rsidRDefault="009A3FAA" w:rsidP="00951D48">
      <w:pPr>
        <w:framePr w:wrap="auto"/>
        <w:widowControl w:val="0"/>
        <w:spacing w:line="300" w:lineRule="auto"/>
        <w:rPr>
          <w:rFonts w:ascii="宋体" w:eastAsia="宋体" w:hAnsi="宋体" w:cs="宋体"/>
          <w:b/>
          <w:snapToGrid w:val="0"/>
          <w:color w:val="000000"/>
          <w:lang w:eastAsia="zh-CN"/>
        </w:rPr>
      </w:pPr>
      <w:r>
        <w:rPr>
          <w:rFonts w:ascii="Calibri" w:eastAsia="宋体" w:hAnsi="Calibri"/>
          <w:noProof/>
          <w:color w:val="000000"/>
          <w:kern w:val="2"/>
          <w:lang w:eastAsia="zh-CN"/>
        </w:rPr>
        <w:pict w14:anchorId="456C1B58">
          <v:line id="直接连接符 5" o:spid="_x0000_s1026" style="position:absolute;flip:x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6.25pt,16.15pt" to="176.3pt,2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" strokeweight="3.25pt">
            <v:fill o:detectmouseclick="t"/>
          </v:line>
        </w:pict>
      </w:r>
      <w:r>
        <w:rPr>
          <w:rFonts w:ascii="Calibri" w:eastAsia="宋体" w:hAnsi="Calibri"/>
          <w:noProof/>
          <w:color w:val="000000"/>
          <w:kern w:val="2"/>
          <w:lang w:eastAsia="zh-CN"/>
        </w:rPr>
        <w:pict w14:anchorId="5F61C88C">
          <v:line id="直接连接符 4" o:spid="_x0000_s1030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55pt,19.15pt" to="284.25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" strokeweight="3.25pt">
            <v:fill o:detectmouseclick="t"/>
          </v:line>
        </w:pict>
      </w:r>
      <w:r>
        <w:rPr>
          <w:rFonts w:ascii="Calibri" w:eastAsia="宋体" w:hAnsi="Calibri"/>
          <w:noProof/>
          <w:color w:val="000000"/>
          <w:kern w:val="2"/>
          <w:lang w:eastAsia="zh-CN"/>
        </w:rPr>
        <w:pict w14:anchorId="45578AEF">
          <v:line id="直接连接符 3" o:spid="_x0000_s1029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8.3pt,16.15pt" to="399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" strokeweight="3.25pt">
            <v:fill o:detectmouseclick="t"/>
          </v:line>
        </w:pict>
      </w:r>
      <w:r>
        <w:rPr>
          <w:rFonts w:ascii="Calibri" w:eastAsia="宋体" w:hAnsi="Calibri"/>
          <w:noProof/>
          <w:color w:val="000000"/>
          <w:kern w:val="2"/>
          <w:lang w:eastAsia="zh-CN"/>
        </w:rPr>
        <w:pict w14:anchorId="4A79D821">
          <v:line id="直接连接符 2" o:spid="_x0000_s1028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45pt,16.9pt" to="64.5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" strokeweight="3.25pt">
            <v:fill o:detectmouseclick="t"/>
          </v:line>
        </w:pict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3、</w:t>
      </w:r>
      <w:r w:rsidR="00951D48" w:rsidRPr="009C168E">
        <w:rPr>
          <w:rFonts w:ascii="宋体" w:eastAsia="宋体" w:hAnsi="宋体" w:cs="宋体" w:hint="eastAsia"/>
          <w:b/>
          <w:snapToGrid w:val="0"/>
          <w:color w:val="000000"/>
          <w:lang w:eastAsia="zh-CN"/>
        </w:rPr>
        <w:t>公元纪年法：</w:t>
      </w:r>
    </w:p>
    <w:p w14:paraId="2177DA1F" w14:textId="77777777" w:rsidR="00951D48" w:rsidRPr="009C168E" w:rsidRDefault="009A3FAA" w:rsidP="00951D48">
      <w:pPr>
        <w:framePr w:wrap="auto"/>
        <w:widowControl w:val="0"/>
        <w:spacing w:line="300" w:lineRule="auto"/>
        <w:rPr>
          <w:rFonts w:ascii="宋体" w:eastAsia="宋体" w:hAnsi="宋体" w:cs="宋体"/>
          <w:b/>
          <w:color w:val="000000"/>
          <w:kern w:val="2"/>
          <w:lang w:eastAsia="zh-CN"/>
        </w:rPr>
      </w:pPr>
      <w:r>
        <w:rPr>
          <w:rFonts w:ascii="Calibri" w:eastAsia="宋体" w:hAnsi="Calibri"/>
          <w:noProof/>
          <w:color w:val="000000"/>
          <w:kern w:val="2"/>
          <w:lang w:eastAsia="zh-CN"/>
        </w:rPr>
        <w:pict w14:anchorId="3F6533A5">
          <v:line id="直接连接符 1" o:spid="_x0000_s102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7pt,7.9pt" to="479.1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" strokeweight="4.25pt">
            <v:fill o:detectmouseclick="t"/>
            <v:stroke endarrow="classic"/>
          </v:line>
        </w:pict>
      </w:r>
    </w:p>
    <w:p w14:paraId="0DF7A916" w14:textId="77777777" w:rsidR="00951D48" w:rsidRPr="009C168E" w:rsidRDefault="00951D48" w:rsidP="00951D48">
      <w:pPr>
        <w:framePr w:wrap="auto"/>
        <w:widowControl w:val="0"/>
        <w:ind w:firstLineChars="300" w:firstLine="72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公元前2年        公元前1年      公元1年（公元元年）      公元2年</w:t>
      </w:r>
    </w:p>
    <w:p w14:paraId="711E71F4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（1）它以耶稣诞生年即公元元年作为历史算起，在此以前的时间称公元前多少年，在此以后的时间称公元多少年，或直接称××年（注意不能写成公元后××年），这就是公元纪年法。</w:t>
      </w:r>
    </w:p>
    <w:p w14:paraId="380689FD" w14:textId="77777777" w:rsidR="00951D48" w:rsidRPr="009C168E" w:rsidRDefault="00061560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1 \* GB3</w:instrText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①</w: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把传说中的耶稣诞生的那一年，定为公元元年。</w:t>
      </w:r>
    </w:p>
    <w:p w14:paraId="6DE87B8F" w14:textId="77777777" w:rsidR="00951D48" w:rsidRPr="009C168E" w:rsidRDefault="00061560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2 \* GB3</w:instrText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②</w: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在公元元年以前的叫公元前XX年；</w: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3 \* GB3</w:instrText>
      </w:r>
      <w:r w:rsidR="00951D48"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③</w: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="00951D48"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在公元元年以后的叫公元XX年。</w:t>
      </w:r>
    </w:p>
    <w:p w14:paraId="0AD91630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（2）时间计算：</w:t>
      </w:r>
    </w:p>
    <w:p w14:paraId="4534DF04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①假如已知的两个时间都是公元前或都是公元后，那么，计算时间的公式就是：A－B=C 例：孔子生于公元前551年，死于公元前479年，他享年：551-479=72岁。</w:t>
      </w:r>
    </w:p>
    <w:p w14:paraId="185C8368" w14:textId="45ACE9C5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②假如已知的两个时间一个是公元前,一个是公元后，那么计算时间的公式就是：A+B-1=C（因为没有公元0年），例：西汉建立于公元前20</w:t>
      </w:r>
      <w:r w:rsidR="00ED40AE">
        <w:rPr>
          <w:rFonts w:ascii="宋体" w:eastAsia="宋体" w:hAnsi="宋体" w:cs="宋体" w:hint="eastAsia"/>
          <w:snapToGrid w:val="0"/>
          <w:color w:val="000000"/>
          <w:lang w:eastAsia="zh-CN"/>
        </w:rPr>
        <w:t>2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年，灭亡于公元</w:t>
      </w:r>
      <w:r w:rsidR="00ED40AE">
        <w:rPr>
          <w:rFonts w:ascii="宋体" w:eastAsia="宋体" w:hAnsi="宋体" w:cs="宋体" w:hint="eastAsia"/>
          <w:snapToGrid w:val="0"/>
          <w:color w:val="000000"/>
          <w:lang w:eastAsia="zh-CN"/>
        </w:rPr>
        <w:t>9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年，西汉存在了20</w:t>
      </w:r>
      <w:r w:rsidR="00ED40AE">
        <w:rPr>
          <w:rFonts w:ascii="宋体" w:eastAsia="宋体" w:hAnsi="宋体" w:cs="宋体" w:hint="eastAsia"/>
          <w:snapToGrid w:val="0"/>
          <w:color w:val="000000"/>
          <w:lang w:eastAsia="zh-CN"/>
        </w:rPr>
        <w:t>2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+</w:t>
      </w:r>
      <w:r w:rsidR="00ED40AE">
        <w:rPr>
          <w:rFonts w:ascii="宋体" w:eastAsia="宋体" w:hAnsi="宋体" w:cs="宋体" w:hint="eastAsia"/>
          <w:snapToGrid w:val="0"/>
          <w:color w:val="000000"/>
          <w:lang w:eastAsia="zh-CN"/>
        </w:rPr>
        <w:t>9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-1=21</w:t>
      </w:r>
      <w:r w:rsidR="00ED40AE">
        <w:rPr>
          <w:rFonts w:ascii="宋体" w:eastAsia="宋体" w:hAnsi="宋体" w:cs="宋体" w:hint="eastAsia"/>
          <w:snapToGrid w:val="0"/>
          <w:color w:val="000000"/>
          <w:lang w:eastAsia="zh-CN"/>
        </w:rPr>
        <w:t>0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年。</w:t>
      </w:r>
    </w:p>
    <w:p w14:paraId="3029F64A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（3）世纪、年代：每一个世纪为100年，每一个年代为10年。①由年代换为世纪，取年代的百位数加1，如1937年是公元20世纪，公元前1937年是公元前20世纪。②习惯上人们</w:t>
      </w:r>
      <w:proofErr w:type="gramStart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称每个</w:t>
      </w:r>
      <w:proofErr w:type="gramEnd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世纪的前20年为某世纪初，后10年称为某世纪末期。但需要注意的是公元前的初期和</w:t>
      </w:r>
      <w:proofErr w:type="gramStart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末期是</w:t>
      </w:r>
      <w:proofErr w:type="gramEnd"/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相反的，如公元前2005年是公元前21世纪末。</w:t>
      </w:r>
    </w:p>
    <w:p w14:paraId="54DA2FA0" w14:textId="549B5508" w:rsidR="00951D48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第二单元</w:t>
      </w:r>
      <w:r w:rsidRPr="009C168E">
        <w:rPr>
          <w:rFonts w:ascii="黑体" w:eastAsia="黑体" w:hAnsi="黑体" w:cs="宋体"/>
          <w:sz w:val="28"/>
          <w:szCs w:val="28"/>
          <w:lang w:val="de-DE"/>
        </w:rPr>
        <w:t xml:space="preserve">   </w:t>
      </w:r>
      <w:r w:rsidRPr="009C168E">
        <w:rPr>
          <w:rFonts w:ascii="黑体" w:eastAsia="黑体" w:hAnsi="黑体" w:cs="宋体"/>
          <w:sz w:val="28"/>
          <w:szCs w:val="28"/>
        </w:rPr>
        <w:t>夏商周时期：早期国家的产生和社会的变革</w:t>
      </w:r>
    </w:p>
    <w:p w14:paraId="7A3F01C5" w14:textId="674101FE" w:rsidR="00552E32" w:rsidRDefault="00552E32" w:rsidP="00552E32">
      <w:pPr>
        <w:pStyle w:val="a3"/>
        <w:framePr w:wrap="auto"/>
        <w:spacing w:line="300" w:lineRule="exact"/>
        <w:rPr>
          <w:rFonts w:ascii="黑体" w:eastAsia="黑体" w:hAnsi="黑体" w:cs="宋体" w:hint="defaul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79C0F7E2" wp14:editId="1369B8D7">
            <wp:simplePos x="0" y="0"/>
            <wp:positionH relativeFrom="column">
              <wp:posOffset>-69850</wp:posOffset>
            </wp:positionH>
            <wp:positionV relativeFrom="paragraph">
              <wp:posOffset>299720</wp:posOffset>
            </wp:positionV>
            <wp:extent cx="6645910" cy="1445895"/>
            <wp:effectExtent l="0" t="0" r="0" b="0"/>
            <wp:wrapSquare wrapText="bothSides"/>
            <wp:docPr id="3074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36630753-61BC-457D-A286-B2611F61147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图片 2">
                      <a:extLst>
                        <a:ext uri="{FF2B5EF4-FFF2-40B4-BE49-F238E27FC236}">
                          <a16:creationId xmlns:a16="http://schemas.microsoft.com/office/drawing/2014/main" id="{36630753-61BC-457D-A286-B2611F61147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44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68CBCF5" w14:textId="77777777" w:rsidR="00552E32" w:rsidRDefault="00552E32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</w:p>
    <w:p w14:paraId="60D20B7D" w14:textId="77777777" w:rsidR="00552E32" w:rsidRDefault="00552E32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</w:p>
    <w:p w14:paraId="5161F68C" w14:textId="3975372A" w:rsidR="00951D48" w:rsidRPr="009C168E" w:rsidRDefault="00951D48" w:rsidP="00951D48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第</w:t>
      </w:r>
      <w:r w:rsidRPr="009C168E">
        <w:rPr>
          <w:rFonts w:ascii="黑体" w:eastAsia="黑体" w:hAnsi="黑体" w:cs="宋体"/>
          <w:sz w:val="28"/>
          <w:szCs w:val="28"/>
          <w:lang w:val="en-US"/>
        </w:rPr>
        <w:t>4</w:t>
      </w:r>
      <w:r w:rsidRPr="009C168E">
        <w:rPr>
          <w:rFonts w:ascii="黑体" w:eastAsia="黑体" w:hAnsi="黑体" w:cs="宋体"/>
          <w:sz w:val="28"/>
          <w:szCs w:val="28"/>
        </w:rPr>
        <w:t>课</w:t>
      </w:r>
      <w:r w:rsidRPr="009C168E">
        <w:rPr>
          <w:rFonts w:ascii="黑体" w:eastAsia="黑体" w:hAnsi="黑体" w:cs="宋体"/>
          <w:sz w:val="28"/>
          <w:szCs w:val="28"/>
          <w:lang w:val="de-DE"/>
        </w:rPr>
        <w:t xml:space="preserve">  </w:t>
      </w:r>
      <w:r w:rsidRPr="009C168E">
        <w:rPr>
          <w:rFonts w:ascii="黑体" w:eastAsia="黑体" w:hAnsi="黑体" w:cs="宋体"/>
          <w:sz w:val="28"/>
          <w:szCs w:val="28"/>
        </w:rPr>
        <w:t>早期国家的产生和发展</w:t>
      </w:r>
    </w:p>
    <w:p w14:paraId="363C4881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一、夏商周的更替</w:t>
      </w:r>
    </w:p>
    <w:tbl>
      <w:tblPr>
        <w:tblpPr w:leftFromText="180" w:rightFromText="180" w:vertAnchor="text" w:horzAnchor="margin" w:tblpY="134"/>
        <w:tblOverlap w:val="never"/>
        <w:tblW w:w="104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7"/>
        <w:gridCol w:w="1560"/>
        <w:gridCol w:w="1559"/>
        <w:gridCol w:w="992"/>
        <w:gridCol w:w="1134"/>
        <w:gridCol w:w="1418"/>
        <w:gridCol w:w="3118"/>
      </w:tblGrid>
      <w:tr w:rsidR="00810A01" w:rsidRPr="009C168E" w14:paraId="0B0C3E41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E4F690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朝代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3EC60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建立时间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1FCE3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灭亡时间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77F7A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都城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22678D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开国君主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EB6C5C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亡国君主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8BA9F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hAnsi="宋体" w:cs="宋体" w:hint="eastAsia"/>
                <w:b/>
                <w:bCs/>
                <w:spacing w:val="5"/>
                <w:sz w:val="18"/>
              </w:rPr>
              <w:t>重大事件</w:t>
            </w:r>
          </w:p>
        </w:tc>
      </w:tr>
      <w:tr w:rsidR="00810A01" w:rsidRPr="009C168E" w14:paraId="079B3279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D0AF1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夏朝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59BCC2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约前2070年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B2609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约前1600年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EECA7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阳城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A426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禹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8B2BB5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桀</w:t>
            </w:r>
            <w:proofErr w:type="gramEnd"/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（</w:t>
            </w:r>
            <w:proofErr w:type="gramStart"/>
            <w:r w:rsidRPr="009C168E">
              <w:rPr>
                <w:rFonts w:ascii="楷体_GB2312" w:eastAsia="楷体_GB2312" w:hAnsi="楷体_GB2312" w:cs="楷体_GB2312" w:hint="eastAsia"/>
                <w:snapToGrid w:val="0"/>
                <w:szCs w:val="21"/>
              </w:rPr>
              <w:t>桀</w:t>
            </w:r>
            <w:proofErr w:type="gramEnd"/>
            <w:r w:rsidRPr="009C168E">
              <w:rPr>
                <w:rFonts w:ascii="楷体_GB2312" w:eastAsia="楷体_GB2312" w:hAnsi="楷体_GB2312" w:cs="楷体_GB2312" w:hint="eastAsia"/>
                <w:snapToGrid w:val="0"/>
                <w:szCs w:val="21"/>
              </w:rPr>
              <w:t>驾人车</w:t>
            </w:r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899C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等线" w:hAnsi="宋体" w:cs="宋体"/>
                <w:spacing w:val="5"/>
                <w:sz w:val="24"/>
                <w:szCs w:val="24"/>
              </w:rPr>
            </w:pPr>
            <w:r w:rsidRPr="00810A01">
              <w:rPr>
                <w:rFonts w:ascii="宋体" w:hAnsi="宋体" w:cs="宋体" w:hint="eastAsia"/>
                <w:b/>
                <w:bCs/>
                <w:spacing w:val="5"/>
                <w:sz w:val="24"/>
                <w:szCs w:val="24"/>
              </w:rPr>
              <w:t>王位世袭制</w:t>
            </w:r>
            <w:r w:rsidRPr="009C168E">
              <w:rPr>
                <w:rFonts w:ascii="宋体" w:hAnsi="宋体" w:cs="宋体" w:hint="eastAsia"/>
                <w:spacing w:val="5"/>
                <w:sz w:val="24"/>
                <w:szCs w:val="24"/>
              </w:rPr>
              <w:t>代替</w:t>
            </w:r>
            <w:r w:rsidRPr="00810A01">
              <w:rPr>
                <w:rFonts w:ascii="宋体" w:hAnsi="宋体" w:cs="宋体" w:hint="eastAsia"/>
                <w:b/>
                <w:bCs/>
                <w:spacing w:val="5"/>
                <w:sz w:val="24"/>
                <w:szCs w:val="24"/>
              </w:rPr>
              <w:t>禅让制</w:t>
            </w:r>
          </w:p>
          <w:p w14:paraId="0AD0CED3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等线" w:hAnsi="宋体" w:cs="宋体"/>
                <w:sz w:val="21"/>
                <w:szCs w:val="21"/>
              </w:rPr>
            </w:pPr>
            <w:r w:rsidRPr="009C168E">
              <w:rPr>
                <w:rFonts w:ascii="宋体" w:eastAsia="宋体" w:hAnsi="宋体" w:cs="宋体"/>
                <w:sz w:val="21"/>
                <w:szCs w:val="21"/>
                <w:lang w:val="de-DE"/>
              </w:rPr>
              <w:t>“</w:t>
            </w:r>
            <w:r w:rsidRPr="009C168E">
              <w:rPr>
                <w:rFonts w:ascii="宋体" w:eastAsia="宋体" w:hAnsi="宋体" w:cs="宋体"/>
                <w:sz w:val="21"/>
                <w:szCs w:val="21"/>
              </w:rPr>
              <w:t>公天下”变成</w:t>
            </w:r>
            <w:r w:rsidRPr="009C168E">
              <w:rPr>
                <w:rFonts w:ascii="宋体" w:eastAsia="宋体" w:hAnsi="宋体" w:cs="宋体"/>
                <w:sz w:val="21"/>
                <w:szCs w:val="21"/>
                <w:lang w:val="de-DE"/>
              </w:rPr>
              <w:t xml:space="preserve"> “</w:t>
            </w:r>
            <w:r w:rsidRPr="009C168E">
              <w:rPr>
                <w:rFonts w:ascii="宋体" w:eastAsia="宋体" w:hAnsi="宋体" w:cs="宋体"/>
                <w:sz w:val="21"/>
                <w:szCs w:val="21"/>
              </w:rPr>
              <w:t>家天下”</w:t>
            </w:r>
          </w:p>
        </w:tc>
      </w:tr>
      <w:tr w:rsidR="00810A01" w:rsidRPr="009C168E" w14:paraId="3879D5A4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BF9D0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商朝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B80B2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约前1600年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E5083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约前1046年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797191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亳</w:t>
            </w:r>
            <w:proofErr w:type="gramEnd"/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、殷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0668A6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汤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E958C8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纣</w:t>
            </w:r>
            <w:proofErr w:type="gramEnd"/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（</w:t>
            </w:r>
            <w:r w:rsidRPr="009C168E">
              <w:rPr>
                <w:rFonts w:ascii="楷体_GB2312" w:eastAsia="楷体_GB2312" w:hAnsi="楷体_GB2312" w:cs="楷体_GB2312" w:hint="eastAsia"/>
                <w:snapToGrid w:val="0"/>
                <w:szCs w:val="21"/>
              </w:rPr>
              <w:t>炮烙之刑、酒池肉林</w:t>
            </w:r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FFF57F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pacing w:val="5"/>
                <w:sz w:val="24"/>
                <w:szCs w:val="24"/>
              </w:rPr>
              <w:t>盘庚迁</w:t>
            </w:r>
            <w:r w:rsidRPr="00810A01">
              <w:rPr>
                <w:rFonts w:ascii="宋体" w:eastAsia="宋体" w:hAnsi="宋体" w:cs="宋体" w:hint="eastAsia"/>
                <w:b/>
                <w:bCs/>
                <w:spacing w:val="5"/>
                <w:sz w:val="24"/>
                <w:szCs w:val="24"/>
              </w:rPr>
              <w:t>殷</w:t>
            </w:r>
            <w:r w:rsidRPr="009C168E">
              <w:rPr>
                <w:rFonts w:ascii="等线" w:eastAsia="等线" w:hAnsi="等线" w:cs="宋体" w:hint="eastAsia"/>
                <w:spacing w:val="5"/>
                <w:sz w:val="24"/>
                <w:szCs w:val="24"/>
              </w:rPr>
              <w:t>、</w:t>
            </w:r>
            <w:r w:rsidRPr="00810A01">
              <w:rPr>
                <w:rFonts w:ascii="宋体" w:eastAsia="宋体" w:hAnsi="宋体" w:cs="宋体" w:hint="eastAsia"/>
                <w:b/>
                <w:bCs/>
                <w:spacing w:val="5"/>
                <w:sz w:val="24"/>
                <w:szCs w:val="24"/>
              </w:rPr>
              <w:t>牧野之战</w:t>
            </w:r>
          </w:p>
        </w:tc>
      </w:tr>
      <w:tr w:rsidR="00810A01" w:rsidRPr="009C168E" w14:paraId="0887ABA4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05B983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西周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AAB4A0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约前1046年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E03664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约前771年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3731D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镐京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4291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周武王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9B72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周幽王</w:t>
            </w:r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（</w:t>
            </w:r>
            <w:r w:rsidRPr="009C168E">
              <w:rPr>
                <w:rFonts w:ascii="楷体_GB2312" w:eastAsia="楷体_GB2312" w:hAnsi="楷体_GB2312" w:cs="楷体_GB2312" w:hint="eastAsia"/>
                <w:snapToGrid w:val="0"/>
                <w:szCs w:val="21"/>
              </w:rPr>
              <w:t>烽火戏诸侯</w:t>
            </w:r>
            <w:r w:rsidRPr="009C168E">
              <w:rPr>
                <w:rFonts w:ascii="宋体" w:hAnsi="宋体" w:cs="宋体" w:hint="eastAsia"/>
                <w:snapToGrid w:val="0"/>
                <w:szCs w:val="21"/>
              </w:rPr>
              <w:t>）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4B599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hAnsi="宋体" w:cs="宋体" w:hint="eastAsia"/>
                <w:b/>
                <w:bCs/>
                <w:spacing w:val="5"/>
                <w:sz w:val="24"/>
                <w:szCs w:val="24"/>
              </w:rPr>
              <w:t>分封制</w:t>
            </w:r>
            <w:r w:rsidRPr="009C168E">
              <w:rPr>
                <w:rFonts w:ascii="宋体" w:hAnsi="宋体" w:cs="宋体" w:hint="eastAsia"/>
                <w:b/>
                <w:bCs/>
                <w:spacing w:val="5"/>
                <w:sz w:val="24"/>
                <w:szCs w:val="24"/>
              </w:rPr>
              <w:t xml:space="preserve">  </w:t>
            </w:r>
            <w:r w:rsidRPr="009C168E">
              <w:rPr>
                <w:rFonts w:ascii="宋体" w:hAnsi="宋体" w:cs="宋体" w:hint="eastAsia"/>
                <w:b/>
                <w:bCs/>
                <w:spacing w:val="5"/>
                <w:sz w:val="24"/>
                <w:szCs w:val="24"/>
              </w:rPr>
              <w:t>国人暴动</w:t>
            </w:r>
          </w:p>
        </w:tc>
      </w:tr>
      <w:tr w:rsidR="00810A01" w:rsidRPr="009C168E" w14:paraId="342D199E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D06C32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东周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AE26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前770年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CEEE6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前221年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5DA94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洛邑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CF1E41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周平王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C8902F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503C7B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/</w:t>
            </w:r>
          </w:p>
        </w:tc>
      </w:tr>
      <w:tr w:rsidR="00810A01" w:rsidRPr="009C168E" w14:paraId="02DD2F31" w14:textId="77777777" w:rsidTr="00810A01">
        <w:trPr>
          <w:trHeight w:val="285"/>
        </w:trPr>
        <w:tc>
          <w:tcPr>
            <w:tcW w:w="6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3CA18F" w14:textId="77777777" w:rsidR="00810A01" w:rsidRPr="009C168E" w:rsidRDefault="00810A01" w:rsidP="00810A01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启示</w:t>
            </w:r>
          </w:p>
        </w:tc>
        <w:tc>
          <w:tcPr>
            <w:tcW w:w="978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EB8A6" w14:textId="77777777" w:rsidR="00810A01" w:rsidRPr="009C168E" w:rsidRDefault="00810A01" w:rsidP="00810A01">
            <w:pPr>
              <w:framePr w:wrap="auto"/>
              <w:shd w:val="clear" w:color="auto" w:fill="FFFFFF"/>
              <w:spacing w:line="288" w:lineRule="atLeast"/>
              <w:rPr>
                <w:rFonts w:ascii="微软雅黑" w:eastAsia="微软雅黑" w:hAnsi="微软雅黑" w:cs="宋体"/>
                <w:color w:val="000000"/>
                <w:spacing w:val="7"/>
                <w:lang w:eastAsia="zh-CN"/>
              </w:rPr>
            </w:pPr>
            <w:r w:rsidRPr="009C168E">
              <w:rPr>
                <w:rFonts w:ascii="宋体" w:hAnsi="宋体" w:cs="宋体" w:hint="eastAsia"/>
                <w:b/>
                <w:bCs/>
                <w:color w:val="000000"/>
                <w:spacing w:val="7"/>
                <w:lang w:eastAsia="zh-CN"/>
              </w:rPr>
              <w:t>夏商西周灭亡的共同原因：</w:t>
            </w:r>
            <w:r w:rsidRPr="009C168E">
              <w:rPr>
                <w:rFonts w:ascii="宋体" w:hAnsi="宋体" w:cs="宋体" w:hint="eastAsia"/>
                <w:color w:val="000000"/>
                <w:spacing w:val="7"/>
                <w:lang w:eastAsia="zh-CN"/>
              </w:rPr>
              <w:t>末代君主昏庸残暴。</w:t>
            </w:r>
          </w:p>
          <w:p w14:paraId="25CEA002" w14:textId="77777777" w:rsidR="00810A01" w:rsidRPr="009C168E" w:rsidRDefault="00810A01" w:rsidP="00810A01">
            <w:pPr>
              <w:framePr w:wrap="auto"/>
              <w:shd w:val="clear" w:color="auto" w:fill="FFFFFF"/>
              <w:spacing w:line="288" w:lineRule="atLeast"/>
              <w:rPr>
                <w:rFonts w:ascii="宋体" w:eastAsia="宋体" w:hAnsi="宋体" w:cs="宋体"/>
                <w:color w:val="000000"/>
                <w:lang w:eastAsia="zh-CN"/>
              </w:rPr>
            </w:pPr>
            <w:r w:rsidRPr="009C168E">
              <w:rPr>
                <w:rFonts w:ascii="宋体" w:eastAsia="宋体" w:hAnsi="宋体" w:cs="宋体" w:hint="eastAsia"/>
                <w:b/>
                <w:bCs/>
                <w:color w:val="000000"/>
                <w:spacing w:val="7"/>
                <w:lang w:eastAsia="zh-CN"/>
              </w:rPr>
              <w:lastRenderedPageBreak/>
              <w:t>启示：</w:t>
            </w:r>
            <w:r w:rsidRPr="009C168E">
              <w:rPr>
                <w:rFonts w:ascii="宋体" w:eastAsia="宋体" w:hAnsi="宋体" w:cs="宋体" w:hint="eastAsia"/>
                <w:color w:val="000000"/>
                <w:spacing w:val="7"/>
                <w:lang w:eastAsia="zh-CN"/>
              </w:rPr>
              <w:t>①得民心者得天下，失民心者失天下。②统治者要勤政爱民。</w:t>
            </w:r>
          </w:p>
        </w:tc>
      </w:tr>
    </w:tbl>
    <w:p w14:paraId="34D9953A" w14:textId="77777777" w:rsidR="00810A01" w:rsidRDefault="00810A01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</w:rPr>
      </w:pPr>
    </w:p>
    <w:p w14:paraId="1BCA565D" w14:textId="1BCF5E7C" w:rsidR="00951D48" w:rsidRPr="00810A01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810A01">
        <w:rPr>
          <w:rFonts w:ascii="宋体" w:eastAsia="宋体" w:hAnsi="宋体" w:cs="宋体"/>
          <w:b/>
          <w:bCs/>
          <w:sz w:val="24"/>
          <w:szCs w:val="24"/>
        </w:rPr>
        <w:t>二、</w:t>
      </w:r>
      <w:r w:rsidRPr="00810A01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西周的分封制</w:t>
      </w:r>
    </w:p>
    <w:p w14:paraId="3C5FF6C4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（1）目的：稳定周初的政治形势，巩固疆土。</w:t>
      </w:r>
      <w:r w:rsidRPr="009C168E">
        <w:rPr>
          <w:rFonts w:ascii="宋体" w:eastAsia="宋体" w:hAnsi="宋体" w:cs="宋体"/>
          <w:sz w:val="24"/>
          <w:szCs w:val="24"/>
          <w:u w:color="000009"/>
          <w:lang w:val="de-DE"/>
        </w:rPr>
        <w:t xml:space="preserve">      </w:t>
      </w:r>
    </w:p>
    <w:p w14:paraId="488A93E5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（2）内容：①周王根据</w:t>
      </w: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血缘关系远近和功劳大小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，将</w:t>
      </w: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宗亲和功臣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分封到各地，授予他们管理土地和人民的权力，建立诸侯国；②（义务）需要向周王进献贡物，并服从周王调兵；③(权利）受封者可以在自己的封地内进行再分封，从而确立了周王朝的社会等级制度“分封制”。</w:t>
      </w:r>
    </w:p>
    <w:p w14:paraId="0758981A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（3）作用：</w:t>
      </w:r>
      <w:r w:rsidRPr="00810A01">
        <w:rPr>
          <w:rFonts w:ascii="宋体" w:eastAsia="宋体" w:hAnsi="宋体" w:cs="宋体"/>
          <w:b/>
          <w:bCs/>
          <w:sz w:val="24"/>
          <w:szCs w:val="24"/>
          <w:u w:color="000009"/>
        </w:rPr>
        <w:t>保证了周王朝对地方的控制，稳定了政局，扩大了统治范围。</w:t>
      </w:r>
    </w:p>
    <w:p w14:paraId="6CCFE41A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（4）弊端：诸侯国具有较大的独立性。当诸侯国力量强大后，会威胁到周天子的统治地位。</w:t>
      </w:r>
    </w:p>
    <w:p w14:paraId="7E6E9E4C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 xml:space="preserve">（5）金字塔式的社会等级制度：周天子 → 诸侯 → 卿大夫 → 士 </w:t>
      </w:r>
    </w:p>
    <w:p w14:paraId="74BBB654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b/>
          <w:bCs/>
          <w:sz w:val="24"/>
          <w:szCs w:val="24"/>
        </w:rPr>
      </w:pPr>
      <w:r w:rsidRPr="009C168E">
        <w:rPr>
          <w:rFonts w:ascii="宋体" w:eastAsia="宋体" w:hAnsi="宋体" w:cs="宋体"/>
          <w:b/>
          <w:bCs/>
          <w:sz w:val="24"/>
          <w:szCs w:val="24"/>
        </w:rPr>
        <w:t>温馨提示：</w:t>
      </w:r>
    </w:p>
    <w:p w14:paraId="604EA3EF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1.</w:t>
      </w:r>
      <w:r w:rsidRPr="00810A01">
        <w:rPr>
          <w:rFonts w:ascii="宋体" w:eastAsia="宋体" w:hAnsi="宋体" w:cs="宋体"/>
          <w:b/>
          <w:bCs/>
          <w:sz w:val="24"/>
          <w:szCs w:val="24"/>
        </w:rPr>
        <w:t>夏朝</w:t>
      </w:r>
      <w:r w:rsidRPr="009C168E">
        <w:rPr>
          <w:rFonts w:ascii="宋体" w:eastAsia="宋体" w:hAnsi="宋体" w:cs="宋体"/>
          <w:sz w:val="24"/>
          <w:szCs w:val="24"/>
        </w:rPr>
        <w:t>是我国历史上第一个奴隶制王朝，标志着中国早期国家的产生。</w:t>
      </w:r>
      <w:r w:rsidRPr="009C168E">
        <w:rPr>
          <w:rFonts w:ascii="宋体" w:eastAsia="宋体" w:hAnsi="宋体" w:cs="宋体"/>
          <w:sz w:val="24"/>
          <w:szCs w:val="24"/>
          <w:lang w:val="de-DE"/>
        </w:rPr>
        <w:t xml:space="preserve">  </w:t>
      </w:r>
    </w:p>
    <w:p w14:paraId="43F3E58F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</w:rPr>
      </w:pPr>
      <w:r w:rsidRPr="009C168E">
        <w:rPr>
          <w:rFonts w:ascii="宋体" w:eastAsia="宋体" w:hAnsi="宋体" w:cs="宋体"/>
          <w:sz w:val="24"/>
          <w:szCs w:val="24"/>
        </w:rPr>
        <w:t>2.二里头遗址的发现：反映了夏王朝的</w:t>
      </w:r>
      <w:proofErr w:type="gramStart"/>
      <w:r w:rsidRPr="009C168E">
        <w:rPr>
          <w:rFonts w:ascii="宋体" w:eastAsia="宋体" w:hAnsi="宋体" w:cs="宋体"/>
          <w:sz w:val="24"/>
          <w:szCs w:val="24"/>
        </w:rPr>
        <w:t>的</w:t>
      </w:r>
      <w:proofErr w:type="gramEnd"/>
      <w:r w:rsidRPr="00810A01">
        <w:rPr>
          <w:rFonts w:ascii="宋体" w:eastAsia="宋体" w:hAnsi="宋体" w:cs="宋体"/>
          <w:b/>
          <w:bCs/>
          <w:sz w:val="24"/>
          <w:szCs w:val="24"/>
        </w:rPr>
        <w:t>阶级分化和等级界限</w:t>
      </w:r>
    </w:p>
    <w:p w14:paraId="7EBA81B4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center"/>
        <w:rPr>
          <w:rFonts w:ascii="黑体" w:eastAsia="黑体" w:hAnsi="黑体" w:cs="宋体" w:hint="default"/>
          <w:sz w:val="28"/>
          <w:szCs w:val="28"/>
          <w:u w:color="000009"/>
        </w:rPr>
      </w:pPr>
      <w:r w:rsidRPr="009C168E">
        <w:rPr>
          <w:rFonts w:ascii="黑体" w:eastAsia="黑体" w:hAnsi="黑体" w:cs="宋体"/>
          <w:sz w:val="28"/>
          <w:szCs w:val="28"/>
        </w:rPr>
        <w:t>第</w:t>
      </w:r>
      <w:r w:rsidRPr="009C168E">
        <w:rPr>
          <w:rFonts w:ascii="黑体" w:eastAsia="黑体" w:hAnsi="黑体" w:cs="宋体"/>
          <w:sz w:val="28"/>
          <w:szCs w:val="28"/>
          <w:lang w:val="en-US"/>
        </w:rPr>
        <w:t>5课 青铜器与甲骨文</w:t>
      </w:r>
    </w:p>
    <w:p w14:paraId="540EBFA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一、青铜器的高超工艺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：</w:t>
      </w:r>
    </w:p>
    <w:p w14:paraId="54DBBE8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1.</w:t>
      </w:r>
      <w:r w:rsidRPr="009C168E">
        <w:rPr>
          <w:rFonts w:ascii="宋体" w:eastAsia="宋体" w:hAnsi="宋体"/>
          <w:b/>
          <w:sz w:val="24"/>
          <w:szCs w:val="24"/>
        </w:rPr>
        <w:t>功能变化：</w:t>
      </w:r>
      <w:r w:rsidRPr="009C168E">
        <w:rPr>
          <w:rFonts w:ascii="宋体" w:eastAsia="宋体" w:hAnsi="宋体"/>
          <w:sz w:val="24"/>
          <w:szCs w:val="24"/>
        </w:rPr>
        <w:t>主要用于饮食、祭祀及军事，</w:t>
      </w:r>
      <w:r w:rsidRPr="009C168E">
        <w:rPr>
          <w:rFonts w:ascii="宋体" w:eastAsia="宋体" w:hAnsi="宋体"/>
          <w:b/>
          <w:sz w:val="24"/>
          <w:szCs w:val="24"/>
        </w:rPr>
        <w:t>食器</w:t>
      </w:r>
      <w:r w:rsidRPr="009C168E">
        <w:rPr>
          <w:rFonts w:ascii="宋体" w:eastAsia="宋体" w:hAnsi="宋体"/>
          <w:sz w:val="24"/>
          <w:szCs w:val="24"/>
        </w:rPr>
        <w:t>发展为</w:t>
      </w:r>
      <w:r w:rsidRPr="009C168E">
        <w:rPr>
          <w:rFonts w:ascii="宋体" w:eastAsia="宋体" w:hAnsi="宋体"/>
          <w:b/>
          <w:sz w:val="24"/>
          <w:szCs w:val="24"/>
        </w:rPr>
        <w:t>礼器</w:t>
      </w:r>
    </w:p>
    <w:p w14:paraId="0D298F8C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2.特点：商周时期种类丰富、数量众多、制作工艺高超。</w:t>
      </w:r>
    </w:p>
    <w:p w14:paraId="0E74B86B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3.制作：①成分：铜、锡、铅；②方法：泥</w:t>
      </w:r>
      <w:proofErr w:type="gramStart"/>
      <w:r w:rsidRPr="009C168E">
        <w:rPr>
          <w:rFonts w:ascii="宋体" w:eastAsia="宋体" w:hAnsi="宋体" w:cs="宋体"/>
          <w:sz w:val="24"/>
          <w:szCs w:val="24"/>
          <w:u w:color="000009"/>
        </w:rPr>
        <w:t>范</w:t>
      </w:r>
      <w:proofErr w:type="gramEnd"/>
      <w:r w:rsidRPr="009C168E">
        <w:rPr>
          <w:rFonts w:ascii="宋体" w:eastAsia="宋体" w:hAnsi="宋体" w:cs="宋体"/>
          <w:sz w:val="24"/>
          <w:szCs w:val="24"/>
          <w:u w:color="000009"/>
        </w:rPr>
        <w:t>铸造法</w:t>
      </w:r>
    </w:p>
    <w:p w14:paraId="2ED38A15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4.</w:t>
      </w:r>
      <w:r w:rsidRPr="009C168E">
        <w:rPr>
          <w:rFonts w:ascii="宋体" w:eastAsia="宋体" w:hAnsi="宋体" w:cs="宋体"/>
          <w:sz w:val="24"/>
          <w:szCs w:val="24"/>
          <w:u w:color="000009"/>
          <w:lang w:val="ja-JP" w:eastAsia="ja-JP"/>
        </w:rPr>
        <w:t>代表：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①</w:t>
      </w:r>
      <w:r w:rsidRPr="00810A01">
        <w:rPr>
          <w:rFonts w:ascii="宋体" w:eastAsia="宋体" w:hAnsi="宋体" w:cs="宋体"/>
          <w:b/>
          <w:bCs/>
          <w:sz w:val="24"/>
          <w:szCs w:val="24"/>
          <w:u w:color="000009"/>
        </w:rPr>
        <w:t>司母戊鼎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（迄今世界上出土的最大青铜器）②</w:t>
      </w:r>
      <w:r w:rsidRPr="00810A01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四羊方尊</w:t>
      </w:r>
      <w:r w:rsidRPr="009C168E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（造型奇特）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③利簋</w:t>
      </w:r>
      <w:r w:rsidRPr="009C168E">
        <w:rPr>
          <w:rFonts w:ascii="宋体" w:eastAsia="宋体" w:hAnsi="宋体" w:cs="宋体"/>
          <w:sz w:val="24"/>
          <w:szCs w:val="24"/>
          <w:u w:color="000009"/>
          <w:lang w:val="pt-PT"/>
        </w:rPr>
        <w:t>[gu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ǐ</w:t>
      </w:r>
      <w:r w:rsidRPr="009C168E">
        <w:rPr>
          <w:rFonts w:ascii="宋体" w:eastAsia="宋体" w:hAnsi="宋体" w:cs="宋体"/>
          <w:sz w:val="24"/>
          <w:szCs w:val="24"/>
          <w:u w:color="000009"/>
          <w:lang w:val="pt-PT"/>
        </w:rPr>
        <w:t>]</w:t>
      </w:r>
    </w:p>
    <w:p w14:paraId="04651DBA" w14:textId="77777777" w:rsidR="00951D48" w:rsidRPr="009C168E" w:rsidRDefault="00951D48" w:rsidP="00951D48">
      <w:pPr>
        <w:pStyle w:val="a4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9C168E">
        <w:rPr>
          <w:rFonts w:ascii="宋体" w:hAnsi="宋体" w:hint="eastAsia"/>
          <w:b/>
          <w:color w:val="000000"/>
          <w:sz w:val="24"/>
          <w:szCs w:val="24"/>
        </w:rPr>
        <w:t>5.</w:t>
      </w:r>
      <w:r w:rsidRPr="009C168E">
        <w:rPr>
          <w:rFonts w:ascii="宋体" w:hAnsi="宋体"/>
          <w:b/>
          <w:color w:val="000000"/>
          <w:sz w:val="24"/>
          <w:szCs w:val="24"/>
        </w:rPr>
        <w:t>刻写在青铜器上的文字：</w:t>
      </w:r>
      <w:r w:rsidRPr="009C168E">
        <w:rPr>
          <w:rFonts w:ascii="宋体" w:hAnsi="宋体"/>
          <w:color w:val="000000"/>
          <w:sz w:val="24"/>
          <w:szCs w:val="24"/>
        </w:rPr>
        <w:t>金文、铭</w:t>
      </w:r>
      <w:r w:rsidRPr="009C168E">
        <w:rPr>
          <w:rFonts w:ascii="宋体" w:hAnsi="宋体" w:hint="eastAsia"/>
          <w:color w:val="000000"/>
          <w:sz w:val="24"/>
          <w:szCs w:val="24"/>
        </w:rPr>
        <w:t>文、</w:t>
      </w:r>
      <w:r w:rsidRPr="009C168E">
        <w:rPr>
          <w:rFonts w:ascii="宋体" w:hAnsi="宋体"/>
          <w:color w:val="000000"/>
          <w:sz w:val="24"/>
          <w:szCs w:val="24"/>
        </w:rPr>
        <w:t>钟鼎文</w:t>
      </w:r>
    </w:p>
    <w:p w14:paraId="363210BC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二、甲骨文记事：</w:t>
      </w:r>
    </w:p>
    <w:p w14:paraId="39B8BD8F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1.含义：商周时期刻写在</w:t>
      </w:r>
      <w:r w:rsidRPr="00810A01">
        <w:rPr>
          <w:rFonts w:ascii="宋体" w:eastAsia="宋体" w:hAnsi="宋体" w:cs="宋体"/>
          <w:b/>
          <w:bCs/>
          <w:sz w:val="24"/>
          <w:szCs w:val="24"/>
          <w:u w:val="single"/>
        </w:rPr>
        <w:t>龟甲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和牛羊等</w:t>
      </w:r>
      <w:r w:rsidRPr="00810A01">
        <w:rPr>
          <w:rFonts w:ascii="宋体" w:eastAsia="宋体" w:hAnsi="宋体" w:cs="宋体"/>
          <w:b/>
          <w:bCs/>
          <w:sz w:val="24"/>
          <w:szCs w:val="24"/>
          <w:u w:val="single"/>
        </w:rPr>
        <w:t>兽骨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上的文字。</w:t>
      </w:r>
    </w:p>
    <w:p w14:paraId="7F4CF8CD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2.发现：1899年，清朝人王懿荣首次发现甲骨文。</w:t>
      </w:r>
    </w:p>
    <w:p w14:paraId="46F1D93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  <w:lang w:val="en-US"/>
        </w:rPr>
        <w:t>3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.</w:t>
      </w:r>
      <w:r w:rsidRPr="009C168E">
        <w:rPr>
          <w:rFonts w:ascii="宋体" w:eastAsia="宋体" w:hAnsi="宋体"/>
          <w:b/>
          <w:sz w:val="24"/>
          <w:szCs w:val="24"/>
        </w:rPr>
        <w:t xml:space="preserve"> 记载内容：</w:t>
      </w:r>
      <w:r w:rsidRPr="009C168E">
        <w:rPr>
          <w:rFonts w:ascii="宋体" w:eastAsia="宋体" w:hAnsi="宋体"/>
          <w:sz w:val="24"/>
          <w:szCs w:val="24"/>
        </w:rPr>
        <w:t>涉及祭祀，战争，农牧业，官制，刑法，医药等等</w:t>
      </w:r>
    </w:p>
    <w:p w14:paraId="4726FFDA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4.意义：①是中国发现的古代文字年代最早、体系较为完整的文字，对中国文字形成与发展有深远影响。</w:t>
      </w:r>
      <w:r w:rsidRPr="009C168E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②证明我国有文字可考的历史从</w:t>
      </w:r>
      <w:r w:rsidRPr="00810A01">
        <w:rPr>
          <w:rFonts w:ascii="宋体" w:eastAsia="宋体" w:hAnsi="宋体" w:cs="宋体"/>
          <w:b/>
          <w:bCs/>
          <w:sz w:val="24"/>
          <w:szCs w:val="24"/>
          <w:u w:val="single"/>
        </w:rPr>
        <w:t>商朝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开始。</w:t>
      </w:r>
    </w:p>
    <w:p w14:paraId="3E32251D" w14:textId="77777777" w:rsidR="00951D48" w:rsidRPr="009C168E" w:rsidRDefault="00951D48" w:rsidP="00951D48">
      <w:pPr>
        <w:pStyle w:val="a4"/>
        <w:ind w:firstLineChars="0" w:firstLine="0"/>
        <w:jc w:val="left"/>
        <w:rPr>
          <w:rFonts w:ascii="宋体" w:hAnsi="宋体"/>
          <w:color w:val="000000"/>
          <w:sz w:val="24"/>
          <w:szCs w:val="24"/>
        </w:rPr>
      </w:pPr>
      <w:r w:rsidRPr="009C168E">
        <w:rPr>
          <w:rFonts w:ascii="宋体" w:hAnsi="宋体" w:hint="eastAsia"/>
          <w:b/>
          <w:color w:val="000000"/>
          <w:sz w:val="24"/>
          <w:szCs w:val="24"/>
        </w:rPr>
        <w:t>5.造字方式：</w:t>
      </w:r>
      <w:r w:rsidRPr="009C168E">
        <w:rPr>
          <w:rFonts w:ascii="宋体" w:hAnsi="宋体" w:hint="eastAsia"/>
          <w:color w:val="000000"/>
          <w:sz w:val="24"/>
          <w:szCs w:val="24"/>
        </w:rPr>
        <w:t>象形、指事、会意、形声</w:t>
      </w:r>
      <w:r w:rsidRPr="009C168E">
        <w:rPr>
          <w:rFonts w:ascii="宋体" w:hAnsi="宋体"/>
          <w:color w:val="000000"/>
          <w:sz w:val="24"/>
          <w:szCs w:val="24"/>
        </w:rPr>
        <w:t>、假借</w:t>
      </w:r>
      <w:r w:rsidRPr="009C168E">
        <w:rPr>
          <w:rFonts w:ascii="宋体" w:hAnsi="宋体" w:hint="eastAsia"/>
          <w:color w:val="000000"/>
          <w:sz w:val="24"/>
          <w:szCs w:val="24"/>
        </w:rPr>
        <w:t>等</w:t>
      </w:r>
    </w:p>
    <w:p w14:paraId="24C697FD" w14:textId="77777777" w:rsidR="00951D48" w:rsidRPr="009C168E" w:rsidRDefault="00951D48" w:rsidP="00951D48">
      <w:pPr>
        <w:pStyle w:val="a4"/>
        <w:ind w:firstLineChars="0" w:firstLine="0"/>
        <w:jc w:val="left"/>
        <w:rPr>
          <w:rFonts w:ascii="宋体" w:hAnsi="宋体" w:cs="宋体"/>
          <w:color w:val="000000"/>
          <w:sz w:val="24"/>
          <w:szCs w:val="24"/>
          <w:u w:color="000009"/>
        </w:rPr>
      </w:pPr>
      <w:r w:rsidRPr="009C168E">
        <w:rPr>
          <w:rFonts w:ascii="宋体" w:hAnsi="宋体" w:hint="eastAsia"/>
          <w:b/>
          <w:color w:val="000000"/>
          <w:sz w:val="24"/>
          <w:szCs w:val="24"/>
        </w:rPr>
        <w:t>6</w:t>
      </w:r>
      <w:r w:rsidR="00036948">
        <w:rPr>
          <w:rFonts w:ascii="宋体" w:hAnsi="宋体" w:hint="eastAsia"/>
          <w:b/>
          <w:color w:val="000000"/>
          <w:sz w:val="24"/>
          <w:szCs w:val="24"/>
        </w:rPr>
        <w:t>.</w:t>
      </w:r>
      <w:r w:rsidRPr="009C168E">
        <w:rPr>
          <w:rFonts w:ascii="宋体" w:hAnsi="宋体" w:hint="eastAsia"/>
          <w:b/>
          <w:color w:val="000000"/>
          <w:sz w:val="24"/>
          <w:szCs w:val="24"/>
        </w:rPr>
        <w:t>与汉字的关系：</w:t>
      </w:r>
      <w:r w:rsidRPr="009C168E">
        <w:rPr>
          <w:rFonts w:ascii="宋体" w:hAnsi="宋体" w:hint="eastAsia"/>
          <w:color w:val="000000"/>
          <w:sz w:val="24"/>
          <w:szCs w:val="24"/>
        </w:rPr>
        <w:t>甲骨文具备了汉字的基本结构，许多汉字使用至今，</w:t>
      </w:r>
      <w:r w:rsidRPr="009C168E">
        <w:rPr>
          <w:rFonts w:ascii="宋体" w:hAnsi="宋体"/>
          <w:color w:val="000000"/>
          <w:sz w:val="24"/>
          <w:szCs w:val="24"/>
        </w:rPr>
        <w:t>是</w:t>
      </w:r>
      <w:r w:rsidRPr="009C168E">
        <w:rPr>
          <w:rFonts w:ascii="宋体" w:hAnsi="宋体" w:hint="eastAsia"/>
          <w:color w:val="000000"/>
          <w:sz w:val="24"/>
          <w:szCs w:val="24"/>
        </w:rPr>
        <w:t>我国汉字形成发展的重要阶段。</w:t>
      </w:r>
    </w:p>
    <w:p w14:paraId="71C17F34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第6课 动荡的春秋时期</w:t>
      </w:r>
    </w:p>
    <w:p w14:paraId="2739D3DF" w14:textId="77777777" w:rsidR="00951D48" w:rsidRPr="009C168E" w:rsidRDefault="00951D48" w:rsidP="00951D48">
      <w:pPr>
        <w:framePr w:wrap="auto"/>
        <w:widowControl w:val="0"/>
        <w:jc w:val="center"/>
        <w:rPr>
          <w:rFonts w:ascii="宋体" w:eastAsia="宋体" w:hAnsi="宋体" w:cs="宋体"/>
          <w:snapToGrid w:val="0"/>
          <w:color w:val="000000"/>
          <w:sz w:val="21"/>
          <w:szCs w:val="21"/>
          <w:lang w:eastAsia="zh-CN"/>
        </w:rPr>
      </w:pPr>
      <w:r w:rsidRPr="009C168E">
        <w:rPr>
          <w:rFonts w:ascii="宋体" w:eastAsia="宋体" w:hAnsi="宋体" w:cs="宋体" w:hint="eastAsia"/>
          <w:snapToGrid w:val="0"/>
          <w:color w:val="000000"/>
          <w:sz w:val="21"/>
          <w:szCs w:val="21"/>
          <w:lang w:eastAsia="zh-CN"/>
        </w:rPr>
        <w:t>（</w:t>
      </w:r>
      <w:r w:rsidRPr="009C168E">
        <w:rPr>
          <w:rFonts w:ascii="楷体_GB2312" w:eastAsia="楷体_GB2312" w:hAnsi="楷体_GB2312" w:cs="楷体_GB2312" w:hint="eastAsia"/>
          <w:snapToGrid w:val="0"/>
          <w:color w:val="000000"/>
          <w:sz w:val="21"/>
          <w:szCs w:val="21"/>
          <w:lang w:eastAsia="zh-CN"/>
        </w:rPr>
        <w:t>西周灭亡之后周平王把都城从镐京迁到洛邑，史称东周。东周分为春秋和战国</w:t>
      </w:r>
      <w:r w:rsidRPr="009C168E">
        <w:rPr>
          <w:rFonts w:ascii="宋体" w:eastAsia="宋体" w:hAnsi="宋体" w:cs="宋体" w:hint="eastAsia"/>
          <w:snapToGrid w:val="0"/>
          <w:color w:val="000000"/>
          <w:sz w:val="21"/>
          <w:szCs w:val="21"/>
          <w:lang w:eastAsia="zh-CN"/>
        </w:rPr>
        <w:t>）</w:t>
      </w:r>
    </w:p>
    <w:p w14:paraId="7081CDBA" w14:textId="77777777" w:rsidR="00951D48" w:rsidRPr="009C168E" w:rsidRDefault="00C565C4" w:rsidP="00C565C4">
      <w:pPr>
        <w:framePr w:wrap="auto"/>
        <w:widowControl w:val="0"/>
        <w:ind w:leftChars="131" w:left="314" w:firstLineChars="750" w:firstLine="1575"/>
        <w:rPr>
          <w:rFonts w:ascii="Calibri" w:eastAsia="宋体" w:hAnsi="Calibri"/>
          <w:color w:val="000000"/>
          <w:kern w:val="2"/>
          <w:sz w:val="21"/>
          <w:szCs w:val="21"/>
          <w:lang w:eastAsia="zh-CN"/>
        </w:rPr>
      </w:pPr>
      <w:r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1.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春秋：公元前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770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年—公元前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476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年；因孔子编订《春秋》得名</w:t>
      </w:r>
    </w:p>
    <w:p w14:paraId="3EBE4FDB" w14:textId="77777777" w:rsidR="00951D48" w:rsidRPr="009C168E" w:rsidRDefault="00C565C4" w:rsidP="00C565C4">
      <w:pPr>
        <w:framePr w:wrap="auto"/>
        <w:widowControl w:val="0"/>
        <w:ind w:leftChars="131" w:left="314" w:firstLineChars="750" w:firstLine="1575"/>
        <w:rPr>
          <w:rFonts w:ascii="Calibri" w:eastAsia="宋体" w:hAnsi="Calibri"/>
          <w:color w:val="000000"/>
          <w:kern w:val="2"/>
          <w:sz w:val="21"/>
          <w:szCs w:val="21"/>
          <w:lang w:eastAsia="zh-CN"/>
        </w:rPr>
      </w:pPr>
      <w:r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2.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战国：公元前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475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年—公元前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221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年；因西汉刘向整理《战国策》得名</w:t>
      </w:r>
    </w:p>
    <w:p w14:paraId="260A64FE" w14:textId="77777777" w:rsidR="00951D48" w:rsidRPr="009C168E" w:rsidRDefault="00C565C4" w:rsidP="00C565C4">
      <w:pPr>
        <w:framePr w:wrap="auto"/>
        <w:widowControl w:val="0"/>
        <w:ind w:firstLineChars="900" w:firstLine="1890"/>
        <w:rPr>
          <w:rFonts w:ascii="Calibri" w:eastAsia="宋体" w:hAnsi="Calibri"/>
          <w:color w:val="000000"/>
          <w:kern w:val="2"/>
          <w:sz w:val="21"/>
          <w:szCs w:val="21"/>
          <w:lang w:eastAsia="zh-CN"/>
        </w:rPr>
      </w:pPr>
      <w:r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3.</w:t>
      </w:r>
      <w:r w:rsidR="00951D48" w:rsidRPr="009C168E">
        <w:rPr>
          <w:rFonts w:ascii="Calibri" w:eastAsia="宋体" w:hAnsi="Calibri" w:hint="eastAsia"/>
          <w:color w:val="000000"/>
          <w:kern w:val="2"/>
          <w:sz w:val="21"/>
          <w:szCs w:val="21"/>
          <w:lang w:eastAsia="zh-CN"/>
        </w:rPr>
        <w:t>春秋战国时期是奴隶社会瓦解，封建社会形成时期</w:t>
      </w:r>
    </w:p>
    <w:p w14:paraId="77D13558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一、春秋时期的经济发展</w:t>
      </w:r>
    </w:p>
    <w:p w14:paraId="2FF85F5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1.农业：</w:t>
      </w:r>
      <w:r w:rsidRPr="00810A01">
        <w:rPr>
          <w:rFonts w:ascii="宋体" w:eastAsia="宋体" w:hAnsi="宋体"/>
          <w:b/>
          <w:bCs/>
          <w:kern w:val="2"/>
          <w:sz w:val="24"/>
          <w:szCs w:val="24"/>
        </w:rPr>
        <w:t>铁制农具和牛耕</w:t>
      </w:r>
      <w:r w:rsidRPr="009C168E">
        <w:rPr>
          <w:rFonts w:ascii="宋体" w:eastAsia="宋体" w:hAnsi="宋体"/>
          <w:kern w:val="2"/>
          <w:sz w:val="24"/>
          <w:szCs w:val="24"/>
        </w:rPr>
        <w:t>的出现，促进了农业上的深耕细作，为开发山林，扩大耕地创造了条件。即：提高了生产效率，促进了农业生产。</w:t>
      </w:r>
    </w:p>
    <w:p w14:paraId="666E5582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2.手工业：手工业规模不断扩大。</w:t>
      </w:r>
      <w:r w:rsidR="00C565C4">
        <w:rPr>
          <w:rFonts w:ascii="宋体" w:eastAsia="宋体" w:hAnsi="宋体" w:cs="宋体"/>
          <w:sz w:val="24"/>
          <w:szCs w:val="24"/>
          <w:u w:color="000009"/>
        </w:rPr>
        <w:t xml:space="preserve">  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3.商业：商业活动逐渐活跃，出现商品交换市场和金属货币。</w:t>
      </w:r>
    </w:p>
    <w:p w14:paraId="31D35251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ind w:left="720" w:hanging="720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二、王室衰微</w:t>
      </w:r>
    </w:p>
    <w:p w14:paraId="1309AB18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1、原因：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社会动荡，各种制度遭到破坏，分封制逐步遭到瓦解。</w:t>
      </w:r>
    </w:p>
    <w:p w14:paraId="74F57E00" w14:textId="77777777" w:rsidR="00951D48" w:rsidRPr="009C168E" w:rsidRDefault="00951D48" w:rsidP="00C565C4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2、表现：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 xml:space="preserve">（1）周王室的统治势力大减，已无力控制诸侯；（2）诸侯不再听从王命，各自为政；         </w:t>
      </w:r>
    </w:p>
    <w:p w14:paraId="08EFAE61" w14:textId="77777777" w:rsidR="00951D48" w:rsidRPr="009C168E" w:rsidRDefault="00951D48" w:rsidP="00951D48">
      <w:pPr>
        <w:framePr w:wrap="auto"/>
        <w:widowControl w:val="0"/>
        <w:ind w:firstLineChars="400" w:firstLine="96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（3）诸侯不再定期向天子纳贡，导致周王室在财政上陷入困境。</w:t>
      </w:r>
    </w:p>
    <w:p w14:paraId="6E0173C3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3、结果：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周王室地位下降，大的诸侯国势力崛起。他们竞相称霸，操控政治局面，实际上取代了周天子的地位。</w:t>
      </w:r>
    </w:p>
    <w:p w14:paraId="48C2E657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三、诸侯争霸</w:t>
      </w:r>
    </w:p>
    <w:p w14:paraId="780B8406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1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、背景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（原因）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：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（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1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）周王室衰微（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2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）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由于政治、经济发展不平衡，各诸侯国为了自身的利益相互展开争斗。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2、经过：</w:t>
      </w:r>
      <w:r w:rsidRPr="00810A01">
        <w:rPr>
          <w:rFonts w:ascii="宋体" w:eastAsia="宋体" w:hAnsi="宋体" w:hint="eastAsia"/>
          <w:b/>
          <w:bCs/>
          <w:color w:val="000000"/>
          <w:kern w:val="2"/>
          <w:u w:val="single"/>
          <w:lang w:eastAsia="zh-CN"/>
        </w:rPr>
        <w:t>齐桓公、晋文公、楚庄王、秦穆公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等先后称霸中原；到春秋末期，长江下游的吴国和越国也先后北上争霸。（春秋时期的第一个霸主是齐桓公）</w:t>
      </w:r>
    </w:p>
    <w:p w14:paraId="6CD4D403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3、影响（结果）：</w:t>
      </w:r>
    </w:p>
    <w:p w14:paraId="3BD65E6B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lastRenderedPageBreak/>
        <w:t>（1）消极影响：给社会和人民带来巨大的灾难；</w:t>
      </w:r>
    </w:p>
    <w:p w14:paraId="29F0F4EE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（2）</w: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积极影响：</w:t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t xml:space="preserve"> </w: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begin"/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instrText xml:space="preserve"> </w:instrTex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instrText>= 1 \* GB3</w:instrText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instrText xml:space="preserve"> </w:instrTex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separate"/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①</w: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end"/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客观上有利于实现局部统一；</w:t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t xml:space="preserve"> </w: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begin"/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instrText xml:space="preserve"> </w:instrText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instrText>= 2 \* GB3</w:instrText>
      </w:r>
      <w:r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instrText xml:space="preserve"> </w:instrTex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separate"/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②</w:t>
      </w:r>
      <w:r w:rsidR="00061560" w:rsidRPr="00810A01">
        <w:rPr>
          <w:rFonts w:ascii="宋体" w:eastAsia="宋体" w:hAnsi="宋体"/>
          <w:b/>
          <w:bCs/>
          <w:color w:val="000000"/>
          <w:kern w:val="2"/>
          <w:lang w:eastAsia="zh-CN"/>
        </w:rPr>
        <w:fldChar w:fldCharType="end"/>
      </w:r>
      <w:r w:rsidRPr="00810A01">
        <w:rPr>
          <w:rFonts w:ascii="宋体" w:eastAsia="宋体" w:hAnsi="宋体" w:hint="eastAsia"/>
          <w:b/>
          <w:bCs/>
          <w:color w:val="000000"/>
          <w:kern w:val="2"/>
          <w:lang w:eastAsia="zh-CN"/>
        </w:rPr>
        <w:t>促进了中原民族与周边少数民族的交融</w:t>
      </w:r>
    </w:p>
    <w:p w14:paraId="1BF121EF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Cs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4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、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相关成语：</w:t>
      </w: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齐桓公：</w:t>
      </w:r>
      <w:proofErr w:type="gramStart"/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一</w:t>
      </w:r>
      <w:proofErr w:type="gramEnd"/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箭之仇、管鲍之交；晋文公：退避三舍（城</w:t>
      </w:r>
      <w:proofErr w:type="gramStart"/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濮</w:t>
      </w:r>
      <w:proofErr w:type="gramEnd"/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之战）</w:t>
      </w:r>
    </w:p>
    <w:p w14:paraId="0CAF8EA4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Cs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 xml:space="preserve">             楚庄王：问鼎中原、一鸣惊人；越王勾践：卧薪尝胆</w:t>
      </w:r>
    </w:p>
    <w:p w14:paraId="45FFE1A0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5、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春秋争霸的实质：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奴隶主的掠夺战争</w:t>
      </w:r>
    </w:p>
    <w:p w14:paraId="047F8BDF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center"/>
        <w:rPr>
          <w:rFonts w:ascii="黑体" w:eastAsia="黑体" w:hAnsi="黑体" w:cs="宋体" w:hint="default"/>
          <w:sz w:val="28"/>
          <w:szCs w:val="28"/>
        </w:rPr>
      </w:pPr>
      <w:r w:rsidRPr="009C168E">
        <w:rPr>
          <w:rFonts w:ascii="黑体" w:eastAsia="黑体" w:hAnsi="黑体" w:cs="宋体"/>
          <w:sz w:val="28"/>
          <w:szCs w:val="28"/>
        </w:rPr>
        <w:t>第7课 战国时期的社会变化</w:t>
      </w:r>
    </w:p>
    <w:p w14:paraId="2C25AE33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一、战国七雄</w:t>
      </w:r>
    </w:p>
    <w:p w14:paraId="3C98993E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等线" w:hAnsi="宋体" w:hint="default"/>
          <w:szCs w:val="24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1.七国形成：齐楚秦燕赵魏韩（东南西北到中间）；</w:t>
      </w:r>
      <w:r w:rsidRPr="009C168E">
        <w:rPr>
          <w:rFonts w:ascii="宋体" w:hAnsi="宋体"/>
          <w:szCs w:val="24"/>
        </w:rPr>
        <w:t>赵、魏、韩三家分晋，田氏代齐</w:t>
      </w:r>
    </w:p>
    <w:p w14:paraId="453BBAA3" w14:textId="77777777" w:rsidR="00951D48" w:rsidRPr="00C565C4" w:rsidRDefault="00951D48" w:rsidP="00C565C4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等线" w:hAnsi="宋体" w:hint="default"/>
          <w:szCs w:val="24"/>
        </w:rPr>
      </w:pPr>
      <w:r w:rsidRPr="009C168E">
        <w:rPr>
          <w:rFonts w:ascii="宋体" w:eastAsia="宋体" w:hAnsi="宋体" w:cs="宋体"/>
          <w:sz w:val="24"/>
          <w:szCs w:val="24"/>
          <w:u w:color="000009"/>
          <w:lang w:val="en-US"/>
        </w:rPr>
        <w:t>2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.</w:t>
      </w:r>
      <w:r w:rsidRPr="009C168E">
        <w:rPr>
          <w:rFonts w:ascii="宋体" w:eastAsia="宋体" w:hAnsi="宋体" w:cs="宋体"/>
          <w:sz w:val="24"/>
          <w:szCs w:val="24"/>
          <w:u w:color="000009"/>
          <w:lang w:val="en-US"/>
        </w:rPr>
        <w:t>春秋、战国时战争的对比</w:t>
      </w:r>
    </w:p>
    <w:tbl>
      <w:tblPr>
        <w:tblpPr w:leftFromText="180" w:rightFromText="180" w:vertAnchor="text" w:horzAnchor="margin" w:tblpY="55"/>
        <w:tblOverlap w:val="never"/>
        <w:tblW w:w="102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14"/>
        <w:gridCol w:w="3828"/>
        <w:gridCol w:w="5224"/>
      </w:tblGrid>
      <w:tr w:rsidR="00951D48" w:rsidRPr="009C168E" w14:paraId="30795BE6" w14:textId="77777777" w:rsidTr="00036948">
        <w:trPr>
          <w:trHeight w:val="142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73D443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2C809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春秋时期</w:t>
            </w:r>
          </w:p>
        </w:tc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E0D5DD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战国时期</w:t>
            </w:r>
          </w:p>
        </w:tc>
      </w:tr>
      <w:tr w:rsidR="00951D48" w:rsidRPr="009C168E" w14:paraId="2F81127A" w14:textId="77777777" w:rsidTr="00036948">
        <w:trPr>
          <w:trHeight w:val="142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74D83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目的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F574F5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争霸（成为霸主）</w:t>
            </w:r>
          </w:p>
        </w:tc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9490BB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兼并（统一全国）</w:t>
            </w:r>
          </w:p>
        </w:tc>
      </w:tr>
      <w:tr w:rsidR="00951D48" w:rsidRPr="009C168E" w14:paraId="2F1C0812" w14:textId="77777777" w:rsidTr="00036948">
        <w:trPr>
          <w:trHeight w:val="142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AEA32C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特点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B68217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时间短、规模小、战争次数少</w:t>
            </w:r>
          </w:p>
        </w:tc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5B2F" w14:textId="77777777" w:rsidR="00951D48" w:rsidRPr="00810A01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b/>
                <w:sz w:val="24"/>
                <w:szCs w:val="24"/>
              </w:rPr>
            </w:pPr>
            <w:r w:rsidRPr="00810A01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1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战争规模大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，（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3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交战区域广，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2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）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参战兵力多，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（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4</w:t>
            </w:r>
            <w:r w:rsidRPr="00810A01">
              <w:rPr>
                <w:rFonts w:ascii="宋体" w:hAnsi="宋体"/>
                <w:b/>
                <w:sz w:val="24"/>
                <w:szCs w:val="24"/>
              </w:rPr>
              <w:t>）持续时间长</w:t>
            </w:r>
            <w:r w:rsidRPr="00810A01">
              <w:rPr>
                <w:rFonts w:ascii="宋体" w:hAnsi="宋体" w:hint="eastAsia"/>
                <w:b/>
                <w:sz w:val="24"/>
                <w:szCs w:val="24"/>
              </w:rPr>
              <w:t>。</w:t>
            </w:r>
          </w:p>
        </w:tc>
      </w:tr>
      <w:tr w:rsidR="00951D48" w:rsidRPr="009C168E" w14:paraId="2E8BE500" w14:textId="77777777" w:rsidTr="00036948">
        <w:trPr>
          <w:trHeight w:val="142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E66E4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方式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E1630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强者通过召集盟会来确立霸主地位</w:t>
            </w:r>
          </w:p>
        </w:tc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5615B8" w14:textId="77777777" w:rsidR="00951D48" w:rsidRPr="009912C5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912C5">
              <w:rPr>
                <w:rFonts w:ascii="宋体" w:eastAsia="宋体" w:hAnsi="宋体" w:cs="宋体" w:hint="eastAsia"/>
                <w:sz w:val="24"/>
                <w:szCs w:val="24"/>
              </w:rPr>
              <w:t>强者吃掉弱者，进而统一中国</w:t>
            </w:r>
          </w:p>
        </w:tc>
      </w:tr>
      <w:tr w:rsidR="00951D48" w:rsidRPr="009C168E" w14:paraId="60641234" w14:textId="77777777" w:rsidTr="00036948">
        <w:trPr>
          <w:trHeight w:val="142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CEA78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9C168E">
              <w:rPr>
                <w:rFonts w:ascii="宋体" w:eastAsia="宋体" w:hAnsi="宋体" w:cs="宋体" w:hint="eastAsia"/>
                <w:sz w:val="24"/>
                <w:szCs w:val="24"/>
              </w:rPr>
              <w:t>主要战役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1BE3A6" w14:textId="77777777" w:rsidR="00951D48" w:rsidRPr="009C168E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919EB" w14:textId="77777777" w:rsidR="00951D48" w:rsidRPr="009912C5" w:rsidRDefault="00951D48" w:rsidP="007F1FF7">
            <w:pPr>
              <w:pStyle w:val="2"/>
              <w:framePr w:wrap="auto"/>
              <w:spacing w:line="300" w:lineRule="exact"/>
              <w:rPr>
                <w:rFonts w:ascii="宋体" w:eastAsia="宋体" w:hAnsi="宋体" w:cs="宋体"/>
                <w:sz w:val="24"/>
                <w:szCs w:val="24"/>
              </w:rPr>
            </w:pPr>
            <w:r w:rsidRPr="00810A01">
              <w:rPr>
                <w:rFonts w:ascii="宋体" w:hAnsi="宋体" w:hint="eastAsia"/>
                <w:b/>
                <w:bCs/>
                <w:sz w:val="24"/>
                <w:szCs w:val="24"/>
              </w:rPr>
              <w:t>桂陵之战</w:t>
            </w:r>
            <w:r w:rsidRPr="009912C5">
              <w:rPr>
                <w:rFonts w:ascii="宋体" w:hAnsi="宋体" w:hint="eastAsia"/>
                <w:sz w:val="24"/>
                <w:szCs w:val="24"/>
              </w:rPr>
              <w:t>（围魏救赵）、</w:t>
            </w:r>
            <w:r w:rsidRPr="00810A01">
              <w:rPr>
                <w:rFonts w:ascii="宋体" w:hAnsi="宋体" w:hint="eastAsia"/>
                <w:b/>
                <w:bCs/>
                <w:sz w:val="24"/>
                <w:szCs w:val="24"/>
              </w:rPr>
              <w:t>马陵之战</w:t>
            </w:r>
            <w:r w:rsidRPr="009912C5">
              <w:rPr>
                <w:rFonts w:ascii="宋体" w:hAnsi="宋体" w:hint="eastAsia"/>
                <w:sz w:val="24"/>
                <w:szCs w:val="24"/>
              </w:rPr>
              <w:t>（减灶计）、</w:t>
            </w:r>
            <w:r w:rsidRPr="00810A01">
              <w:rPr>
                <w:rFonts w:ascii="宋体" w:hAnsi="宋体" w:hint="eastAsia"/>
                <w:b/>
                <w:bCs/>
                <w:sz w:val="24"/>
                <w:szCs w:val="24"/>
              </w:rPr>
              <w:t>长平之战</w:t>
            </w:r>
            <w:r w:rsidRPr="009912C5">
              <w:rPr>
                <w:rFonts w:ascii="宋体" w:hAnsi="宋体" w:hint="eastAsia"/>
                <w:sz w:val="24"/>
                <w:szCs w:val="24"/>
              </w:rPr>
              <w:t>（纸上谈兵）</w:t>
            </w:r>
          </w:p>
        </w:tc>
      </w:tr>
    </w:tbl>
    <w:p w14:paraId="7A1B4551" w14:textId="77777777" w:rsidR="00951D48" w:rsidRPr="009C168E" w:rsidRDefault="00951D48" w:rsidP="00951D48">
      <w:pPr>
        <w:pStyle w:val="a3"/>
        <w:framePr w:wrap="auto"/>
        <w:tabs>
          <w:tab w:val="left" w:pos="220"/>
          <w:tab w:val="left" w:pos="720"/>
        </w:tabs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二、商鞅变法</w:t>
      </w:r>
    </w:p>
    <w:p w14:paraId="033F36A8" w14:textId="77777777" w:rsidR="00951D48" w:rsidRPr="009C168E" w:rsidRDefault="00951D48" w:rsidP="00951D48">
      <w:pPr>
        <w:framePr w:wrap="auto"/>
        <w:widowControl w:val="0"/>
        <w:ind w:firstLineChars="400" w:firstLine="964"/>
        <w:rPr>
          <w:rFonts w:ascii="宋体" w:eastAsia="宋体" w:hAnsi="宋体"/>
          <w:b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经济方面：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 xml:space="preserve">铁制农具和牛耕进一步推广，为适应这一先进生产力，各诸侯国实行变法。       </w:t>
      </w:r>
    </w:p>
    <w:p w14:paraId="2B2072D2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1、各国变法原因：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 xml:space="preserve"> 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政治方面：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新兴地主阶级势力壮大，要求废除旧贵族特权。</w:t>
      </w:r>
    </w:p>
    <w:p w14:paraId="16E1A714" w14:textId="77777777" w:rsidR="00951D48" w:rsidRPr="009C168E" w:rsidRDefault="00951D48" w:rsidP="00951D48">
      <w:pPr>
        <w:framePr w:wrap="auto"/>
        <w:widowControl w:val="0"/>
        <w:ind w:firstLineChars="200" w:firstLine="48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 xml:space="preserve"> </w:t>
      </w:r>
      <w:r w:rsidRPr="009C168E">
        <w:rPr>
          <w:rFonts w:ascii="宋体" w:eastAsia="宋体" w:hAnsi="宋体"/>
          <w:color w:val="000000"/>
          <w:kern w:val="2"/>
          <w:lang w:eastAsia="zh-CN"/>
        </w:rPr>
        <w:t xml:space="preserve">             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军事方面：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为在兼并战争中取胜。</w:t>
      </w:r>
    </w:p>
    <w:p w14:paraId="69D36B00" w14:textId="77777777" w:rsidR="00951D48" w:rsidRPr="00810A01" w:rsidRDefault="00951D48" w:rsidP="00951D48">
      <w:pPr>
        <w:framePr w:wrap="auto"/>
        <w:widowControl w:val="0"/>
        <w:rPr>
          <w:rFonts w:ascii="黑体" w:eastAsia="黑体" w:hAnsi="黑体"/>
          <w:b/>
          <w:color w:val="000000"/>
          <w:kern w:val="2"/>
          <w:lang w:eastAsia="zh-CN"/>
        </w:rPr>
      </w:pPr>
      <w:r w:rsidRPr="00810A01">
        <w:rPr>
          <w:rFonts w:ascii="黑体" w:eastAsia="黑体" w:hAnsi="黑体" w:hint="eastAsia"/>
          <w:b/>
          <w:color w:val="000000"/>
          <w:kern w:val="2"/>
          <w:lang w:eastAsia="zh-CN"/>
        </w:rPr>
        <w:t>2</w:t>
      </w:r>
      <w:r w:rsidRPr="00810A01">
        <w:rPr>
          <w:rFonts w:ascii="黑体" w:eastAsia="黑体" w:hAnsi="黑体"/>
          <w:b/>
          <w:color w:val="000000"/>
          <w:kern w:val="2"/>
          <w:lang w:eastAsia="zh-CN"/>
        </w:rPr>
        <w:t>、商鞅变法</w:t>
      </w:r>
    </w:p>
    <w:p w14:paraId="6EBCDCCD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 xml:space="preserve"> 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 xml:space="preserve"> （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1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）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目的：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富国强兵，在兼并战争中取胜。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（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2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）时间：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公元前356年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（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3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）支持者：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秦孝公</w:t>
      </w:r>
    </w:p>
    <w:p w14:paraId="5E6FA3B3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b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 xml:space="preserve"> 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 xml:space="preserve"> （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4</w:t>
      </w: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）变法内容及其作用：</w:t>
      </w:r>
    </w:p>
    <w:tbl>
      <w:tblPr>
        <w:tblW w:w="1037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8"/>
        <w:gridCol w:w="6558"/>
        <w:gridCol w:w="2746"/>
      </w:tblGrid>
      <w:tr w:rsidR="00951D48" w:rsidRPr="009C168E" w14:paraId="794ECB48" w14:textId="77777777" w:rsidTr="009912C5">
        <w:trPr>
          <w:trHeight w:val="318"/>
        </w:trPr>
        <w:tc>
          <w:tcPr>
            <w:tcW w:w="1068" w:type="dxa"/>
          </w:tcPr>
          <w:p w14:paraId="7BE7F459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0C95F0DF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  <w:t>措施</w:t>
            </w:r>
          </w:p>
        </w:tc>
        <w:tc>
          <w:tcPr>
            <w:tcW w:w="2746" w:type="dxa"/>
          </w:tcPr>
          <w:p w14:paraId="6F465C46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  <w:t>作用</w:t>
            </w:r>
          </w:p>
        </w:tc>
      </w:tr>
      <w:tr w:rsidR="00951D48" w:rsidRPr="009C168E" w14:paraId="13DF5DD1" w14:textId="77777777" w:rsidTr="009912C5">
        <w:trPr>
          <w:trHeight w:val="318"/>
        </w:trPr>
        <w:tc>
          <w:tcPr>
            <w:tcW w:w="1068" w:type="dxa"/>
            <w:vMerge w:val="restart"/>
          </w:tcPr>
          <w:p w14:paraId="5ED9920C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  <w:p w14:paraId="5BC4D12A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  <w:t>政治上</w:t>
            </w:r>
          </w:p>
        </w:tc>
        <w:tc>
          <w:tcPr>
            <w:tcW w:w="6558" w:type="dxa"/>
          </w:tcPr>
          <w:p w14:paraId="28992D4C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1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proofErr w:type="gramStart"/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确立县</w:t>
            </w:r>
            <w:proofErr w:type="gramEnd"/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制，由国君直接派官吏治理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（影响最深远）</w:t>
            </w:r>
          </w:p>
        </w:tc>
        <w:tc>
          <w:tcPr>
            <w:tcW w:w="2746" w:type="dxa"/>
            <w:vMerge w:val="restart"/>
          </w:tcPr>
          <w:p w14:paraId="176B8BD0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有效控制了地方，政令的通行加强了国家的管理，加强了中央集权</w:t>
            </w:r>
          </w:p>
        </w:tc>
      </w:tr>
      <w:tr w:rsidR="00951D48" w:rsidRPr="009C168E" w14:paraId="5AE9547F" w14:textId="77777777" w:rsidTr="009912C5">
        <w:trPr>
          <w:trHeight w:val="141"/>
        </w:trPr>
        <w:tc>
          <w:tcPr>
            <w:tcW w:w="1068" w:type="dxa"/>
            <w:vMerge/>
          </w:tcPr>
          <w:p w14:paraId="7B1ED7B0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6945870D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2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、废除贵族世袭特权</w:t>
            </w:r>
          </w:p>
        </w:tc>
        <w:tc>
          <w:tcPr>
            <w:tcW w:w="2746" w:type="dxa"/>
            <w:vMerge/>
          </w:tcPr>
          <w:p w14:paraId="2B5AF157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</w:tr>
      <w:tr w:rsidR="00951D48" w:rsidRPr="009C168E" w14:paraId="140D2D23" w14:textId="77777777" w:rsidTr="009912C5">
        <w:trPr>
          <w:trHeight w:val="141"/>
        </w:trPr>
        <w:tc>
          <w:tcPr>
            <w:tcW w:w="1068" w:type="dxa"/>
            <w:vMerge/>
          </w:tcPr>
          <w:p w14:paraId="445B6753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0197B72B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3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改革户籍制度，加强对人民的管理</w:t>
            </w:r>
          </w:p>
        </w:tc>
        <w:tc>
          <w:tcPr>
            <w:tcW w:w="2746" w:type="dxa"/>
            <w:vMerge/>
          </w:tcPr>
          <w:p w14:paraId="345AA232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</w:tr>
      <w:tr w:rsidR="00951D48" w:rsidRPr="009C168E" w14:paraId="324280B8" w14:textId="77777777" w:rsidTr="009912C5">
        <w:trPr>
          <w:trHeight w:val="141"/>
        </w:trPr>
        <w:tc>
          <w:tcPr>
            <w:tcW w:w="1068" w:type="dxa"/>
            <w:vMerge/>
          </w:tcPr>
          <w:p w14:paraId="588955F1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27B2E5EB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4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严明法度，禁止私斗</w:t>
            </w:r>
          </w:p>
        </w:tc>
        <w:tc>
          <w:tcPr>
            <w:tcW w:w="2746" w:type="dxa"/>
            <w:vMerge/>
          </w:tcPr>
          <w:p w14:paraId="152B1E9F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</w:tr>
      <w:tr w:rsidR="00951D48" w:rsidRPr="009C168E" w14:paraId="7165D639" w14:textId="77777777" w:rsidTr="009912C5">
        <w:trPr>
          <w:trHeight w:val="318"/>
        </w:trPr>
        <w:tc>
          <w:tcPr>
            <w:tcW w:w="1068" w:type="dxa"/>
            <w:vMerge w:val="restart"/>
          </w:tcPr>
          <w:p w14:paraId="3C50ED35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  <w:p w14:paraId="07A8E658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  <w:t>经济上</w:t>
            </w:r>
          </w:p>
        </w:tc>
        <w:tc>
          <w:tcPr>
            <w:tcW w:w="6558" w:type="dxa"/>
          </w:tcPr>
          <w:p w14:paraId="75997A82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1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废除井田制，允许土地自由买卖（最能体现变法性质）</w:t>
            </w:r>
          </w:p>
        </w:tc>
        <w:tc>
          <w:tcPr>
            <w:tcW w:w="2746" w:type="dxa"/>
            <w:vMerge w:val="restart"/>
          </w:tcPr>
          <w:p w14:paraId="1BFDC471" w14:textId="77777777" w:rsidR="00951D48" w:rsidRPr="009C168E" w:rsidRDefault="00951D48" w:rsidP="007F1FF7">
            <w:pPr>
              <w:framePr w:wrap="auto"/>
              <w:widowControl w:val="0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耕地增加，提高生产力增加税收，促进农业的发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展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。</w:t>
            </w:r>
          </w:p>
        </w:tc>
      </w:tr>
      <w:tr w:rsidR="00951D48" w:rsidRPr="009C168E" w14:paraId="2C351A17" w14:textId="77777777" w:rsidTr="009912C5">
        <w:trPr>
          <w:trHeight w:val="141"/>
        </w:trPr>
        <w:tc>
          <w:tcPr>
            <w:tcW w:w="1068" w:type="dxa"/>
            <w:vMerge/>
          </w:tcPr>
          <w:p w14:paraId="6AD84B3B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06CB0076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2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bookmarkStart w:id="3" w:name="_Hlk27406121"/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鼓励耕织，生产粮食、布帛多的人可免除徭役</w:t>
            </w:r>
            <w:bookmarkEnd w:id="3"/>
          </w:p>
        </w:tc>
        <w:tc>
          <w:tcPr>
            <w:tcW w:w="2746" w:type="dxa"/>
            <w:vMerge/>
          </w:tcPr>
          <w:p w14:paraId="34DD633E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</w:tr>
      <w:tr w:rsidR="00951D48" w:rsidRPr="009C168E" w14:paraId="7723C359" w14:textId="77777777" w:rsidTr="009912C5">
        <w:trPr>
          <w:trHeight w:val="141"/>
        </w:trPr>
        <w:tc>
          <w:tcPr>
            <w:tcW w:w="1068" w:type="dxa"/>
            <w:vMerge/>
          </w:tcPr>
          <w:p w14:paraId="0C36B2A9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</w:p>
        </w:tc>
        <w:tc>
          <w:tcPr>
            <w:tcW w:w="6558" w:type="dxa"/>
          </w:tcPr>
          <w:p w14:paraId="2970A9C1" w14:textId="77777777" w:rsidR="00951D48" w:rsidRPr="009C168E" w:rsidRDefault="00951D48" w:rsidP="007F1FF7">
            <w:pPr>
              <w:framePr w:wrap="auto"/>
              <w:widowControl w:val="0"/>
              <w:jc w:val="both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3</w:t>
            </w:r>
            <w:r w:rsidRPr="009C168E">
              <w:rPr>
                <w:rFonts w:ascii="宋体" w:eastAsia="宋体" w:hAnsi="宋体"/>
                <w:color w:val="000000"/>
                <w:kern w:val="2"/>
                <w:lang w:eastAsia="zh-CN"/>
              </w:rPr>
              <w:t>、</w:t>
            </w: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统一度量衡</w:t>
            </w:r>
          </w:p>
        </w:tc>
        <w:tc>
          <w:tcPr>
            <w:tcW w:w="2746" w:type="dxa"/>
            <w:vMerge/>
          </w:tcPr>
          <w:p w14:paraId="622D18F8" w14:textId="77777777" w:rsidR="00951D48" w:rsidRPr="009C168E" w:rsidRDefault="00951D48" w:rsidP="007F1FF7">
            <w:pPr>
              <w:framePr w:wrap="auto"/>
              <w:widowControl w:val="0"/>
              <w:ind w:firstLineChars="200" w:firstLine="480"/>
              <w:jc w:val="center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</w:p>
        </w:tc>
      </w:tr>
      <w:tr w:rsidR="00951D48" w:rsidRPr="009C168E" w14:paraId="20F7993E" w14:textId="77777777" w:rsidTr="009912C5">
        <w:trPr>
          <w:trHeight w:val="318"/>
        </w:trPr>
        <w:tc>
          <w:tcPr>
            <w:tcW w:w="1068" w:type="dxa"/>
          </w:tcPr>
          <w:p w14:paraId="320A24B2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/>
                <w:b/>
                <w:color w:val="000000"/>
                <w:kern w:val="2"/>
                <w:lang w:eastAsia="zh-CN"/>
              </w:rPr>
              <w:t>军事上</w:t>
            </w:r>
          </w:p>
        </w:tc>
        <w:tc>
          <w:tcPr>
            <w:tcW w:w="6558" w:type="dxa"/>
          </w:tcPr>
          <w:p w14:paraId="4A2E81C7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奖励军功，对有军功者授予爵位并赏赐土地</w:t>
            </w:r>
          </w:p>
        </w:tc>
        <w:tc>
          <w:tcPr>
            <w:tcW w:w="2746" w:type="dxa"/>
          </w:tcPr>
          <w:p w14:paraId="75358336" w14:textId="77777777" w:rsidR="00951D48" w:rsidRPr="009C168E" w:rsidRDefault="00951D48" w:rsidP="007F1FF7">
            <w:pPr>
              <w:framePr w:wrap="auto"/>
              <w:widowControl w:val="0"/>
              <w:jc w:val="center"/>
              <w:rPr>
                <w:rFonts w:ascii="宋体" w:eastAsia="宋体" w:hAnsi="宋体"/>
                <w:color w:val="000000"/>
                <w:kern w:val="2"/>
                <w:lang w:eastAsia="zh-CN"/>
              </w:rPr>
            </w:pPr>
            <w:r w:rsidRPr="009C168E">
              <w:rPr>
                <w:rFonts w:ascii="宋体" w:eastAsia="宋体" w:hAnsi="宋体" w:hint="eastAsia"/>
                <w:color w:val="000000"/>
                <w:kern w:val="2"/>
                <w:lang w:eastAsia="zh-CN"/>
              </w:rPr>
              <w:t>提高了军队战斗力</w:t>
            </w:r>
          </w:p>
        </w:tc>
      </w:tr>
    </w:tbl>
    <w:p w14:paraId="55BEA548" w14:textId="33FFD8D7" w:rsidR="00951D48" w:rsidRPr="009C168E" w:rsidRDefault="00951D48" w:rsidP="00951D48">
      <w:pPr>
        <w:framePr w:wrap="auto"/>
        <w:widowControl w:val="0"/>
        <w:jc w:val="both"/>
        <w:rPr>
          <w:rFonts w:ascii="黑体" w:eastAsia="黑体" w:hAnsi="黑体"/>
          <w:bCs/>
          <w:color w:val="000000"/>
          <w:kern w:val="2"/>
          <w:lang w:eastAsia="zh-CN"/>
        </w:rPr>
      </w:pPr>
      <w:r w:rsidRPr="009C168E">
        <w:rPr>
          <w:rFonts w:ascii="黑体" w:eastAsia="黑体" w:hAnsi="黑体"/>
          <w:bCs/>
          <w:color w:val="000000"/>
          <w:kern w:val="2"/>
          <w:lang w:eastAsia="zh-CN"/>
        </w:rPr>
        <w:t>【温馨提示】</w:t>
      </w:r>
      <w:r w:rsidRPr="009C168E">
        <w:rPr>
          <w:rFonts w:ascii="宋体" w:eastAsia="宋体" w:hAnsi="宋体"/>
          <w:bCs/>
          <w:color w:val="000000"/>
          <w:kern w:val="2"/>
          <w:lang w:eastAsia="zh-CN"/>
        </w:rPr>
        <w:t>商鞅变法的措施中，对封建制度</w:t>
      </w: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确立起决定作用的是</w:t>
      </w:r>
      <w:r w:rsidRPr="009C168E">
        <w:rPr>
          <w:rFonts w:ascii="黑体" w:eastAsia="黑体" w:hAnsi="黑体" w:hint="eastAsia"/>
          <w:bCs/>
          <w:color w:val="000000"/>
          <w:kern w:val="2"/>
          <w:lang w:eastAsia="zh-CN"/>
        </w:rPr>
        <w:t>国家承认土地私有，允许自由买卖；</w:t>
      </w: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对旧贵族打击最大的</w:t>
      </w:r>
      <w:r w:rsidRPr="009C168E">
        <w:rPr>
          <w:rFonts w:ascii="黑体" w:eastAsia="黑体" w:hAnsi="黑体" w:hint="eastAsia"/>
          <w:bCs/>
          <w:color w:val="000000"/>
          <w:kern w:val="2"/>
          <w:lang w:eastAsia="zh-CN"/>
        </w:rPr>
        <w:t>是</w:t>
      </w:r>
      <w:r w:rsidR="005B165B" w:rsidRPr="005B165B">
        <w:rPr>
          <w:rFonts w:ascii="宋体" w:eastAsia="宋体" w:hAnsi="宋体"/>
          <w:b/>
          <w:bCs/>
          <w:color w:val="000000"/>
          <w:kern w:val="2"/>
          <w:u w:val="single"/>
          <w:lang w:eastAsia="zh-CN"/>
        </w:rPr>
        <w:t>废除贵族世袭特权</w:t>
      </w:r>
      <w:r w:rsidRPr="009C168E">
        <w:rPr>
          <w:rFonts w:ascii="黑体" w:eastAsia="黑体" w:hAnsi="黑体" w:hint="eastAsia"/>
          <w:bCs/>
          <w:color w:val="000000"/>
          <w:kern w:val="2"/>
          <w:lang w:eastAsia="zh-CN"/>
        </w:rPr>
        <w:t>；</w:t>
      </w: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对中国的地方行政制度影响最深远的是</w:t>
      </w:r>
      <w:r w:rsidRPr="009C168E">
        <w:rPr>
          <w:rFonts w:ascii="黑体" w:eastAsia="黑体" w:hAnsi="黑体" w:hint="eastAsia"/>
          <w:bCs/>
          <w:color w:val="000000"/>
          <w:kern w:val="2"/>
          <w:lang w:eastAsia="zh-CN"/>
        </w:rPr>
        <w:t>建立县制。</w:t>
      </w:r>
      <w:r w:rsidRPr="009C168E">
        <w:rPr>
          <w:rFonts w:ascii="宋体" w:eastAsia="宋体" w:hAnsi="宋体" w:hint="eastAsia"/>
          <w:bCs/>
          <w:color w:val="000000"/>
          <w:kern w:val="2"/>
          <w:lang w:eastAsia="zh-CN"/>
        </w:rPr>
        <w:t>激发农民生产积极性的是</w:t>
      </w:r>
      <w:r w:rsidRPr="009C168E">
        <w:rPr>
          <w:rFonts w:ascii="黑体" w:eastAsia="黑体" w:hAnsi="黑体" w:hint="eastAsia"/>
          <w:bCs/>
          <w:color w:val="000000"/>
          <w:kern w:val="2"/>
          <w:lang w:eastAsia="zh-CN"/>
        </w:rPr>
        <w:t>鼓励耕织，生产粮食、布帛多的人可免除徭役。</w:t>
      </w:r>
    </w:p>
    <w:p w14:paraId="0DD7991F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（5）性质：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一场比较彻底的地主阶级改革（</w:t>
      </w:r>
      <w:r w:rsidRPr="009C168E">
        <w:rPr>
          <w:rFonts w:ascii="楷体" w:eastAsia="楷体" w:hAnsi="楷体" w:hint="eastAsia"/>
          <w:color w:val="000000"/>
          <w:kern w:val="2"/>
          <w:sz w:val="21"/>
          <w:szCs w:val="21"/>
          <w:lang w:eastAsia="zh-CN"/>
        </w:rPr>
        <w:t>即封建性质改革，改变了秦国的社会性质</w:t>
      </w:r>
      <w:r w:rsidRPr="009C168E">
        <w:rPr>
          <w:rFonts w:ascii="宋体" w:eastAsia="宋体" w:hAnsi="宋体" w:hint="eastAsia"/>
          <w:color w:val="000000"/>
          <w:kern w:val="2"/>
          <w:lang w:eastAsia="zh-CN"/>
        </w:rPr>
        <w:t>）。</w:t>
      </w:r>
      <w:r w:rsidRPr="009C168E">
        <w:rPr>
          <w:rFonts w:ascii="宋体" w:eastAsia="宋体" w:hAnsi="宋体"/>
          <w:color w:val="000000"/>
          <w:kern w:val="2"/>
          <w:lang w:eastAsia="zh-CN"/>
        </w:rPr>
        <w:t xml:space="preserve"> </w:t>
      </w:r>
    </w:p>
    <w:p w14:paraId="2319E533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/>
          <w:color w:val="000000"/>
          <w:kern w:val="2"/>
          <w:lang w:eastAsia="zh-CN"/>
        </w:rPr>
      </w:pPr>
      <w:r w:rsidRPr="009C168E">
        <w:rPr>
          <w:rFonts w:ascii="宋体" w:eastAsia="宋体" w:hAnsi="宋体"/>
          <w:b/>
          <w:color w:val="000000"/>
          <w:kern w:val="2"/>
          <w:lang w:eastAsia="zh-CN"/>
        </w:rPr>
        <w:t>（6）</w:t>
      </w:r>
      <w:r w:rsidRPr="009C168E">
        <w:rPr>
          <w:rFonts w:ascii="宋体" w:eastAsia="宋体" w:hAnsi="宋体" w:hint="eastAsia"/>
          <w:b/>
          <w:color w:val="000000"/>
          <w:kern w:val="2"/>
          <w:lang w:eastAsia="zh-CN"/>
        </w:rPr>
        <w:t>商鞅变法的影响:</w:t>
      </w:r>
      <w:r w:rsidRPr="009C168E">
        <w:rPr>
          <w:rFonts w:ascii="宋体" w:eastAsia="宋体" w:hAnsi="宋体"/>
          <w:color w:val="000000"/>
          <w:kern w:val="2"/>
          <w:lang w:eastAsia="zh-CN"/>
        </w:rPr>
        <w:t>使秦国的国力大增，提高了军队战斗力，一跃成为战国后期最强大的诸侯国，为以后秦统一六国奠定了基础。</w:t>
      </w:r>
    </w:p>
    <w:p w14:paraId="337A8C14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b/>
          <w:snapToGrid w:val="0"/>
          <w:color w:val="000000"/>
          <w:lang w:eastAsia="zh-CN"/>
        </w:rPr>
        <w:t>（7）商鞅变法成功了，还是失败了？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（</w:t>
      </w:r>
      <w:r w:rsidRPr="009C168E">
        <w:rPr>
          <w:rFonts w:ascii="楷体_GB2312" w:eastAsia="楷体_GB2312" w:hAnsi="楷体_GB2312" w:cs="楷体_GB2312" w:hint="eastAsia"/>
          <w:snapToGrid w:val="0"/>
          <w:color w:val="000000"/>
          <w:lang w:eastAsia="zh-CN"/>
        </w:rPr>
        <w:t>成功了。理由：成功了。变法前，秦国还比较落后。经过变法，秦国经济得到发展，军队战斗力不断加强，国力大增，为秦兼并六</w:t>
      </w:r>
      <w:proofErr w:type="gramStart"/>
      <w:r w:rsidRPr="009C168E">
        <w:rPr>
          <w:rFonts w:ascii="楷体_GB2312" w:eastAsia="楷体_GB2312" w:hAnsi="楷体_GB2312" w:cs="楷体_GB2312" w:hint="eastAsia"/>
          <w:snapToGrid w:val="0"/>
          <w:color w:val="000000"/>
          <w:lang w:eastAsia="zh-CN"/>
        </w:rPr>
        <w:t>国完成</w:t>
      </w:r>
      <w:proofErr w:type="gramEnd"/>
      <w:r w:rsidRPr="009C168E">
        <w:rPr>
          <w:rFonts w:ascii="楷体_GB2312" w:eastAsia="楷体_GB2312" w:hAnsi="楷体_GB2312" w:cs="楷体_GB2312" w:hint="eastAsia"/>
          <w:snapToGrid w:val="0"/>
          <w:color w:val="000000"/>
          <w:lang w:eastAsia="zh-CN"/>
        </w:rPr>
        <w:t>统一奠定了坚实的基础。公元前221年，秦兼并六国，完成了国家统一。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）</w:t>
      </w:r>
    </w:p>
    <w:p w14:paraId="7F5C97BB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b/>
          <w:snapToGrid w:val="0"/>
          <w:sz w:val="24"/>
          <w:szCs w:val="24"/>
        </w:rPr>
      </w:pPr>
      <w:r w:rsidRPr="009C168E">
        <w:rPr>
          <w:rFonts w:ascii="宋体" w:eastAsia="宋体" w:hAnsi="宋体" w:cs="宋体"/>
          <w:b/>
          <w:snapToGrid w:val="0"/>
          <w:sz w:val="24"/>
          <w:szCs w:val="24"/>
        </w:rPr>
        <w:t>（8）</w:t>
      </w:r>
      <w:r w:rsidRPr="009C168E">
        <w:rPr>
          <w:rFonts w:ascii="宋体" w:eastAsia="宋体" w:hAnsi="宋体" w:cs="宋体"/>
          <w:b/>
          <w:bCs/>
          <w:snapToGrid w:val="0"/>
          <w:sz w:val="24"/>
          <w:szCs w:val="24"/>
        </w:rPr>
        <w:t>判断变法成功的标准</w:t>
      </w:r>
      <w:r w:rsidRPr="009C168E">
        <w:rPr>
          <w:rFonts w:ascii="宋体" w:eastAsia="宋体" w:hAnsi="宋体" w:cs="宋体"/>
          <w:snapToGrid w:val="0"/>
          <w:sz w:val="24"/>
          <w:szCs w:val="24"/>
        </w:rPr>
        <w:t>：看变法的目的有没有实现。</w:t>
      </w:r>
    </w:p>
    <w:p w14:paraId="1E35D12E" w14:textId="77777777" w:rsidR="00951D48" w:rsidRPr="009C168E" w:rsidRDefault="00951D48" w:rsidP="00951D48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b/>
          <w:bCs/>
          <w:snapToGrid w:val="0"/>
          <w:sz w:val="24"/>
          <w:szCs w:val="24"/>
        </w:rPr>
        <w:t>（9）</w:t>
      </w:r>
      <w:r w:rsidRPr="009C168E">
        <w:rPr>
          <w:rFonts w:ascii="宋体" w:eastAsia="宋体" w:hAnsi="宋体" w:cs="宋体"/>
          <w:b/>
          <w:snapToGrid w:val="0"/>
          <w:sz w:val="24"/>
          <w:szCs w:val="24"/>
        </w:rPr>
        <w:t>变法成功的原因：</w:t>
      </w:r>
      <w:r w:rsidRPr="009C168E">
        <w:rPr>
          <w:rFonts w:ascii="宋体" w:eastAsia="宋体" w:hAnsi="宋体" w:cs="宋体"/>
          <w:snapToGrid w:val="0"/>
          <w:sz w:val="24"/>
          <w:szCs w:val="24"/>
        </w:rPr>
        <w:t xml:space="preserve"> 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①顺应了历史发展的潮流（根本原因）；②变法得到了秦孝公的支持；③商鞅个人敢于与旧势力坚决斗争；④制定的措施具体有效；⑤百姓的信任。</w:t>
      </w:r>
    </w:p>
    <w:p w14:paraId="11A68916" w14:textId="77777777" w:rsidR="00951D48" w:rsidRPr="009C168E" w:rsidRDefault="00951D48" w:rsidP="00951D48">
      <w:pPr>
        <w:framePr w:wrap="auto"/>
        <w:widowControl w:val="0"/>
        <w:rPr>
          <w:rFonts w:ascii="宋体" w:eastAsia="宋体" w:hAnsi="宋体" w:cs="宋体"/>
          <w:snapToGrid w:val="0"/>
          <w:color w:val="000000"/>
          <w:lang w:eastAsia="zh-CN"/>
        </w:rPr>
      </w:pPr>
      <w:r w:rsidRPr="009C168E">
        <w:rPr>
          <w:rFonts w:ascii="宋体" w:eastAsia="宋体" w:hAnsi="宋体" w:cs="宋体" w:hint="eastAsia"/>
          <w:b/>
          <w:bCs/>
          <w:snapToGrid w:val="0"/>
          <w:color w:val="000000"/>
          <w:lang w:eastAsia="zh-CN"/>
        </w:rPr>
        <w:t>（10）商鞅变法的启示：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1 \* GB3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①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改革是强国之路；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2 \* GB3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②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改革要具有创新精神；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begin"/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instrText>= 3 \* GB3</w:instrText>
      </w:r>
      <w:r w:rsidRPr="009C168E">
        <w:rPr>
          <w:rFonts w:ascii="宋体" w:eastAsia="宋体" w:hAnsi="宋体" w:cs="宋体"/>
          <w:snapToGrid w:val="0"/>
          <w:color w:val="000000"/>
          <w:lang w:eastAsia="zh-CN"/>
        </w:rPr>
        <w:instrText xml:space="preserve"> </w:instrTex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separate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③</w:t>
      </w:r>
      <w:r w:rsidR="00061560" w:rsidRPr="009C168E">
        <w:rPr>
          <w:rFonts w:ascii="宋体" w:eastAsia="宋体" w:hAnsi="宋体" w:cs="宋体"/>
          <w:snapToGrid w:val="0"/>
          <w:color w:val="000000"/>
          <w:lang w:eastAsia="zh-CN"/>
        </w:rPr>
        <w:fldChar w:fldCharType="end"/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t>改革都不是一帆风顺的，都</w:t>
      </w:r>
      <w:r w:rsidRPr="009C168E">
        <w:rPr>
          <w:rFonts w:ascii="宋体" w:eastAsia="宋体" w:hAnsi="宋体" w:cs="宋体" w:hint="eastAsia"/>
          <w:snapToGrid w:val="0"/>
          <w:color w:val="000000"/>
          <w:lang w:eastAsia="zh-CN"/>
        </w:rPr>
        <w:lastRenderedPageBreak/>
        <w:t>需要付出巨大的代价；</w:t>
      </w:r>
    </w:p>
    <w:p w14:paraId="3CE5CD63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en-US"/>
        </w:rPr>
      </w:pP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三、造福千秋的都江堰</w:t>
      </w:r>
    </w:p>
    <w:p w14:paraId="570511E0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1.</w:t>
      </w:r>
      <w:r w:rsidRPr="009C168E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修建：公元前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256年，秦国蜀郡郡守</w:t>
      </w: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李冰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主持，在成都附近的</w:t>
      </w:r>
      <w:r w:rsidRPr="009C168E">
        <w:rPr>
          <w:rFonts w:ascii="宋体" w:eastAsia="宋体" w:hAnsi="宋体" w:cs="宋体"/>
          <w:b/>
          <w:bCs/>
          <w:sz w:val="24"/>
          <w:szCs w:val="24"/>
          <w:u w:color="000009"/>
        </w:rPr>
        <w:t>岷江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上修建了都江堰。</w:t>
      </w:r>
    </w:p>
    <w:p w14:paraId="788BA014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hint="default"/>
          <w:kern w:val="2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2.</w:t>
      </w:r>
      <w:r w:rsidRPr="009C168E">
        <w:rPr>
          <w:rFonts w:ascii="宋体" w:eastAsia="宋体" w:hAnsi="宋体"/>
          <w:b/>
          <w:kern w:val="2"/>
        </w:rPr>
        <w:t>工程结构：</w:t>
      </w:r>
      <w:r w:rsidRPr="009C168E">
        <w:rPr>
          <w:rFonts w:ascii="宋体" w:eastAsia="宋体" w:hAnsi="宋体"/>
          <w:kern w:val="2"/>
        </w:rPr>
        <w:t>渠首和灌溉网。渠首分为鱼嘴、宝瓶口和飞沙</w:t>
      </w:r>
      <w:proofErr w:type="gramStart"/>
      <w:r w:rsidRPr="009C168E">
        <w:rPr>
          <w:rFonts w:ascii="宋体" w:eastAsia="宋体" w:hAnsi="宋体"/>
          <w:kern w:val="2"/>
        </w:rPr>
        <w:t>堰</w:t>
      </w:r>
      <w:proofErr w:type="gramEnd"/>
    </w:p>
    <w:p w14:paraId="1F891A13" w14:textId="77777777" w:rsidR="00951D48" w:rsidRPr="009C168E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3.功能：防洪、灌溉、水运等，是一座综合性的水利工程</w:t>
      </w:r>
    </w:p>
    <w:p w14:paraId="69BA19A6" w14:textId="77777777" w:rsidR="007F1FF7" w:rsidRDefault="00951D48" w:rsidP="00951D48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  <w:lang w:val="en-US"/>
        </w:rPr>
        <w:t>4</w:t>
      </w:r>
      <w:r w:rsidRPr="009C168E">
        <w:rPr>
          <w:rFonts w:ascii="宋体" w:eastAsia="宋体" w:hAnsi="宋体" w:cs="宋体"/>
          <w:sz w:val="24"/>
          <w:szCs w:val="24"/>
          <w:u w:color="000009"/>
        </w:rPr>
        <w:t>.影响：①使成都平原成为沃野，变成天府之国；②2200多年来，都江堰发挥着巨大作用，在世界</w:t>
      </w:r>
    </w:p>
    <w:p w14:paraId="2376F1D6" w14:textId="77777777" w:rsidR="007F1FF7" w:rsidRPr="009C168E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9C168E">
        <w:rPr>
          <w:rFonts w:ascii="宋体" w:eastAsia="宋体" w:hAnsi="宋体" w:cs="宋体"/>
          <w:sz w:val="24"/>
          <w:szCs w:val="24"/>
          <w:u w:color="000009"/>
        </w:rPr>
        <w:t>水利史上绝无仅有，充分反映出我国人民智慧.</w:t>
      </w:r>
    </w:p>
    <w:p w14:paraId="2528743D" w14:textId="33CFE56F" w:rsidR="007F1FF7" w:rsidRDefault="007F1FF7" w:rsidP="007F1FF7">
      <w:pPr>
        <w:pStyle w:val="a3"/>
        <w:framePr w:wrap="auto"/>
        <w:spacing w:line="300" w:lineRule="exact"/>
        <w:jc w:val="center"/>
        <w:rPr>
          <w:rFonts w:ascii="黑体" w:eastAsia="黑体" w:hAnsi="黑体" w:cs="宋体" w:hint="default"/>
          <w:sz w:val="28"/>
          <w:szCs w:val="28"/>
          <w:u w:color="000009"/>
        </w:rPr>
      </w:pPr>
      <w:r w:rsidRPr="009C168E">
        <w:rPr>
          <w:rFonts w:ascii="黑体" w:eastAsia="黑体" w:hAnsi="黑体" w:cs="宋体"/>
          <w:sz w:val="28"/>
          <w:szCs w:val="28"/>
          <w:u w:color="000009"/>
        </w:rPr>
        <w:t>第8课</w:t>
      </w:r>
      <w:r w:rsidRPr="009C168E">
        <w:rPr>
          <w:rFonts w:ascii="黑体" w:eastAsia="黑体" w:hAnsi="黑体" w:cs="宋体"/>
          <w:sz w:val="28"/>
          <w:szCs w:val="28"/>
          <w:u w:color="000009"/>
          <w:lang w:val="de-DE"/>
        </w:rPr>
        <w:t xml:space="preserve">  </w:t>
      </w:r>
      <w:r w:rsidRPr="009C168E">
        <w:rPr>
          <w:rFonts w:ascii="黑体" w:eastAsia="黑体" w:hAnsi="黑体" w:cs="宋体"/>
          <w:sz w:val="28"/>
          <w:szCs w:val="28"/>
          <w:u w:color="000009"/>
        </w:rPr>
        <w:t>百家争鸣</w:t>
      </w:r>
    </w:p>
    <w:p w14:paraId="49A19F14" w14:textId="70E7ADC3" w:rsidR="00BF4BD3" w:rsidRPr="00BF4BD3" w:rsidRDefault="00BF4BD3" w:rsidP="00BF4BD3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</w:rPr>
      </w:pPr>
      <w:r w:rsidRPr="00BF4BD3">
        <w:rPr>
          <w:rFonts w:ascii="宋体" w:eastAsia="宋体" w:hAnsi="宋体" w:cs="宋体"/>
          <w:sz w:val="24"/>
          <w:szCs w:val="24"/>
          <w:u w:color="000009"/>
        </w:rPr>
        <w:t>一、春秋战国时期</w:t>
      </w:r>
      <w:r w:rsidRPr="00BF4BD3">
        <w:rPr>
          <w:rFonts w:ascii="宋体" w:eastAsia="宋体" w:hAnsi="宋体" w:cs="宋体"/>
          <w:b/>
          <w:sz w:val="24"/>
          <w:szCs w:val="24"/>
        </w:rPr>
        <w:t>著名思想家及其主要思想</w:t>
      </w: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28"/>
        <w:gridCol w:w="708"/>
        <w:gridCol w:w="1560"/>
        <w:gridCol w:w="6503"/>
      </w:tblGrid>
      <w:tr w:rsidR="007F1FF7" w:rsidRPr="009C168E" w14:paraId="2D7555D7" w14:textId="77777777" w:rsidTr="00422791">
        <w:trPr>
          <w:trHeight w:val="300"/>
        </w:trPr>
        <w:tc>
          <w:tcPr>
            <w:tcW w:w="840" w:type="dxa"/>
          </w:tcPr>
          <w:p w14:paraId="1C00054E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时期</w:t>
            </w:r>
          </w:p>
        </w:tc>
        <w:tc>
          <w:tcPr>
            <w:tcW w:w="828" w:type="dxa"/>
          </w:tcPr>
          <w:p w14:paraId="47D83D34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学派</w:t>
            </w:r>
          </w:p>
        </w:tc>
        <w:tc>
          <w:tcPr>
            <w:tcW w:w="708" w:type="dxa"/>
          </w:tcPr>
          <w:p w14:paraId="4DB0D2C0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姓名</w:t>
            </w:r>
          </w:p>
        </w:tc>
        <w:tc>
          <w:tcPr>
            <w:tcW w:w="1560" w:type="dxa"/>
          </w:tcPr>
          <w:p w14:paraId="1391E7F2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著作</w:t>
            </w:r>
          </w:p>
        </w:tc>
        <w:tc>
          <w:tcPr>
            <w:tcW w:w="6503" w:type="dxa"/>
          </w:tcPr>
          <w:p w14:paraId="5F7BDA5F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主要思想</w:t>
            </w:r>
          </w:p>
        </w:tc>
      </w:tr>
    </w:tbl>
    <w:p w14:paraId="2367A7F7" w14:textId="77777777" w:rsidR="00C96F98" w:rsidRDefault="009A3FAA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b/>
          <w:sz w:val="24"/>
          <w:szCs w:val="24"/>
        </w:rPr>
      </w:pPr>
      <w:r>
        <w:pict w14:anchorId="10F05752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AutoShape 26" o:spid="_x0000_s1033" type="#_x0000_t87" style="position:absolute;left:0;text-align:left;margin-left:39pt;margin-top:13pt;width:8.45pt;height:45.95pt;z-index:251662848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" adj="1534">
            <v:textbox inset="2.53972mm,1.2699mm,2.53972mm,1.2699mm"/>
          </v:shape>
        </w:pict>
      </w:r>
      <w:r w:rsidR="00C96F98">
        <w:rPr>
          <w:rFonts w:ascii="宋体" w:hAnsi="宋体" w:hint="eastAsia"/>
          <w:b/>
          <w:sz w:val="24"/>
          <w:szCs w:val="24"/>
        </w:rPr>
        <w:t>二、“百家争鸣”</w:t>
      </w:r>
    </w:p>
    <w:p w14:paraId="5AA36ABF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Cs w:val="24"/>
        </w:rPr>
        <w:t xml:space="preserve">         </w:t>
      </w:r>
      <w:r>
        <w:rPr>
          <w:rFonts w:ascii="宋体" w:hAnsi="宋体" w:hint="eastAsia"/>
          <w:b/>
          <w:szCs w:val="24"/>
        </w:rPr>
        <w:t>经济上：</w:t>
      </w:r>
      <w:r>
        <w:rPr>
          <w:rFonts w:ascii="宋体" w:hAnsi="宋体" w:hint="eastAsia"/>
          <w:szCs w:val="24"/>
        </w:rPr>
        <w:t xml:space="preserve"> 经济发展，社会变革</w:t>
      </w:r>
    </w:p>
    <w:p w14:paraId="4A430E2F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1、</w:t>
      </w:r>
      <w:r>
        <w:rPr>
          <w:rFonts w:ascii="宋体" w:hAnsi="宋体" w:hint="eastAsia"/>
          <w:b/>
          <w:szCs w:val="24"/>
        </w:rPr>
        <w:t>原因：</w:t>
      </w:r>
      <w:r>
        <w:rPr>
          <w:rFonts w:ascii="宋体" w:hAnsi="宋体" w:hint="eastAsia"/>
          <w:szCs w:val="24"/>
        </w:rPr>
        <w:t xml:space="preserve"> </w:t>
      </w:r>
      <w:r>
        <w:rPr>
          <w:rFonts w:ascii="宋体" w:hAnsi="宋体" w:hint="eastAsia"/>
          <w:b/>
          <w:szCs w:val="24"/>
        </w:rPr>
        <w:t>文化上：</w:t>
      </w:r>
      <w:r>
        <w:rPr>
          <w:rFonts w:ascii="宋体" w:hAnsi="宋体" w:hint="eastAsia"/>
          <w:szCs w:val="24"/>
        </w:rPr>
        <w:t xml:space="preserve"> 私学兴盛，文化发展</w:t>
      </w:r>
    </w:p>
    <w:p w14:paraId="0983F107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 xml:space="preserve">          </w:t>
      </w:r>
      <w:r>
        <w:rPr>
          <w:rFonts w:ascii="宋体" w:hAnsi="宋体" w:hint="eastAsia"/>
          <w:b/>
          <w:szCs w:val="24"/>
        </w:rPr>
        <w:t>政治上：</w:t>
      </w:r>
      <w:r>
        <w:rPr>
          <w:rFonts w:ascii="宋体" w:hAnsi="宋体" w:hint="eastAsia"/>
          <w:szCs w:val="24"/>
        </w:rPr>
        <w:t xml:space="preserve"> 大国争霸，招揽人才</w:t>
      </w:r>
    </w:p>
    <w:p w14:paraId="25C245C1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2、“百家争鸣”的影响</w:t>
      </w:r>
    </w:p>
    <w:p w14:paraId="28FAB709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Cs w:val="24"/>
        </w:rPr>
        <w:t>促进了思想和学术的繁荣，中国古代第一次思想文化发展的高峰，为中国古代文化的发展奠定了基础，对后世有十分重要而深远的影响。</w:t>
      </w:r>
      <w:r>
        <w:rPr>
          <w:rFonts w:ascii="宋体" w:hAnsi="宋体" w:hint="eastAsia"/>
          <w:sz w:val="20"/>
        </w:rPr>
        <w:t>（百家争鸣是中国古代第一次思想文化大解放）</w:t>
      </w:r>
    </w:p>
    <w:p w14:paraId="354C9768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3、“百家争鸣”的方式</w:t>
      </w:r>
    </w:p>
    <w:p w14:paraId="56594107" w14:textId="77777777" w:rsidR="00C96F98" w:rsidRDefault="00C96F98" w:rsidP="00C96F98">
      <w:pPr>
        <w:pStyle w:val="a4"/>
        <w:framePr w:wrap="around" w:vAnchor="text" w:hAnchor="text" w:y="1935"/>
        <w:ind w:firstLineChars="0" w:firstLine="0"/>
        <w:rPr>
          <w:rFonts w:ascii="宋体" w:hAnsi="宋体"/>
          <w:b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  </w:t>
      </w:r>
      <w:r>
        <w:rPr>
          <w:rFonts w:ascii="宋体" w:hAnsi="宋体" w:hint="eastAsia"/>
          <w:szCs w:val="24"/>
        </w:rPr>
        <w:t>诸子百家各学派在思想上、政治上的观点不同，学派</w:t>
      </w:r>
      <w:proofErr w:type="gramStart"/>
      <w:r>
        <w:rPr>
          <w:rFonts w:ascii="宋体" w:hAnsi="宋体" w:hint="eastAsia"/>
          <w:szCs w:val="24"/>
        </w:rPr>
        <w:t>之间展</w:t>
      </w:r>
      <w:r>
        <w:rPr>
          <w:rFonts w:ascii="宋体" w:hAnsi="宋体" w:hint="eastAsia"/>
          <w:b/>
          <w:szCs w:val="24"/>
        </w:rPr>
        <w:t>激烈</w:t>
      </w:r>
      <w:proofErr w:type="gramEnd"/>
      <w:r>
        <w:rPr>
          <w:rFonts w:ascii="宋体" w:hAnsi="宋体" w:hint="eastAsia"/>
          <w:b/>
          <w:szCs w:val="24"/>
        </w:rPr>
        <w:t>的辩论，相互抨击；</w:t>
      </w:r>
      <w:r>
        <w:rPr>
          <w:rFonts w:ascii="宋体" w:hAnsi="宋体" w:hint="eastAsia"/>
          <w:szCs w:val="24"/>
        </w:rPr>
        <w:t>同时，</w:t>
      </w:r>
      <w:r>
        <w:rPr>
          <w:rFonts w:ascii="宋体" w:hAnsi="宋体" w:hint="eastAsia"/>
          <w:b/>
          <w:szCs w:val="24"/>
        </w:rPr>
        <w:t>又相互影响，取长补短。</w:t>
      </w:r>
    </w:p>
    <w:p w14:paraId="392097FD" w14:textId="77777777" w:rsidR="00C96F98" w:rsidRDefault="00C96F98" w:rsidP="00C96F98">
      <w:pPr>
        <w:framePr w:wrap="around" w:vAnchor="text" w:y="1935"/>
        <w:rPr>
          <w:rFonts w:ascii="宋体" w:hAnsi="宋体" w:cs="宋体"/>
          <w:snapToGrid w:val="0"/>
          <w:szCs w:val="21"/>
          <w:lang w:eastAsia="zh-CN"/>
        </w:rPr>
      </w:pPr>
      <w:r>
        <w:rPr>
          <w:rFonts w:ascii="宋体" w:hAnsi="宋体" w:hint="eastAsia"/>
          <w:b/>
          <w:lang w:eastAsia="zh-CN"/>
        </w:rPr>
        <w:t>4</w:t>
      </w:r>
      <w:r>
        <w:rPr>
          <w:rFonts w:ascii="宋体" w:eastAsia="宋体" w:hAnsi="宋体" w:cs="宋体" w:hint="eastAsia"/>
          <w:b/>
          <w:lang w:eastAsia="zh-CN"/>
        </w:rPr>
        <w:t>、</w:t>
      </w:r>
      <w:r>
        <w:rPr>
          <w:rFonts w:ascii="Arial" w:hAnsi="Arial" w:cs="Arial"/>
          <w:b/>
          <w:lang w:eastAsia="zh-CN"/>
        </w:rPr>
        <w:t>“</w:t>
      </w:r>
      <w:r>
        <w:rPr>
          <w:rFonts w:ascii="宋体" w:eastAsia="宋体" w:hAnsi="宋体" w:cs="宋体" w:hint="eastAsia"/>
          <w:b/>
          <w:lang w:eastAsia="zh-CN"/>
        </w:rPr>
        <w:t>百家争鸣</w:t>
      </w:r>
      <w:r>
        <w:rPr>
          <w:rFonts w:ascii="Arial" w:hAnsi="Arial" w:cs="Arial"/>
          <w:b/>
          <w:lang w:eastAsia="zh-CN"/>
        </w:rPr>
        <w:t>”</w:t>
      </w:r>
      <w:r>
        <w:rPr>
          <w:rFonts w:ascii="宋体" w:eastAsia="宋体" w:hAnsi="宋体" w:cs="宋体" w:hint="eastAsia"/>
          <w:b/>
          <w:lang w:eastAsia="zh-CN"/>
        </w:rPr>
        <w:t>的性质：</w:t>
      </w:r>
      <w:r>
        <w:rPr>
          <w:rFonts w:ascii="宋体" w:eastAsia="宋体" w:hAnsi="宋体" w:cs="宋体" w:hint="eastAsia"/>
          <w:snapToGrid w:val="0"/>
          <w:szCs w:val="21"/>
          <w:lang w:eastAsia="zh-CN"/>
        </w:rPr>
        <w:t>中国历史上第一次思想解放运动。</w:t>
      </w: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828"/>
        <w:gridCol w:w="708"/>
        <w:gridCol w:w="1560"/>
        <w:gridCol w:w="6503"/>
      </w:tblGrid>
      <w:tr w:rsidR="007F1FF7" w:rsidRPr="009C168E" w14:paraId="23E878F4" w14:textId="77777777" w:rsidTr="00422791">
        <w:trPr>
          <w:trHeight w:val="300"/>
        </w:trPr>
        <w:tc>
          <w:tcPr>
            <w:tcW w:w="840" w:type="dxa"/>
            <w:vMerge w:val="restart"/>
          </w:tcPr>
          <w:p w14:paraId="096ADF18" w14:textId="68C3ABF1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  <w:p w14:paraId="63FD41DB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春秋时期</w:t>
            </w:r>
          </w:p>
        </w:tc>
        <w:tc>
          <w:tcPr>
            <w:tcW w:w="828" w:type="dxa"/>
          </w:tcPr>
          <w:p w14:paraId="05D459DC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道家</w:t>
            </w:r>
          </w:p>
        </w:tc>
        <w:tc>
          <w:tcPr>
            <w:tcW w:w="708" w:type="dxa"/>
          </w:tcPr>
          <w:p w14:paraId="3E88049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老子</w:t>
            </w:r>
          </w:p>
        </w:tc>
        <w:tc>
          <w:tcPr>
            <w:tcW w:w="1560" w:type="dxa"/>
          </w:tcPr>
          <w:p w14:paraId="0325137D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《道德经》</w:t>
            </w:r>
          </w:p>
        </w:tc>
        <w:tc>
          <w:tcPr>
            <w:tcW w:w="6503" w:type="dxa"/>
          </w:tcPr>
          <w:p w14:paraId="406954D6" w14:textId="77777777" w:rsidR="007F1FF7" w:rsidRPr="009C168E" w:rsidRDefault="007F1FF7" w:rsidP="007F1FF7">
            <w:pPr>
              <w:pStyle w:val="a3"/>
              <w:framePr w:wrap="auto"/>
              <w:widowControl w:val="0"/>
              <w:numPr>
                <w:ilvl w:val="0"/>
                <w:numId w:val="1"/>
              </w:numPr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en-US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>人应顺应自然；事物都有其对立面，对立双方可以互相转化主张无为而治</w:t>
            </w:r>
          </w:p>
        </w:tc>
      </w:tr>
      <w:tr w:rsidR="007F1FF7" w:rsidRPr="009C168E" w14:paraId="63A08D74" w14:textId="77777777" w:rsidTr="00422791">
        <w:trPr>
          <w:trHeight w:val="300"/>
        </w:trPr>
        <w:tc>
          <w:tcPr>
            <w:tcW w:w="840" w:type="dxa"/>
            <w:vMerge/>
          </w:tcPr>
          <w:p w14:paraId="2874DFA4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</w:tcPr>
          <w:p w14:paraId="26B4567E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儒家</w:t>
            </w:r>
          </w:p>
        </w:tc>
        <w:tc>
          <w:tcPr>
            <w:tcW w:w="708" w:type="dxa"/>
          </w:tcPr>
          <w:p w14:paraId="6F66F74A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孔子</w:t>
            </w:r>
          </w:p>
        </w:tc>
        <w:tc>
          <w:tcPr>
            <w:tcW w:w="1560" w:type="dxa"/>
          </w:tcPr>
          <w:p w14:paraId="5C29B1B7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《论语》</w:t>
            </w:r>
          </w:p>
        </w:tc>
        <w:tc>
          <w:tcPr>
            <w:tcW w:w="6503" w:type="dxa"/>
          </w:tcPr>
          <w:p w14:paraId="46939F9C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政治思想：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 xml:space="preserve"> 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①核心思想是仁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 xml:space="preserve"> 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②仁者爱人，即要有爱心和同情心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 xml:space="preserve"> 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③主张实行德政，反对苛政</w:t>
            </w:r>
          </w:p>
          <w:p w14:paraId="285EED41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教育思想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 xml:space="preserve"> 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①创办私学，主张有教无类</w:t>
            </w:r>
          </w:p>
          <w:p w14:paraId="5CC09853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 xml:space="preserve"> </w:t>
            </w: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②因材施教、温故而知新</w:t>
            </w:r>
          </w:p>
        </w:tc>
      </w:tr>
      <w:tr w:rsidR="007F1FF7" w:rsidRPr="009C168E" w14:paraId="435CE7F5" w14:textId="77777777" w:rsidTr="00422791">
        <w:trPr>
          <w:trHeight w:val="300"/>
        </w:trPr>
        <w:tc>
          <w:tcPr>
            <w:tcW w:w="840" w:type="dxa"/>
            <w:vMerge w:val="restart"/>
          </w:tcPr>
          <w:p w14:paraId="215F8B29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  <w:p w14:paraId="696A6C93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  <w:p w14:paraId="32D42496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  <w:p w14:paraId="0F8C5886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  <w:p w14:paraId="162CD1D7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战国时期</w:t>
            </w:r>
          </w:p>
        </w:tc>
        <w:tc>
          <w:tcPr>
            <w:tcW w:w="828" w:type="dxa"/>
          </w:tcPr>
          <w:p w14:paraId="507AF1AE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墨家</w:t>
            </w:r>
          </w:p>
        </w:tc>
        <w:tc>
          <w:tcPr>
            <w:tcW w:w="708" w:type="dxa"/>
          </w:tcPr>
          <w:p w14:paraId="1796927B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墨子</w:t>
            </w:r>
          </w:p>
        </w:tc>
        <w:tc>
          <w:tcPr>
            <w:tcW w:w="1560" w:type="dxa"/>
          </w:tcPr>
          <w:p w14:paraId="067E2C3D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《墨子》</w:t>
            </w:r>
          </w:p>
        </w:tc>
        <w:tc>
          <w:tcPr>
            <w:tcW w:w="6503" w:type="dxa"/>
          </w:tcPr>
          <w:p w14:paraId="3173D270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①主张兼爱非攻②主张选贤能的人治理国家③提倡节俭</w:t>
            </w:r>
          </w:p>
        </w:tc>
      </w:tr>
      <w:tr w:rsidR="007F1FF7" w:rsidRPr="009C168E" w14:paraId="0D51092D" w14:textId="77777777" w:rsidTr="00422791">
        <w:trPr>
          <w:trHeight w:val="300"/>
        </w:trPr>
        <w:tc>
          <w:tcPr>
            <w:tcW w:w="840" w:type="dxa"/>
            <w:vMerge/>
          </w:tcPr>
          <w:p w14:paraId="5E3B709A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  <w:vMerge w:val="restart"/>
          </w:tcPr>
          <w:p w14:paraId="295BB28B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儒家</w:t>
            </w:r>
          </w:p>
        </w:tc>
        <w:tc>
          <w:tcPr>
            <w:tcW w:w="708" w:type="dxa"/>
          </w:tcPr>
          <w:p w14:paraId="3DDD35DE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孟子</w:t>
            </w:r>
          </w:p>
        </w:tc>
        <w:tc>
          <w:tcPr>
            <w:tcW w:w="1560" w:type="dxa"/>
          </w:tcPr>
          <w:p w14:paraId="6A686867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《孟子》</w:t>
            </w:r>
          </w:p>
        </w:tc>
        <w:tc>
          <w:tcPr>
            <w:tcW w:w="6503" w:type="dxa"/>
          </w:tcPr>
          <w:p w14:paraId="427A20B1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①主张实行仁政，提出民贵君轻的思想</w:t>
            </w:r>
          </w:p>
          <w:p w14:paraId="62450801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②反对一切非正义的战争</w:t>
            </w:r>
          </w:p>
        </w:tc>
      </w:tr>
      <w:tr w:rsidR="007F1FF7" w:rsidRPr="009C168E" w14:paraId="575E8990" w14:textId="77777777" w:rsidTr="00422791">
        <w:trPr>
          <w:trHeight w:val="300"/>
        </w:trPr>
        <w:tc>
          <w:tcPr>
            <w:tcW w:w="840" w:type="dxa"/>
            <w:vMerge/>
          </w:tcPr>
          <w:p w14:paraId="78D9ABA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  <w:vMerge/>
          </w:tcPr>
          <w:p w14:paraId="519B419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708" w:type="dxa"/>
          </w:tcPr>
          <w:p w14:paraId="4C303DE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荀子</w:t>
            </w:r>
          </w:p>
        </w:tc>
        <w:tc>
          <w:tcPr>
            <w:tcW w:w="1560" w:type="dxa"/>
          </w:tcPr>
          <w:p w14:paraId="71C3D761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6503" w:type="dxa"/>
          </w:tcPr>
          <w:p w14:paraId="012A85E0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主张实行礼治，明确尊卑等级，维系社会秩序</w:t>
            </w:r>
          </w:p>
        </w:tc>
      </w:tr>
      <w:tr w:rsidR="007F1FF7" w:rsidRPr="009C168E" w14:paraId="3CE868A9" w14:textId="77777777" w:rsidTr="00422791">
        <w:trPr>
          <w:trHeight w:val="300"/>
        </w:trPr>
        <w:tc>
          <w:tcPr>
            <w:tcW w:w="840" w:type="dxa"/>
            <w:vMerge/>
          </w:tcPr>
          <w:p w14:paraId="60D03313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</w:tcPr>
          <w:p w14:paraId="2E445C6F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道家</w:t>
            </w:r>
          </w:p>
        </w:tc>
        <w:tc>
          <w:tcPr>
            <w:tcW w:w="708" w:type="dxa"/>
          </w:tcPr>
          <w:p w14:paraId="0F9AE3D2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庄子</w:t>
            </w:r>
          </w:p>
        </w:tc>
        <w:tc>
          <w:tcPr>
            <w:tcW w:w="1560" w:type="dxa"/>
          </w:tcPr>
          <w:p w14:paraId="4422AC6E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《庄子》</w:t>
            </w:r>
          </w:p>
        </w:tc>
        <w:tc>
          <w:tcPr>
            <w:tcW w:w="6503" w:type="dxa"/>
          </w:tcPr>
          <w:p w14:paraId="013DDA32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①顺其自然和民心②人生应追求精神自由，保持独立的人格</w:t>
            </w:r>
          </w:p>
        </w:tc>
      </w:tr>
      <w:tr w:rsidR="007F1FF7" w:rsidRPr="009C168E" w14:paraId="103D0512" w14:textId="77777777" w:rsidTr="00422791">
        <w:trPr>
          <w:trHeight w:val="300"/>
        </w:trPr>
        <w:tc>
          <w:tcPr>
            <w:tcW w:w="840" w:type="dxa"/>
            <w:vMerge/>
          </w:tcPr>
          <w:p w14:paraId="3B03F396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</w:tcPr>
          <w:p w14:paraId="21A49EC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法家</w:t>
            </w:r>
          </w:p>
        </w:tc>
        <w:tc>
          <w:tcPr>
            <w:tcW w:w="708" w:type="dxa"/>
          </w:tcPr>
          <w:p w14:paraId="436C179A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韩非</w:t>
            </w:r>
          </w:p>
        </w:tc>
        <w:tc>
          <w:tcPr>
            <w:tcW w:w="1560" w:type="dxa"/>
          </w:tcPr>
          <w:p w14:paraId="24D24A96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《韩非子》</w:t>
            </w:r>
          </w:p>
        </w:tc>
        <w:tc>
          <w:tcPr>
            <w:tcW w:w="6503" w:type="dxa"/>
          </w:tcPr>
          <w:p w14:paraId="32841597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①依法治国，树立君主权威②建立中央集权专制统治</w:t>
            </w:r>
          </w:p>
        </w:tc>
      </w:tr>
      <w:tr w:rsidR="007F1FF7" w:rsidRPr="009C168E" w14:paraId="714AADFB" w14:textId="77777777" w:rsidTr="00422791">
        <w:trPr>
          <w:trHeight w:val="300"/>
        </w:trPr>
        <w:tc>
          <w:tcPr>
            <w:tcW w:w="840" w:type="dxa"/>
            <w:vMerge/>
          </w:tcPr>
          <w:p w14:paraId="0FF83465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</w:p>
        </w:tc>
        <w:tc>
          <w:tcPr>
            <w:tcW w:w="828" w:type="dxa"/>
          </w:tcPr>
          <w:p w14:paraId="3FFECAA7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兵家</w:t>
            </w:r>
          </w:p>
        </w:tc>
        <w:tc>
          <w:tcPr>
            <w:tcW w:w="708" w:type="dxa"/>
          </w:tcPr>
          <w:p w14:paraId="2CB138D8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孙武</w:t>
            </w:r>
          </w:p>
        </w:tc>
        <w:tc>
          <w:tcPr>
            <w:tcW w:w="1560" w:type="dxa"/>
          </w:tcPr>
          <w:p w14:paraId="25DE7795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《孙子兵法》</w:t>
            </w:r>
          </w:p>
        </w:tc>
        <w:tc>
          <w:tcPr>
            <w:tcW w:w="6503" w:type="dxa"/>
          </w:tcPr>
          <w:p w14:paraId="629E630C" w14:textId="77777777" w:rsidR="007F1FF7" w:rsidRPr="009C168E" w:rsidRDefault="007F1FF7" w:rsidP="007F1FF7">
            <w:pPr>
              <w:pStyle w:val="a3"/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</w:rPr>
            </w:pPr>
            <w:r w:rsidRPr="009C168E">
              <w:rPr>
                <w:rFonts w:ascii="宋体" w:eastAsia="宋体" w:hAnsi="宋体" w:cs="宋体"/>
                <w:sz w:val="24"/>
                <w:szCs w:val="24"/>
                <w:u w:color="000009"/>
              </w:rPr>
              <w:t>知己知彼，百战不殆</w:t>
            </w:r>
          </w:p>
        </w:tc>
      </w:tr>
    </w:tbl>
    <w:p w14:paraId="25224894" w14:textId="131BD652" w:rsidR="007F1FF7" w:rsidRDefault="007F1FF7" w:rsidP="007F1FF7">
      <w:pPr>
        <w:pStyle w:val="a3"/>
        <w:framePr w:wrap="auto"/>
        <w:spacing w:line="300" w:lineRule="exact"/>
        <w:jc w:val="center"/>
        <w:rPr>
          <w:rFonts w:ascii="宋体" w:eastAsia="PMingLiU" w:hAnsi="宋体" w:cs="宋体" w:hint="default"/>
          <w:b/>
          <w:sz w:val="24"/>
          <w:szCs w:val="24"/>
          <w:lang w:val="zh-TW" w:eastAsia="zh-TW"/>
        </w:rPr>
      </w:pPr>
      <w:r w:rsidRPr="007F1FF7">
        <w:rPr>
          <w:rFonts w:ascii="宋体" w:eastAsia="宋体" w:hAnsi="宋体" w:cs="宋体"/>
          <w:b/>
          <w:sz w:val="24"/>
          <w:szCs w:val="24"/>
          <w:lang w:val="zh-TW" w:eastAsia="zh-TW"/>
        </w:rPr>
        <w:t>第三单元</w:t>
      </w:r>
      <w:r w:rsidRPr="007F1FF7">
        <w:rPr>
          <w:rFonts w:ascii="宋体" w:eastAsia="宋体" w:hAnsi="宋体" w:cs="宋体"/>
          <w:b/>
          <w:sz w:val="24"/>
          <w:szCs w:val="24"/>
          <w:lang w:val="de-DE"/>
        </w:rPr>
        <w:t xml:space="preserve">  </w:t>
      </w:r>
      <w:r w:rsidRPr="007F1FF7">
        <w:rPr>
          <w:rFonts w:ascii="宋体" w:eastAsia="宋体" w:hAnsi="宋体" w:cs="宋体"/>
          <w:b/>
          <w:sz w:val="24"/>
          <w:szCs w:val="24"/>
          <w:lang w:val="zh-TW" w:eastAsia="zh-TW"/>
        </w:rPr>
        <w:t>秦汉时期：统一多民族国家的建立和巩固</w:t>
      </w:r>
    </w:p>
    <w:p w14:paraId="2DF9C6BB" w14:textId="494DDD5C" w:rsid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="PMingLiU" w:hAnsi="宋体" w:cs="宋体" w:hint="default"/>
          <w:b/>
          <w:sz w:val="24"/>
          <w:szCs w:val="24"/>
          <w:lang w:val="zh-TW" w:eastAsia="zh-TW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347E75B7" wp14:editId="59E4D09E">
            <wp:simplePos x="0" y="0"/>
            <wp:positionH relativeFrom="column">
              <wp:posOffset>0</wp:posOffset>
            </wp:positionH>
            <wp:positionV relativeFrom="paragraph">
              <wp:posOffset>243205</wp:posOffset>
            </wp:positionV>
            <wp:extent cx="6629400" cy="1770380"/>
            <wp:effectExtent l="0" t="0" r="0" b="0"/>
            <wp:wrapTight wrapText="bothSides">
              <wp:wrapPolygon edited="0">
                <wp:start x="0" y="0"/>
                <wp:lineTo x="0" y="21383"/>
                <wp:lineTo x="21538" y="21383"/>
                <wp:lineTo x="21538" y="0"/>
                <wp:lineTo x="0" y="0"/>
              </wp:wrapPolygon>
            </wp:wrapTight>
            <wp:docPr id="199683" name="图片 2">
              <a:extLst xmlns:a="http://schemas.openxmlformats.org/drawingml/2006/main">
                <a:ext uri="{FF2B5EF4-FFF2-40B4-BE49-F238E27FC236}">
                  <a16:creationId xmlns:a16="http://schemas.microsoft.com/office/drawing/2014/main" id="{556A7152-E3BB-49D5-A6BE-9AB308F632B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83" name="图片 2">
                      <a:extLst>
                        <a:ext uri="{FF2B5EF4-FFF2-40B4-BE49-F238E27FC236}">
                          <a16:creationId xmlns:a16="http://schemas.microsoft.com/office/drawing/2014/main" id="{556A7152-E3BB-49D5-A6BE-9AB308F632B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1770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FB1289" w14:textId="4EF287BB" w:rsid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Theme="minorEastAsia" w:hAnsi="宋体" w:cs="宋体" w:hint="default"/>
          <w:b/>
          <w:sz w:val="24"/>
          <w:szCs w:val="24"/>
        </w:rPr>
      </w:pPr>
    </w:p>
    <w:p w14:paraId="1643D948" w14:textId="2403D8ED" w:rsid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Theme="minorEastAsia" w:hAnsi="宋体" w:cs="宋体" w:hint="default"/>
          <w:b/>
          <w:sz w:val="24"/>
          <w:szCs w:val="24"/>
        </w:rPr>
      </w:pPr>
    </w:p>
    <w:p w14:paraId="3A14FEAD" w14:textId="2BC7A370" w:rsid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Theme="minorEastAsia" w:hAnsi="宋体" w:cs="宋体" w:hint="default"/>
          <w:b/>
          <w:sz w:val="24"/>
          <w:szCs w:val="24"/>
        </w:rPr>
      </w:pPr>
    </w:p>
    <w:p w14:paraId="5629A788" w14:textId="38D02F7B" w:rsid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Theme="minorEastAsia" w:hAnsi="宋体" w:cs="宋体" w:hint="default"/>
          <w:b/>
          <w:sz w:val="24"/>
          <w:szCs w:val="24"/>
        </w:rPr>
      </w:pPr>
    </w:p>
    <w:p w14:paraId="6D8769EB" w14:textId="77777777" w:rsidR="00C96F98" w:rsidRPr="00C96F98" w:rsidRDefault="00C96F98" w:rsidP="007F1FF7">
      <w:pPr>
        <w:pStyle w:val="a3"/>
        <w:framePr w:wrap="auto"/>
        <w:spacing w:line="300" w:lineRule="exact"/>
        <w:jc w:val="center"/>
        <w:rPr>
          <w:rFonts w:ascii="宋体" w:eastAsiaTheme="minorEastAsia" w:hAnsi="宋体" w:cs="宋体" w:hint="default"/>
          <w:b/>
          <w:sz w:val="24"/>
          <w:szCs w:val="24"/>
        </w:rPr>
      </w:pPr>
    </w:p>
    <w:p w14:paraId="2F4712C2" w14:textId="77777777" w:rsidR="007F1FF7" w:rsidRPr="007F1FF7" w:rsidRDefault="007F1FF7" w:rsidP="007F1FF7">
      <w:pPr>
        <w:pStyle w:val="a3"/>
        <w:framePr w:wrap="auto"/>
        <w:spacing w:line="300" w:lineRule="exact"/>
        <w:jc w:val="center"/>
        <w:rPr>
          <w:rFonts w:ascii="宋体" w:eastAsia="宋体" w:hAnsi="宋体" w:cs="宋体" w:hint="default"/>
          <w:b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第九课</w:t>
      </w:r>
      <w:r w:rsidRPr="007F1FF7">
        <w:rPr>
          <w:rFonts w:ascii="宋体" w:eastAsia="宋体" w:hAnsi="宋体" w:cs="宋体"/>
          <w:b/>
          <w:sz w:val="24"/>
          <w:szCs w:val="24"/>
          <w:u w:color="000009"/>
          <w:lang w:val="de-DE"/>
        </w:rPr>
        <w:t xml:space="preserve"> </w:t>
      </w:r>
      <w:r w:rsidRPr="007F1FF7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秦统一中国</w:t>
      </w:r>
    </w:p>
    <w:p w14:paraId="54A770C5" w14:textId="213071D4" w:rsidR="007F1FF7" w:rsidRDefault="007F1FF7" w:rsidP="00101F3B">
      <w:pPr>
        <w:framePr w:wrap="auto"/>
        <w:rPr>
          <w:rFonts w:ascii="宋体" w:eastAsia="PMingLiU" w:hAnsi="宋体" w:cs="宋体"/>
          <w:b/>
          <w:bCs/>
          <w:u w:color="000009"/>
          <w:lang w:val="zh-TW" w:eastAsia="zh-TW"/>
        </w:rPr>
      </w:pPr>
      <w:r w:rsidRPr="007F1FF7">
        <w:rPr>
          <w:rFonts w:ascii="宋体" w:eastAsia="宋体" w:hAnsi="宋体" w:cs="宋体"/>
          <w:b/>
          <w:bCs/>
          <w:u w:color="000009"/>
          <w:lang w:val="zh-TW" w:eastAsia="zh-TW"/>
        </w:rPr>
        <w:t>一、秦灭六国</w:t>
      </w:r>
      <w:r w:rsidR="00101F3B">
        <w:rPr>
          <w:rFonts w:ascii="宋体" w:eastAsia="宋体" w:hAnsi="宋体" w:cs="宋体" w:hint="eastAsia"/>
          <w:b/>
          <w:bCs/>
          <w:u w:color="000009"/>
          <w:lang w:val="zh-TW" w:eastAsia="zh-TW"/>
        </w:rPr>
        <w:t>——实现统一</w:t>
      </w:r>
      <w:r w:rsidR="00101F3B">
        <w:rPr>
          <w:rFonts w:ascii="宋体" w:eastAsia="PMingLiU" w:hAnsi="宋体" w:cs="宋体"/>
          <w:b/>
          <w:bCs/>
          <w:u w:color="000009"/>
          <w:lang w:val="zh-TW" w:eastAsia="zh-TW"/>
        </w:rPr>
        <w:t xml:space="preserve"> </w:t>
      </w:r>
    </w:p>
    <w:p w14:paraId="33467FB2" w14:textId="25DA2E9A" w:rsidR="00101F3B" w:rsidRPr="00101F3B" w:rsidRDefault="00101F3B" w:rsidP="007F1FF7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b/>
          <w:bCs/>
          <w:sz w:val="24"/>
          <w:szCs w:val="24"/>
          <w:u w:color="000009"/>
          <w:lang w:eastAsia="zh-TW"/>
        </w:rPr>
      </w:pPr>
      <w:r>
        <w:rPr>
          <w:rFonts w:asciiTheme="minorEastAsia" w:eastAsiaTheme="minorEastAsia" w:hAnsiTheme="minorEastAsia" w:cs="宋体"/>
          <w:b/>
          <w:bCs/>
          <w:sz w:val="24"/>
          <w:szCs w:val="24"/>
          <w:u w:color="000009"/>
          <w:lang w:eastAsia="zh-TW"/>
        </w:rPr>
        <w:t>1.条件：</w:t>
      </w:r>
      <w:r>
        <w:rPr>
          <w:rFonts w:ascii="宋体" w:eastAsia="宋体" w:hAnsi="宋体" w:cs="宋体"/>
          <w:bCs/>
          <w:szCs w:val="21"/>
        </w:rPr>
        <w:t>①商鞅变法，秦国实力最强；②顺应民心，符合历史潮流</w:t>
      </w:r>
      <w:r>
        <w:rPr>
          <w:rFonts w:ascii="宋体" w:hAnsi="宋体" w:cs="宋体"/>
          <w:bCs/>
          <w:szCs w:val="21"/>
        </w:rPr>
        <w:t xml:space="preserve"> </w:t>
      </w:r>
      <w:r>
        <w:rPr>
          <w:rFonts w:ascii="宋体" w:eastAsia="宋体" w:hAnsi="宋体" w:cs="宋体"/>
          <w:bCs/>
          <w:szCs w:val="21"/>
        </w:rPr>
        <w:t>；③秦王嬴政，善于任用人才</w:t>
      </w:r>
    </w:p>
    <w:p w14:paraId="369E1CAB" w14:textId="1150142D" w:rsidR="0023713A" w:rsidRDefault="00101F3B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/>
        </w:rPr>
      </w:pPr>
      <w:r>
        <w:rPr>
          <w:rFonts w:ascii="宋体" w:eastAsia="宋体" w:hAnsi="宋体" w:cs="宋体"/>
          <w:sz w:val="24"/>
          <w:szCs w:val="24"/>
          <w:u w:color="000009"/>
          <w:lang w:val="en-US"/>
        </w:rPr>
        <w:t>2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>
        <w:rPr>
          <w:rFonts w:ascii="宋体" w:eastAsia="宋体" w:hAnsi="宋体" w:cs="宋体"/>
          <w:sz w:val="24"/>
          <w:szCs w:val="24"/>
          <w:u w:color="000009"/>
          <w:lang w:val="zh-TW"/>
        </w:rPr>
        <w:t>过程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：公元前230</w:t>
      </w:r>
      <w:r w:rsidR="007F1FF7" w:rsidRPr="007F1FF7">
        <w:rPr>
          <w:rFonts w:ascii="宋体" w:eastAsia="宋体" w:hAnsi="宋体" w:cs="宋体" w:hint="default"/>
          <w:sz w:val="24"/>
          <w:szCs w:val="24"/>
          <w:u w:color="000009"/>
          <w:lang w:val="en-US"/>
        </w:rPr>
        <w:t>—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公元前221年；顺序：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韩赵魏楚燕齐。</w:t>
      </w:r>
    </w:p>
    <w:p w14:paraId="6ABEA38F" w14:textId="6D77A544" w:rsidR="007F1FF7" w:rsidRPr="007F1FF7" w:rsidRDefault="00101F3B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u w:color="000009"/>
          <w:lang w:val="en-US"/>
        </w:rPr>
        <w:t>3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.</w:t>
      </w:r>
      <w:r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结果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：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公元前221年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，秦始王嬴政建立秦朝，定都咸阳。</w:t>
      </w:r>
    </w:p>
    <w:p w14:paraId="2E95A42E" w14:textId="049F152C" w:rsidR="007F1FF7" w:rsidRPr="007F1FF7" w:rsidRDefault="00101F3B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>
        <w:rPr>
          <w:rFonts w:ascii="宋体" w:eastAsia="宋体" w:hAnsi="宋体" w:cs="宋体"/>
          <w:sz w:val="24"/>
          <w:szCs w:val="24"/>
          <w:u w:color="000009"/>
          <w:lang w:val="en-US"/>
        </w:rPr>
        <w:t>4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.</w:t>
      </w:r>
      <w:r w:rsidR="007F1FF7"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意义：结束了长期争战混战的局面，建立起我国历史上第一个统一的多民族的封建国家。</w:t>
      </w:r>
    </w:p>
    <w:p w14:paraId="3DC83C86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二、秦始皇巩固统一的措施:</w:t>
      </w:r>
    </w:p>
    <w:p w14:paraId="6816B104" w14:textId="67543181" w:rsidR="00101F3B" w:rsidRDefault="00101F3B" w:rsidP="007F1FF7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val="zh-TW" w:eastAsia="zh-TW"/>
        </w:rPr>
      </w:pPr>
      <w:r>
        <w:rPr>
          <w:rFonts w:ascii="宋体" w:eastAsia="宋体" w:hAnsi="宋体" w:cs="宋体"/>
          <w:noProof/>
          <w:sz w:val="24"/>
          <w:szCs w:val="24"/>
          <w:u w:color="000009"/>
          <w:lang w:val="en-US"/>
        </w:rPr>
        <w:drawing>
          <wp:anchor distT="0" distB="0" distL="114300" distR="114300" simplePos="0" relativeHeight="251653632" behindDoc="0" locked="0" layoutInCell="1" allowOverlap="1" wp14:anchorId="3F7D82F2" wp14:editId="3A24264C">
            <wp:simplePos x="0" y="0"/>
            <wp:positionH relativeFrom="column">
              <wp:posOffset>77470</wp:posOffset>
            </wp:positionH>
            <wp:positionV relativeFrom="paragraph">
              <wp:posOffset>260350</wp:posOffset>
            </wp:positionV>
            <wp:extent cx="3554730" cy="1374140"/>
            <wp:effectExtent l="19050" t="0" r="7620" b="0"/>
            <wp:wrapTopAndBottom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30" cy="1374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5C3C">
        <w:rPr>
          <w:rFonts w:ascii="宋体" w:eastAsia="宋体" w:hAnsi="宋体" w:cs="宋体"/>
          <w:noProof/>
          <w:sz w:val="24"/>
          <w:szCs w:val="24"/>
          <w:u w:color="000009"/>
          <w:lang w:val="en-US"/>
        </w:rPr>
        <w:drawing>
          <wp:anchor distT="0" distB="0" distL="114300" distR="114300" simplePos="0" relativeHeight="251655680" behindDoc="0" locked="0" layoutInCell="1" allowOverlap="1" wp14:anchorId="287B09A0" wp14:editId="17DE16D7">
            <wp:simplePos x="0" y="0"/>
            <wp:positionH relativeFrom="column">
              <wp:posOffset>3737610</wp:posOffset>
            </wp:positionH>
            <wp:positionV relativeFrom="paragraph">
              <wp:posOffset>403860</wp:posOffset>
            </wp:positionV>
            <wp:extent cx="1817370" cy="1304290"/>
            <wp:effectExtent l="19050" t="0" r="0" b="0"/>
            <wp:wrapTopAndBottom/>
            <wp:docPr id="17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7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76200F3" w14:textId="77777777" w:rsidR="00941E0C" w:rsidRDefault="00941E0C" w:rsidP="00941E0C">
      <w:pPr>
        <w:pStyle w:val="a3"/>
        <w:framePr w:wrap="auto"/>
        <w:spacing w:line="300" w:lineRule="exact"/>
        <w:rPr>
          <w:rFonts w:ascii="宋体" w:eastAsia="PMingLiU" w:hAnsi="宋体" w:cs="宋体" w:hint="default"/>
          <w:sz w:val="24"/>
          <w:szCs w:val="24"/>
          <w:u w:color="000009"/>
          <w:lang w:val="zh-TW" w:eastAsia="zh-TW"/>
        </w:rPr>
      </w:pPr>
      <w:r>
        <w:rPr>
          <w:rFonts w:ascii="宋体" w:eastAsia="宋体" w:hAnsi="宋体" w:cs="宋体"/>
          <w:sz w:val="24"/>
          <w:szCs w:val="24"/>
          <w:u w:color="000009"/>
          <w:lang w:val="en-US"/>
        </w:rPr>
        <w:t>三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秦的疆域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：见上图（右）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：</w:t>
      </w:r>
    </w:p>
    <w:p w14:paraId="05CB7426" w14:textId="77777777" w:rsidR="00941E0C" w:rsidRDefault="00941E0C" w:rsidP="00941E0C">
      <w:pPr>
        <w:pStyle w:val="a3"/>
        <w:framePr w:wrap="auto"/>
        <w:spacing w:line="300" w:lineRule="exact"/>
        <w:rPr>
          <w:rFonts w:ascii="黑体" w:eastAsia="黑体" w:hAnsi="黑体" w:hint="default"/>
          <w:sz w:val="24"/>
        </w:rPr>
      </w:pPr>
      <w:r>
        <w:rPr>
          <w:rFonts w:ascii="黑体" w:eastAsia="黑体" w:hAnsi="黑体"/>
          <w:sz w:val="24"/>
        </w:rPr>
        <w:t xml:space="preserve">【易混警示】　</w:t>
      </w:r>
    </w:p>
    <w:p w14:paraId="693391AC" w14:textId="77777777" w:rsidR="00941E0C" w:rsidRPr="00101F3B" w:rsidRDefault="00941E0C" w:rsidP="00941E0C">
      <w:pPr>
        <w:pStyle w:val="a3"/>
        <w:framePr w:wrap="auto"/>
        <w:spacing w:line="300" w:lineRule="exact"/>
        <w:rPr>
          <w:rFonts w:ascii="宋体" w:eastAsia="宋体" w:hAnsi="宋体" w:hint="default"/>
          <w:sz w:val="24"/>
          <w:szCs w:val="24"/>
        </w:rPr>
      </w:pPr>
      <w:r w:rsidRPr="00101F3B">
        <w:rPr>
          <w:rFonts w:ascii="宋体" w:eastAsia="宋体" w:hAnsi="宋体"/>
          <w:sz w:val="24"/>
          <w:szCs w:val="24"/>
        </w:rPr>
        <w:t>1.</w:t>
      </w:r>
      <w:proofErr w:type="gramStart"/>
      <w:r w:rsidRPr="00101F3B">
        <w:rPr>
          <w:rFonts w:ascii="宋体" w:eastAsia="宋体" w:hAnsi="宋体"/>
          <w:sz w:val="24"/>
          <w:szCs w:val="24"/>
        </w:rPr>
        <w:t>秦朝与</w:t>
      </w:r>
      <w:proofErr w:type="gramEnd"/>
      <w:r w:rsidRPr="00101F3B">
        <w:rPr>
          <w:rFonts w:ascii="宋体" w:eastAsia="宋体" w:hAnsi="宋体"/>
          <w:sz w:val="24"/>
          <w:szCs w:val="24"/>
        </w:rPr>
        <w:t>秦国两个名称代表不同的历史时期。</w:t>
      </w:r>
      <w:proofErr w:type="gramStart"/>
      <w:r w:rsidRPr="00101F3B">
        <w:rPr>
          <w:rFonts w:ascii="宋体" w:eastAsia="宋体" w:hAnsi="宋体"/>
          <w:sz w:val="24"/>
          <w:szCs w:val="24"/>
        </w:rPr>
        <w:t>秦朝由</w:t>
      </w:r>
      <w:proofErr w:type="gramEnd"/>
      <w:r w:rsidRPr="00101F3B">
        <w:rPr>
          <w:rFonts w:ascii="宋体" w:eastAsia="宋体" w:hAnsi="宋体"/>
          <w:sz w:val="24"/>
          <w:szCs w:val="24"/>
        </w:rPr>
        <w:t>战国时期的秦国发展而来，但是</w:t>
      </w:r>
      <w:r w:rsidRPr="005B165B">
        <w:rPr>
          <w:rFonts w:ascii="宋体" w:eastAsia="宋体" w:hAnsi="宋体"/>
          <w:b/>
          <w:bCs/>
          <w:sz w:val="24"/>
          <w:szCs w:val="24"/>
          <w:u w:val="single"/>
        </w:rPr>
        <w:t>秦朝</w:t>
      </w:r>
      <w:r w:rsidRPr="00101F3B">
        <w:rPr>
          <w:rFonts w:ascii="宋体" w:eastAsia="宋体" w:hAnsi="宋体"/>
          <w:sz w:val="24"/>
          <w:szCs w:val="24"/>
        </w:rPr>
        <w:t>已经是一个统一的王朝，而</w:t>
      </w:r>
      <w:r w:rsidRPr="005B165B">
        <w:rPr>
          <w:rFonts w:ascii="宋体" w:eastAsia="宋体" w:hAnsi="宋体"/>
          <w:b/>
          <w:bCs/>
          <w:sz w:val="24"/>
          <w:szCs w:val="24"/>
          <w:u w:val="single"/>
        </w:rPr>
        <w:t>秦国</w:t>
      </w:r>
      <w:r w:rsidRPr="00101F3B">
        <w:rPr>
          <w:rFonts w:ascii="宋体" w:eastAsia="宋体" w:hAnsi="宋体"/>
          <w:sz w:val="24"/>
          <w:szCs w:val="24"/>
        </w:rPr>
        <w:t>是战国时期的一个诸侯国</w:t>
      </w:r>
    </w:p>
    <w:p w14:paraId="7A685257" w14:textId="77777777" w:rsidR="00941E0C" w:rsidRPr="00101F3B" w:rsidRDefault="00941E0C" w:rsidP="00941E0C">
      <w:pPr>
        <w:pStyle w:val="a3"/>
        <w:framePr w:wrap="auto"/>
        <w:spacing w:line="300" w:lineRule="exact"/>
        <w:rPr>
          <w:rFonts w:ascii="宋体" w:eastAsia="宋体" w:hAnsi="宋体" w:cs="宋体" w:hint="default"/>
          <w:snapToGrid w:val="0"/>
          <w:sz w:val="24"/>
          <w:szCs w:val="24"/>
        </w:rPr>
      </w:pPr>
      <w:r w:rsidRPr="00101F3B">
        <w:rPr>
          <w:rFonts w:ascii="宋体" w:eastAsia="宋体" w:hAnsi="宋体"/>
          <w:b/>
          <w:sz w:val="24"/>
          <w:szCs w:val="24"/>
        </w:rPr>
        <w:t>2.</w:t>
      </w:r>
      <w:r w:rsidRPr="00101F3B">
        <w:rPr>
          <w:rFonts w:ascii="宋体" w:eastAsia="宋体" w:hAnsi="宋体"/>
          <w:bCs/>
          <w:sz w:val="24"/>
          <w:szCs w:val="24"/>
        </w:rPr>
        <w:t>商鞅变法</w:t>
      </w:r>
      <w:r w:rsidRPr="00101F3B">
        <w:rPr>
          <w:rFonts w:ascii="宋体" w:eastAsia="宋体" w:hAnsi="宋体"/>
          <w:sz w:val="24"/>
          <w:szCs w:val="24"/>
        </w:rPr>
        <w:t>在政治方面的改革措施是建立</w:t>
      </w:r>
      <w:r w:rsidRPr="00101F3B">
        <w:rPr>
          <w:rFonts w:ascii="宋体" w:eastAsia="宋体" w:hAnsi="宋体"/>
          <w:b/>
          <w:sz w:val="24"/>
          <w:szCs w:val="24"/>
        </w:rPr>
        <w:t>县制</w:t>
      </w:r>
      <w:r w:rsidRPr="00101F3B">
        <w:rPr>
          <w:rFonts w:ascii="宋体" w:eastAsia="宋体" w:hAnsi="宋体"/>
          <w:sz w:val="24"/>
          <w:szCs w:val="24"/>
        </w:rPr>
        <w:t>，</w:t>
      </w:r>
      <w:r w:rsidRPr="00101F3B">
        <w:rPr>
          <w:rFonts w:ascii="宋体" w:eastAsia="宋体" w:hAnsi="宋体"/>
          <w:b/>
          <w:sz w:val="24"/>
          <w:szCs w:val="24"/>
        </w:rPr>
        <w:t>秦始皇</w:t>
      </w:r>
      <w:r w:rsidRPr="00101F3B">
        <w:rPr>
          <w:rFonts w:ascii="宋体" w:eastAsia="宋体" w:hAnsi="宋体"/>
          <w:sz w:val="24"/>
          <w:szCs w:val="24"/>
        </w:rPr>
        <w:t>在地方推行</w:t>
      </w:r>
      <w:r w:rsidRPr="00101F3B">
        <w:rPr>
          <w:rFonts w:ascii="宋体" w:eastAsia="宋体" w:hAnsi="宋体"/>
          <w:b/>
          <w:sz w:val="24"/>
          <w:szCs w:val="24"/>
        </w:rPr>
        <w:t>郡县制</w:t>
      </w:r>
      <w:r w:rsidRPr="00101F3B">
        <w:rPr>
          <w:rFonts w:ascii="宋体" w:eastAsia="宋体" w:hAnsi="宋体"/>
          <w:sz w:val="24"/>
          <w:szCs w:val="24"/>
        </w:rPr>
        <w:t>，后者是对前者的继承与发展。</w:t>
      </w:r>
    </w:p>
    <w:p w14:paraId="0F2BD22A" w14:textId="792E8B11" w:rsidR="00941E0C" w:rsidRDefault="00941E0C" w:rsidP="00941E0C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  <w:lang w:val="en-US"/>
        </w:rPr>
      </w:pPr>
      <w:r w:rsidRPr="00101F3B">
        <w:rPr>
          <w:rFonts w:ascii="宋体" w:eastAsia="宋体" w:hAnsi="宋体" w:cs="宋体"/>
          <w:snapToGrid w:val="0"/>
          <w:sz w:val="24"/>
          <w:szCs w:val="24"/>
        </w:rPr>
        <w:t>3.分封制与郡县制有何不同？分封制是以</w:t>
      </w:r>
      <w:r w:rsidRPr="005B165B">
        <w:rPr>
          <w:rFonts w:ascii="宋体" w:eastAsia="宋体" w:hAnsi="宋体" w:cs="宋体"/>
          <w:b/>
          <w:bCs/>
          <w:snapToGrid w:val="0"/>
          <w:sz w:val="24"/>
          <w:szCs w:val="24"/>
          <w:u w:val="single"/>
        </w:rPr>
        <w:t>血缘关系</w:t>
      </w:r>
      <w:r w:rsidRPr="00101F3B">
        <w:rPr>
          <w:rFonts w:ascii="宋体" w:eastAsia="宋体" w:hAnsi="宋体" w:cs="宋体"/>
          <w:snapToGrid w:val="0"/>
          <w:sz w:val="24"/>
          <w:szCs w:val="24"/>
        </w:rPr>
        <w:t>为纽带，官职是</w:t>
      </w:r>
      <w:r w:rsidRPr="005B165B">
        <w:rPr>
          <w:rFonts w:ascii="宋体" w:eastAsia="宋体" w:hAnsi="宋体" w:cs="宋体"/>
          <w:b/>
          <w:bCs/>
          <w:snapToGrid w:val="0"/>
          <w:sz w:val="24"/>
          <w:szCs w:val="24"/>
          <w:u w:val="single"/>
        </w:rPr>
        <w:t>世袭</w:t>
      </w:r>
      <w:r w:rsidRPr="00101F3B">
        <w:rPr>
          <w:rFonts w:ascii="宋体" w:eastAsia="宋体" w:hAnsi="宋体" w:cs="宋体"/>
          <w:snapToGrid w:val="0"/>
          <w:sz w:val="24"/>
          <w:szCs w:val="24"/>
        </w:rPr>
        <w:t>的；而郡县制不是以血缘关系为纽带，其官吏是由</w:t>
      </w:r>
      <w:r w:rsidRPr="005B165B">
        <w:rPr>
          <w:rFonts w:ascii="宋体" w:eastAsia="宋体" w:hAnsi="宋体" w:cs="宋体"/>
          <w:b/>
          <w:bCs/>
          <w:snapToGrid w:val="0"/>
          <w:sz w:val="24"/>
          <w:szCs w:val="24"/>
          <w:u w:val="single"/>
        </w:rPr>
        <w:t>皇帝</w:t>
      </w:r>
      <w:r w:rsidRPr="00101F3B">
        <w:rPr>
          <w:rFonts w:ascii="宋体" w:eastAsia="宋体" w:hAnsi="宋体" w:cs="宋体"/>
          <w:snapToGrid w:val="0"/>
          <w:sz w:val="24"/>
          <w:szCs w:val="24"/>
        </w:rPr>
        <w:t>直接任免的</w:t>
      </w:r>
      <w:r>
        <w:rPr>
          <w:rFonts w:ascii="宋体" w:eastAsia="宋体" w:hAnsi="宋体" w:cs="宋体"/>
          <w:sz w:val="24"/>
          <w:szCs w:val="24"/>
          <w:u w:color="000009"/>
          <w:lang w:val="en-US"/>
        </w:rPr>
        <w:t>。</w:t>
      </w:r>
    </w:p>
    <w:p w14:paraId="0999F8A6" w14:textId="4F2F9A9A" w:rsidR="005B165B" w:rsidRPr="00101F3B" w:rsidRDefault="005B165B" w:rsidP="00941E0C">
      <w:pPr>
        <w:pStyle w:val="a3"/>
        <w:framePr w:wrap="auto"/>
        <w:spacing w:line="300" w:lineRule="exact"/>
        <w:rPr>
          <w:rFonts w:ascii="宋体" w:eastAsia="宋体" w:hAnsi="宋体" w:cs="宋体" w:hint="default"/>
          <w:sz w:val="24"/>
          <w:szCs w:val="24"/>
          <w:u w:color="000009"/>
          <w:lang w:val="en-US"/>
        </w:rPr>
      </w:pPr>
      <w:r>
        <w:rPr>
          <w:rFonts w:ascii="宋体" w:eastAsia="宋体" w:hAnsi="宋体" w:cs="宋体"/>
          <w:sz w:val="24"/>
          <w:szCs w:val="24"/>
          <w:u w:color="000009"/>
          <w:lang w:val="en-US"/>
        </w:rPr>
        <w:t>4.我国历史上第一个国家是</w:t>
      </w:r>
      <w:r w:rsidRPr="005B165B">
        <w:rPr>
          <w:rFonts w:ascii="宋体" w:eastAsia="宋体" w:hAnsi="宋体" w:cs="宋体"/>
          <w:b/>
          <w:bCs/>
          <w:sz w:val="24"/>
          <w:szCs w:val="24"/>
          <w:u w:val="single"/>
          <w:lang w:val="en-US"/>
        </w:rPr>
        <w:t>夏朝</w:t>
      </w:r>
      <w:r>
        <w:rPr>
          <w:rFonts w:ascii="宋体" w:eastAsia="宋体" w:hAnsi="宋体" w:cs="宋体"/>
          <w:sz w:val="24"/>
          <w:szCs w:val="24"/>
          <w:u w:color="000009"/>
          <w:lang w:val="en-US"/>
        </w:rPr>
        <w:t>；我国历史上第一个统一的多民族的封建国家是</w:t>
      </w:r>
      <w:r w:rsidRPr="005B165B">
        <w:rPr>
          <w:rFonts w:ascii="宋体" w:eastAsia="宋体" w:hAnsi="宋体" w:cs="宋体"/>
          <w:b/>
          <w:bCs/>
          <w:sz w:val="24"/>
          <w:szCs w:val="24"/>
          <w:u w:val="single"/>
          <w:lang w:val="en-US"/>
        </w:rPr>
        <w:t>秦朝</w:t>
      </w:r>
      <w:r>
        <w:rPr>
          <w:rFonts w:ascii="宋体" w:eastAsia="宋体" w:hAnsi="宋体" w:cs="宋体"/>
          <w:sz w:val="24"/>
          <w:szCs w:val="24"/>
          <w:u w:color="000009"/>
          <w:lang w:val="en-US"/>
        </w:rPr>
        <w:t>。</w:t>
      </w:r>
    </w:p>
    <w:p w14:paraId="2EF3EA20" w14:textId="77777777" w:rsidR="00F42722" w:rsidRPr="00941E0C" w:rsidRDefault="00F42722" w:rsidP="007F1FF7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val="en-US" w:eastAsia="zh-TW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381"/>
        <w:gridCol w:w="4407"/>
      </w:tblGrid>
      <w:tr w:rsidR="00F42722" w14:paraId="57E0D38C" w14:textId="77777777" w:rsidTr="005B758A">
        <w:tc>
          <w:tcPr>
            <w:tcW w:w="959" w:type="dxa"/>
          </w:tcPr>
          <w:p w14:paraId="467002E1" w14:textId="3EA150B6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u w:color="000009"/>
                <w:lang w:val="zh-TW" w:eastAsia="zh-TW"/>
              </w:rPr>
              <w:t>领域</w:t>
            </w:r>
          </w:p>
        </w:tc>
        <w:tc>
          <w:tcPr>
            <w:tcW w:w="4381" w:type="dxa"/>
          </w:tcPr>
          <w:p w14:paraId="522B4C2E" w14:textId="1C07F25D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u w:color="000009"/>
                <w:lang w:val="zh-TW" w:eastAsia="zh-TW"/>
              </w:rPr>
              <w:t>措施</w:t>
            </w:r>
          </w:p>
        </w:tc>
        <w:tc>
          <w:tcPr>
            <w:tcW w:w="4407" w:type="dxa"/>
          </w:tcPr>
          <w:p w14:paraId="62165467" w14:textId="0B705A64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>
              <w:rPr>
                <w:rFonts w:asciiTheme="minorEastAsia" w:eastAsiaTheme="minorEastAsia" w:hAnsiTheme="minorEastAsia" w:cs="宋体"/>
                <w:sz w:val="24"/>
                <w:szCs w:val="24"/>
                <w:u w:color="000009"/>
                <w:lang w:val="zh-TW" w:eastAsia="zh-TW"/>
              </w:rPr>
              <w:t>作用</w:t>
            </w:r>
          </w:p>
        </w:tc>
      </w:tr>
      <w:tr w:rsidR="00F42722" w14:paraId="1C31BA48" w14:textId="77777777" w:rsidTr="005B758A">
        <w:tc>
          <w:tcPr>
            <w:tcW w:w="959" w:type="dxa"/>
          </w:tcPr>
          <w:p w14:paraId="672077BA" w14:textId="13CE3F9F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7F1FF7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政治上</w:t>
            </w:r>
          </w:p>
        </w:tc>
        <w:tc>
          <w:tcPr>
            <w:tcW w:w="4381" w:type="dxa"/>
          </w:tcPr>
          <w:p w14:paraId="639DFA8D" w14:textId="73372CD9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确立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中央集权制度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（见上图左）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：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①皇帝制；②三公制；③郡县制</w:t>
            </w:r>
          </w:p>
        </w:tc>
        <w:tc>
          <w:tcPr>
            <w:tcW w:w="4407" w:type="dxa"/>
          </w:tcPr>
          <w:p w14:paraId="3EA1E736" w14:textId="4BB792B5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奠定了中国两千多年政治制度的基本格局，为历代王朝所沿用。</w:t>
            </w:r>
          </w:p>
        </w:tc>
      </w:tr>
      <w:tr w:rsidR="00F42722" w14:paraId="57DCADE1" w14:textId="77777777" w:rsidTr="005B758A">
        <w:tc>
          <w:tcPr>
            <w:tcW w:w="959" w:type="dxa"/>
            <w:vMerge w:val="restart"/>
          </w:tcPr>
          <w:p w14:paraId="2BEA6EA2" w14:textId="77777777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</w:p>
          <w:p w14:paraId="16E1A18F" w14:textId="77777777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</w:p>
          <w:p w14:paraId="3AC413AE" w14:textId="5BA2FD70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7F1FF7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经济上</w:t>
            </w:r>
          </w:p>
        </w:tc>
        <w:tc>
          <w:tcPr>
            <w:tcW w:w="4381" w:type="dxa"/>
          </w:tcPr>
          <w:p w14:paraId="0F33C48B" w14:textId="5A92EBAF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统一货币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（圆形方孔钱）</w:t>
            </w:r>
          </w:p>
        </w:tc>
        <w:tc>
          <w:tcPr>
            <w:tcW w:w="4407" w:type="dxa"/>
          </w:tcPr>
          <w:p w14:paraId="5007C32A" w14:textId="4C3A3585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改变了以往币制混乱的局面，有利于国家对经济的管理，促进各地经济的交流</w:t>
            </w:r>
          </w:p>
        </w:tc>
      </w:tr>
      <w:tr w:rsidR="00F42722" w14:paraId="50F54873" w14:textId="77777777" w:rsidTr="005B758A">
        <w:tc>
          <w:tcPr>
            <w:tcW w:w="959" w:type="dxa"/>
            <w:vMerge/>
          </w:tcPr>
          <w:p w14:paraId="480782EE" w14:textId="77777777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</w:p>
        </w:tc>
        <w:tc>
          <w:tcPr>
            <w:tcW w:w="4381" w:type="dxa"/>
          </w:tcPr>
          <w:p w14:paraId="6336B768" w14:textId="34E50490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统一度量衡</w:t>
            </w:r>
          </w:p>
        </w:tc>
        <w:tc>
          <w:tcPr>
            <w:tcW w:w="4407" w:type="dxa"/>
          </w:tcPr>
          <w:p w14:paraId="4526ED8B" w14:textId="3BBCB4AD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便利了经济的发展</w:t>
            </w:r>
          </w:p>
        </w:tc>
      </w:tr>
      <w:tr w:rsidR="00F42722" w14:paraId="104B29F8" w14:textId="77777777" w:rsidTr="005B758A">
        <w:tc>
          <w:tcPr>
            <w:tcW w:w="959" w:type="dxa"/>
            <w:vMerge/>
          </w:tcPr>
          <w:p w14:paraId="357FDEA9" w14:textId="77777777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</w:p>
        </w:tc>
        <w:tc>
          <w:tcPr>
            <w:tcW w:w="4381" w:type="dxa"/>
          </w:tcPr>
          <w:p w14:paraId="058DD87C" w14:textId="44780240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统一车轨，并修贯通全国的道路</w:t>
            </w:r>
          </w:p>
        </w:tc>
        <w:tc>
          <w:tcPr>
            <w:tcW w:w="4407" w:type="dxa"/>
          </w:tcPr>
          <w:p w14:paraId="2DB6AD6B" w14:textId="2E95CA83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hint="default"/>
                <w:sz w:val="24"/>
                <w:szCs w:val="24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加强了各地的交通往来，促进了经济文化的交流</w:t>
            </w:r>
          </w:p>
        </w:tc>
      </w:tr>
      <w:tr w:rsidR="00F42722" w14:paraId="254E2E5E" w14:textId="77777777" w:rsidTr="005B758A">
        <w:tc>
          <w:tcPr>
            <w:tcW w:w="959" w:type="dxa"/>
          </w:tcPr>
          <w:p w14:paraId="6CE9409D" w14:textId="4201428E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7F1FF7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文化上</w:t>
            </w:r>
          </w:p>
        </w:tc>
        <w:tc>
          <w:tcPr>
            <w:tcW w:w="4381" w:type="dxa"/>
          </w:tcPr>
          <w:p w14:paraId="4B60AE5C" w14:textId="40E47D9D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统一文字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（小篆）</w:t>
            </w:r>
          </w:p>
        </w:tc>
        <w:tc>
          <w:tcPr>
            <w:tcW w:w="4407" w:type="dxa"/>
          </w:tcPr>
          <w:p w14:paraId="570DEBD8" w14:textId="4CCA19A3" w:rsidR="00F42722" w:rsidRPr="005B758A" w:rsidRDefault="00F42722" w:rsidP="00F42722">
            <w:pPr>
              <w:framePr w:wrap="auto"/>
              <w:widowControl w:val="0"/>
              <w:ind w:left="10" w:hanging="10"/>
              <w:jc w:val="both"/>
              <w:rPr>
                <w:rFonts w:ascii="宋体" w:eastAsia="宋体" w:hAnsi="宋体" w:cs="宋体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hint="eastAsia"/>
                <w:kern w:val="2"/>
                <w:lang w:eastAsia="zh-CN"/>
              </w:rPr>
              <w:t>文字的统一，使政令能够在全国各地顺利推行，也使不同地域的人民能够顺畅沟通，有利于文化的交流与发展</w:t>
            </w:r>
          </w:p>
        </w:tc>
      </w:tr>
      <w:tr w:rsidR="00F42722" w14:paraId="57CE31E8" w14:textId="77777777" w:rsidTr="005B758A">
        <w:tc>
          <w:tcPr>
            <w:tcW w:w="959" w:type="dxa"/>
            <w:vMerge w:val="restart"/>
          </w:tcPr>
          <w:p w14:paraId="43558432" w14:textId="27CE9EC1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7F1FF7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军事上</w:t>
            </w:r>
          </w:p>
        </w:tc>
        <w:tc>
          <w:tcPr>
            <w:tcW w:w="4381" w:type="dxa"/>
          </w:tcPr>
          <w:p w14:paraId="42BD46E8" w14:textId="4EC2CE40" w:rsidR="00F42722" w:rsidRPr="00257CE4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派大将蒙恬抗击匈奴；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修</w:t>
            </w:r>
            <w:r w:rsid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建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长城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（</w:t>
            </w:r>
            <w:r w:rsidR="00257CE4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西起临洮，东至辽东。</w:t>
            </w: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/>
              </w:rPr>
              <w:t>见上图左）</w:t>
            </w:r>
          </w:p>
        </w:tc>
        <w:tc>
          <w:tcPr>
            <w:tcW w:w="4407" w:type="dxa"/>
          </w:tcPr>
          <w:p w14:paraId="72561CD4" w14:textId="21A4DEE9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保证了国家的安全</w:t>
            </w:r>
          </w:p>
        </w:tc>
      </w:tr>
      <w:tr w:rsidR="00F42722" w14:paraId="0CAF302B" w14:textId="77777777" w:rsidTr="005B758A">
        <w:tc>
          <w:tcPr>
            <w:tcW w:w="959" w:type="dxa"/>
            <w:vMerge/>
          </w:tcPr>
          <w:p w14:paraId="4C6CC0E4" w14:textId="77777777" w:rsidR="00F42722" w:rsidRPr="007F1FF7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</w:p>
        </w:tc>
        <w:tc>
          <w:tcPr>
            <w:tcW w:w="4381" w:type="dxa"/>
          </w:tcPr>
          <w:p w14:paraId="0330D5C1" w14:textId="2F30E124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兴修灵渠，开发南疆</w:t>
            </w:r>
          </w:p>
        </w:tc>
        <w:tc>
          <w:tcPr>
            <w:tcW w:w="4407" w:type="dxa"/>
          </w:tcPr>
          <w:p w14:paraId="03850850" w14:textId="15BEE7F5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/>
                <w:sz w:val="24"/>
                <w:szCs w:val="24"/>
              </w:rPr>
              <w:t>促进了南北之间的经济和文化交流</w:t>
            </w:r>
          </w:p>
        </w:tc>
      </w:tr>
      <w:tr w:rsidR="00F42722" w14:paraId="00EB7915" w14:textId="77777777" w:rsidTr="005B758A">
        <w:tc>
          <w:tcPr>
            <w:tcW w:w="959" w:type="dxa"/>
          </w:tcPr>
          <w:p w14:paraId="1C5D6D5F" w14:textId="4F1A858F" w:rsidR="00F42722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PMingLiU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7F1FF7">
              <w:rPr>
                <w:rFonts w:ascii="宋体" w:eastAsia="宋体" w:hAnsi="宋体" w:cs="宋体"/>
                <w:sz w:val="24"/>
                <w:szCs w:val="24"/>
                <w:u w:color="000009"/>
                <w:lang w:val="en-US"/>
              </w:rPr>
              <w:t>思想上</w:t>
            </w:r>
          </w:p>
        </w:tc>
        <w:tc>
          <w:tcPr>
            <w:tcW w:w="4381" w:type="dxa"/>
          </w:tcPr>
          <w:p w14:paraId="4739920E" w14:textId="572C5AC3" w:rsidR="00F42722" w:rsidRPr="005B758A" w:rsidRDefault="00F42722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 w:rsidRPr="005B758A">
              <w:rPr>
                <w:rFonts w:ascii="宋体" w:eastAsia="宋体" w:hAnsi="宋体" w:cs="宋体"/>
                <w:sz w:val="24"/>
                <w:szCs w:val="24"/>
                <w:u w:color="000009"/>
                <w:lang w:val="zh-TW" w:eastAsia="zh-TW"/>
              </w:rPr>
              <w:t>焚书坑儒</w:t>
            </w:r>
          </w:p>
        </w:tc>
        <w:tc>
          <w:tcPr>
            <w:tcW w:w="4407" w:type="dxa"/>
          </w:tcPr>
          <w:p w14:paraId="06A4F3F0" w14:textId="744A3952" w:rsidR="00F42722" w:rsidRPr="005B758A" w:rsidRDefault="00257CE4" w:rsidP="007F1FF7">
            <w:pPr>
              <w:pStyle w:val="a3"/>
              <w:framePr w:wrap="auto"/>
              <w:spacing w:line="300" w:lineRule="exact"/>
              <w:jc w:val="both"/>
              <w:rPr>
                <w:rFonts w:ascii="宋体" w:eastAsia="宋体" w:hAnsi="宋体" w:cs="宋体" w:hint="default"/>
                <w:sz w:val="24"/>
                <w:szCs w:val="24"/>
                <w:u w:color="000009"/>
                <w:lang w:val="zh-TW" w:eastAsia="zh-TW"/>
              </w:rPr>
            </w:pPr>
            <w:r>
              <w:rPr>
                <w:rFonts w:ascii="楷体_GB2312" w:eastAsia="楷体_GB2312" w:hAnsi="楷体_GB2312" w:cs="楷体_GB2312"/>
                <w:snapToGrid w:val="0"/>
                <w:szCs w:val="21"/>
              </w:rPr>
              <w:t>一方面统一了思想，另一方面钳制了思想</w:t>
            </w:r>
          </w:p>
        </w:tc>
      </w:tr>
    </w:tbl>
    <w:p w14:paraId="6AF07F0F" w14:textId="77777777" w:rsidR="007F1FF7" w:rsidRPr="0023713A" w:rsidRDefault="007F1FF7" w:rsidP="0023713A">
      <w:pPr>
        <w:pStyle w:val="a3"/>
        <w:framePr w:wrap="auto"/>
        <w:spacing w:line="300" w:lineRule="exact"/>
        <w:jc w:val="center"/>
        <w:rPr>
          <w:rFonts w:ascii="宋体" w:eastAsia="宋体" w:hAnsi="宋体" w:cs="宋体" w:hint="default"/>
          <w:b/>
          <w:sz w:val="24"/>
          <w:szCs w:val="24"/>
          <w:u w:color="000009"/>
        </w:rPr>
      </w:pPr>
      <w:r w:rsidRPr="0023713A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第10课</w:t>
      </w:r>
      <w:r w:rsidRPr="0023713A">
        <w:rPr>
          <w:rFonts w:ascii="宋体" w:eastAsia="宋体" w:hAnsi="宋体" w:cs="宋体"/>
          <w:b/>
          <w:sz w:val="24"/>
          <w:szCs w:val="24"/>
          <w:u w:color="000009"/>
          <w:lang w:val="de-DE"/>
        </w:rPr>
        <w:t xml:space="preserve"> </w:t>
      </w:r>
      <w:r w:rsidRPr="0023713A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秦末农民大起义</w:t>
      </w:r>
    </w:p>
    <w:p w14:paraId="27474D26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en-US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en-US"/>
        </w:rPr>
        <w:t>一、秦的暴政</w:t>
      </w:r>
    </w:p>
    <w:p w14:paraId="75677774" w14:textId="77777777" w:rsidR="0023713A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1.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秦朝的暴政表现在：（1）沉重的赋税；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（2）繁重的徭役和兵役；</w:t>
      </w:r>
    </w:p>
    <w:p w14:paraId="1D5E9661" w14:textId="77777777" w:rsidR="007F1FF7" w:rsidRPr="007F1FF7" w:rsidRDefault="007F1FF7" w:rsidP="0023713A">
      <w:pPr>
        <w:pStyle w:val="a3"/>
        <w:framePr w:wrap="auto"/>
        <w:spacing w:line="300" w:lineRule="exact"/>
        <w:ind w:firstLineChars="1000" w:firstLine="2400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（3）刑罚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严酷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；</w:t>
      </w:r>
      <w:r w:rsidR="0023713A">
        <w:rPr>
          <w:rFonts w:ascii="宋体" w:eastAsia="宋体" w:hAnsi="宋体" w:cs="宋体"/>
          <w:sz w:val="24"/>
          <w:szCs w:val="24"/>
          <w:u w:color="000009"/>
          <w:lang w:val="zh-TW"/>
        </w:rPr>
        <w:t xml:space="preserve">   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（4）秦二世的统治更加残暴。</w:t>
      </w:r>
    </w:p>
    <w:p w14:paraId="50BBB6D1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2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影响：秦朝的暴政使社会经济严重破坏，加重了人民的负担和苦难，激起人民的反抗。</w:t>
      </w:r>
    </w:p>
    <w:p w14:paraId="4C6156E0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/>
        </w:rPr>
        <w:t>二、</w:t>
      </w: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陈胜吴广起义（又名</w:t>
      </w:r>
      <w:r w:rsidRPr="007F1FF7"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de-DE"/>
        </w:rPr>
        <w:t>“</w:t>
      </w: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大泽乡起义</w:t>
      </w:r>
      <w:r w:rsidRPr="007F1FF7"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zh-TW" w:eastAsia="zh-TW"/>
        </w:rPr>
        <w:t>”</w:t>
      </w: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）</w:t>
      </w:r>
    </w:p>
    <w:p w14:paraId="4D4EBF3E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1.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原因：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  <w:t>①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直接原因：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遇雨误期，按律当斩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；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 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  <w:t>②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根本原因：秦的暴政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。</w:t>
      </w:r>
    </w:p>
    <w:p w14:paraId="610B8EA1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lastRenderedPageBreak/>
        <w:t>2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爆发：公元前209年，陈胜、吴广在大泽乡率众起义。</w:t>
      </w:r>
      <w:r w:rsidRPr="007F1FF7">
        <w:rPr>
          <w:rFonts w:ascii="宋体" w:eastAsia="宋体" w:hAnsi="宋体" w:cs="宋体"/>
          <w:sz w:val="24"/>
          <w:szCs w:val="24"/>
          <w:u w:color="000009"/>
          <w:lang w:val="de-DE"/>
        </w:rPr>
        <w:t xml:space="preserve">  </w:t>
      </w:r>
    </w:p>
    <w:p w14:paraId="136B9FEA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3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经过：陈胜称王，在陈建立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de-DE"/>
        </w:rPr>
        <w:t>“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张楚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  <w:t>”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政权，向西进攻，直逼咸阳。结果起义失败。</w:t>
      </w:r>
    </w:p>
    <w:p w14:paraId="22E29D4A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4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意义：是中国历史上第一次大规模的农民起义，他们的革命首创精神，鼓舞后世人民反抗残暴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。</w:t>
      </w:r>
    </w:p>
    <w:p w14:paraId="6AB8EC15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三、农民起义军推翻秦朝（易错：最后推翻秦朝的是刘邦领导的起义军）</w:t>
      </w:r>
    </w:p>
    <w:p w14:paraId="5345D76A" w14:textId="77777777" w:rsidR="0023713A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1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项羽和刘邦起义：（1）项羽：公元前207年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，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巨鹿之战，以少胜多，大败秦军。</w:t>
      </w:r>
    </w:p>
    <w:p w14:paraId="3965EC07" w14:textId="77777777" w:rsidR="007F1FF7" w:rsidRPr="007F1FF7" w:rsidRDefault="007F1FF7" w:rsidP="0023713A">
      <w:pPr>
        <w:pStyle w:val="a3"/>
        <w:framePr w:wrap="auto"/>
        <w:spacing w:line="300" w:lineRule="exact"/>
        <w:ind w:firstLineChars="900" w:firstLine="2160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（2）刘邦：公元前207年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，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直逼咸阳，灭亡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秦朝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。</w:t>
      </w:r>
    </w:p>
    <w:p w14:paraId="161C9F50" w14:textId="1591EF0B" w:rsid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2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楚汉之争：公元前206年--公元前202年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，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项羽和刘邦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为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争夺帝位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展开斗争，以刘邦的胜利告终。</w:t>
      </w:r>
    </w:p>
    <w:p w14:paraId="74482C37" w14:textId="72111563" w:rsidR="00BF4BD3" w:rsidRPr="00BF4BD3" w:rsidRDefault="00257CE4" w:rsidP="00D4265E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pacing w:val="7"/>
        </w:rPr>
      </w:pPr>
      <w:r w:rsidRPr="00257CE4">
        <w:rPr>
          <w:rFonts w:ascii="宋体" w:eastAsia="宋体" w:hAnsi="宋体" w:cs="宋体"/>
          <w:b/>
          <w:bCs/>
          <w:sz w:val="24"/>
          <w:szCs w:val="24"/>
        </w:rPr>
        <w:t>刘邦胜利、项羽失败的原因</w:t>
      </w:r>
      <w:r>
        <w:rPr>
          <w:rFonts w:ascii="宋体" w:eastAsia="宋体" w:hAnsi="宋体" w:cs="宋体"/>
          <w:szCs w:val="21"/>
        </w:rPr>
        <w:t>：</w:t>
      </w:r>
      <w:r>
        <w:rPr>
          <w:rFonts w:ascii="宋体" w:eastAsia="宋体" w:hAnsi="宋体" w:cs="宋体"/>
          <w:b/>
          <w:szCs w:val="21"/>
        </w:rPr>
        <w:t>刘邦</w:t>
      </w:r>
      <w:r>
        <w:rPr>
          <w:rFonts w:ascii="宋体" w:eastAsia="宋体" w:hAnsi="宋体" w:cs="宋体"/>
          <w:szCs w:val="21"/>
        </w:rPr>
        <w:t>进驻咸阳，废除秦法，</w:t>
      </w:r>
      <w:r>
        <w:rPr>
          <w:rFonts w:ascii="Helvetica" w:hAnsi="Helvetica" w:cs="Helvetica" w:hint="default"/>
          <w:szCs w:val="21"/>
        </w:rPr>
        <w:t>“</w:t>
      </w:r>
      <w:r>
        <w:rPr>
          <w:rFonts w:ascii="宋体" w:eastAsia="宋体" w:hAnsi="宋体" w:cs="宋体"/>
          <w:szCs w:val="21"/>
        </w:rPr>
        <w:t>约法三章</w:t>
      </w:r>
      <w:r>
        <w:rPr>
          <w:rFonts w:ascii="Helvetica" w:hAnsi="Helvetica" w:cs="Helvetica" w:hint="default"/>
          <w:szCs w:val="21"/>
        </w:rPr>
        <w:t>”</w:t>
      </w:r>
      <w:r>
        <w:rPr>
          <w:rFonts w:ascii="宋体" w:eastAsia="宋体" w:hAnsi="宋体" w:cs="宋体"/>
          <w:szCs w:val="21"/>
        </w:rPr>
        <w:t>，</w:t>
      </w:r>
      <w:r>
        <w:rPr>
          <w:rFonts w:ascii="宋体" w:eastAsia="宋体" w:hAnsi="宋体" w:cs="宋体"/>
          <w:b/>
          <w:szCs w:val="21"/>
        </w:rPr>
        <w:t>收揽民心</w:t>
      </w:r>
      <w:r>
        <w:rPr>
          <w:rFonts w:ascii="宋体" w:eastAsia="宋体" w:hAnsi="宋体" w:cs="宋体"/>
          <w:szCs w:val="21"/>
        </w:rPr>
        <w:t>，</w:t>
      </w:r>
      <w:r>
        <w:rPr>
          <w:rFonts w:ascii="宋体" w:eastAsia="宋体" w:hAnsi="宋体" w:cs="宋体"/>
          <w:b/>
          <w:szCs w:val="21"/>
        </w:rPr>
        <w:t>善用人才，势力壮大</w:t>
      </w:r>
      <w:r>
        <w:rPr>
          <w:rFonts w:ascii="宋体" w:eastAsia="宋体" w:hAnsi="宋体" w:cs="宋体"/>
          <w:szCs w:val="21"/>
        </w:rPr>
        <w:t>。</w:t>
      </w:r>
    </w:p>
    <w:p w14:paraId="63188093" w14:textId="73B55F09" w:rsidR="007F1FF7" w:rsidRPr="0023713A" w:rsidRDefault="007F1FF7" w:rsidP="0023713A">
      <w:pPr>
        <w:pStyle w:val="a3"/>
        <w:framePr w:wrap="auto"/>
        <w:spacing w:line="300" w:lineRule="exact"/>
        <w:jc w:val="center"/>
        <w:rPr>
          <w:rFonts w:ascii="宋体" w:eastAsia="宋体" w:hAnsi="宋体" w:cs="宋体" w:hint="default"/>
          <w:b/>
          <w:sz w:val="24"/>
          <w:szCs w:val="24"/>
          <w:u w:color="000009"/>
        </w:rPr>
      </w:pPr>
      <w:r w:rsidRPr="0023713A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第11课</w:t>
      </w:r>
      <w:r w:rsidRPr="0023713A">
        <w:rPr>
          <w:rFonts w:ascii="宋体" w:eastAsia="宋体" w:hAnsi="宋体" w:cs="宋体"/>
          <w:b/>
          <w:sz w:val="24"/>
          <w:szCs w:val="24"/>
          <w:u w:color="000009"/>
          <w:lang w:val="en-US"/>
        </w:rPr>
        <w:t xml:space="preserve"> </w:t>
      </w:r>
      <w:r w:rsidRPr="0023713A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西汉建立和</w:t>
      </w:r>
      <w:r w:rsidRPr="0023713A">
        <w:rPr>
          <w:rFonts w:ascii="宋体" w:eastAsia="宋体" w:hAnsi="宋体" w:cs="宋体" w:hint="default"/>
          <w:b/>
          <w:sz w:val="24"/>
          <w:szCs w:val="24"/>
          <w:u w:color="000009"/>
          <w:lang w:val="de-DE"/>
        </w:rPr>
        <w:t>“</w:t>
      </w:r>
      <w:r w:rsidRPr="0023713A">
        <w:rPr>
          <w:rFonts w:ascii="宋体" w:eastAsia="宋体" w:hAnsi="宋体" w:cs="宋体"/>
          <w:b/>
          <w:sz w:val="24"/>
          <w:szCs w:val="24"/>
          <w:u w:color="000009"/>
          <w:lang w:val="zh-TW" w:eastAsia="zh-TW"/>
        </w:rPr>
        <w:t>文景之治</w:t>
      </w:r>
      <w:r w:rsidRPr="0023713A">
        <w:rPr>
          <w:rFonts w:ascii="宋体" w:eastAsia="宋体" w:hAnsi="宋体" w:cs="宋体" w:hint="default"/>
          <w:b/>
          <w:sz w:val="24"/>
          <w:szCs w:val="24"/>
          <w:u w:color="000009"/>
          <w:lang w:val="zh-TW" w:eastAsia="zh-TW"/>
        </w:rPr>
        <w:t>”</w:t>
      </w:r>
    </w:p>
    <w:p w14:paraId="3E09704D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/>
        </w:rPr>
        <w:t>一、</w:t>
      </w: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西汉的建立</w:t>
      </w:r>
    </w:p>
    <w:p w14:paraId="0B261F34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1.西汉建立的概况：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公元前202年，刘邦建立汉朝，称为西汉，定都长安。刘邦是汉高祖。</w:t>
      </w:r>
    </w:p>
    <w:p w14:paraId="5087D093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2.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汉初的社会状况及面临的问题：</w:t>
      </w:r>
    </w:p>
    <w:p w14:paraId="05598A92" w14:textId="77777777" w:rsidR="0023713A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（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1）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状况:社会生产遭到严重的破坏，社会十分贫困，经济萧条。</w:t>
      </w:r>
    </w:p>
    <w:p w14:paraId="5725BD7B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（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2）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原因：秦朝的残暴统治和秦末的战乱</w:t>
      </w:r>
    </w:p>
    <w:p w14:paraId="5DE30B99" w14:textId="77777777" w:rsidR="0023713A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en-US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（3）措施：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实行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休养生息政策</w:t>
      </w:r>
      <w:r w:rsidR="0023713A">
        <w:rPr>
          <w:rFonts w:ascii="宋体" w:eastAsia="宋体" w:hAnsi="宋体" w:cs="宋体"/>
          <w:sz w:val="24"/>
          <w:szCs w:val="24"/>
          <w:u w:color="000009"/>
          <w:lang w:val="zh-TW"/>
        </w:rPr>
        <w:t>: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</w:t>
      </w:r>
    </w:p>
    <w:p w14:paraId="6A40C658" w14:textId="77777777" w:rsidR="007F1FF7" w:rsidRPr="007F1FF7" w:rsidRDefault="007F1FF7" w:rsidP="0023713A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①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下令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de-DE" w:eastAsia="zh-TW"/>
        </w:rPr>
        <w:t>“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兵皆罢归家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  <w:t>”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，让士兵还家务农；（解甲归田）</w:t>
      </w:r>
      <w:r w:rsidR="0023713A">
        <w:rPr>
          <w:rFonts w:ascii="宋体" w:eastAsia="宋体" w:hAnsi="宋体" w:cs="宋体"/>
          <w:sz w:val="24"/>
          <w:szCs w:val="24"/>
          <w:u w:color="000009"/>
          <w:lang w:val="zh-TW"/>
        </w:rPr>
        <w:t xml:space="preserve">   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②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将奴婢释放为平民，以增加农业劳动力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；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（释奴为民）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③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鼓励人民致力农业生产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；（鼓励生产）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 xml:space="preserve"> 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④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采取轻徭薄赋的政策。（轻徭薄赋）</w:t>
      </w:r>
    </w:p>
    <w:p w14:paraId="52060F09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（</w:t>
      </w: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4）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影响：汉初的经济逐渐得以恢复和发展，社会局势得以稳定。</w:t>
      </w:r>
    </w:p>
    <w:p w14:paraId="4D7BA9C8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b/>
          <w:bCs/>
          <w:sz w:val="24"/>
          <w:szCs w:val="24"/>
          <w:u w:color="000009"/>
        </w:rPr>
      </w:pP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/>
        </w:rPr>
        <w:t>二、</w:t>
      </w:r>
      <w:r w:rsidRPr="007F1FF7">
        <w:rPr>
          <w:rFonts w:ascii="宋体" w:eastAsia="宋体" w:hAnsi="宋体" w:cs="宋体"/>
          <w:b/>
          <w:bCs/>
          <w:sz w:val="24"/>
          <w:szCs w:val="24"/>
          <w:u w:color="000009"/>
          <w:lang w:val="zh-TW" w:eastAsia="zh-TW"/>
        </w:rPr>
        <w:t>文景之治：</w:t>
      </w:r>
    </w:p>
    <w:p w14:paraId="1C2D2B82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en-US"/>
        </w:rPr>
        <w:t>1.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汉文帝、汉景帝采取的休养生息政策：</w:t>
      </w:r>
    </w:p>
    <w:p w14:paraId="0BEAE981" w14:textId="77777777" w:rsidR="007F1FF7" w:rsidRPr="007F1FF7" w:rsidRDefault="007F1FF7" w:rsidP="007F1FF7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</w:pP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①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轻徭薄赋：注重农业生产，提倡以农为本，关心农桑，进一步减轻赋税和徭役。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②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减轻刑罚：重视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de-DE" w:eastAsia="zh-TW"/>
        </w:rPr>
        <w:t>“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以德化民</w:t>
      </w:r>
      <w:r w:rsidRPr="007F1FF7">
        <w:rPr>
          <w:rFonts w:ascii="宋体" w:eastAsia="宋体" w:hAnsi="宋体" w:cs="宋体" w:hint="default"/>
          <w:sz w:val="24"/>
          <w:szCs w:val="24"/>
          <w:u w:color="000009"/>
          <w:lang w:val="zh-TW" w:eastAsia="zh-TW"/>
        </w:rPr>
        <w:t>”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，废除一些严刑苛法；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③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提倡节俭：提倡勤俭治国，以身作则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/>
        </w:rPr>
        <w:t>（汉文帝以节俭著称）</w:t>
      </w:r>
      <w:r w:rsidRPr="007F1FF7">
        <w:rPr>
          <w:rFonts w:ascii="宋体" w:eastAsia="宋体" w:hAnsi="宋体" w:cs="宋体"/>
          <w:sz w:val="24"/>
          <w:szCs w:val="24"/>
          <w:u w:color="000009"/>
          <w:lang w:val="zh-TW" w:eastAsia="zh-TW"/>
        </w:rPr>
        <w:t>。</w:t>
      </w:r>
    </w:p>
    <w:p w14:paraId="01306925" w14:textId="2BDF0546" w:rsidR="007847F8" w:rsidRDefault="007F1FF7" w:rsidP="007847F8">
      <w:pPr>
        <w:pStyle w:val="aa"/>
        <w:spacing w:before="0" w:beforeAutospacing="0" w:after="0" w:afterAutospacing="0"/>
      </w:pPr>
      <w:r w:rsidRPr="007F1FF7">
        <w:rPr>
          <w:u w:color="000009"/>
        </w:rPr>
        <w:t>2.</w:t>
      </w:r>
      <w:r w:rsidRPr="007F1FF7">
        <w:rPr>
          <w:u w:color="000009"/>
          <w:lang w:val="zh-TW"/>
        </w:rPr>
        <w:t>影响</w:t>
      </w:r>
      <w:r w:rsidRPr="007F1FF7">
        <w:rPr>
          <w:u w:color="000009"/>
          <w:lang w:val="zh-TW" w:eastAsia="zh-TW"/>
        </w:rPr>
        <w:t>：</w:t>
      </w:r>
      <w:r w:rsidR="007847F8" w:rsidRPr="007847F8">
        <w:rPr>
          <w:rFonts w:hint="eastAsia"/>
          <w:u w:color="000009"/>
          <w:lang w:val="zh-TW"/>
        </w:rPr>
        <w:t>政治清明，经济发展，人民生活安定，国力增强，史称“文景之治”。</w:t>
      </w:r>
    </w:p>
    <w:p w14:paraId="4E0CB415" w14:textId="393E736E" w:rsidR="007F1FF7" w:rsidRPr="007847F8" w:rsidRDefault="007F1FF7" w:rsidP="00810A01">
      <w:pPr>
        <w:pStyle w:val="a3"/>
        <w:framePr w:wrap="auto"/>
        <w:spacing w:line="300" w:lineRule="exact"/>
        <w:jc w:val="both"/>
        <w:rPr>
          <w:rFonts w:ascii="宋体" w:eastAsia="宋体" w:hAnsi="宋体" w:cs="宋体" w:hint="default"/>
          <w:sz w:val="24"/>
          <w:szCs w:val="24"/>
          <w:u w:color="000009"/>
          <w:lang w:val="en-US"/>
        </w:rPr>
      </w:pPr>
    </w:p>
    <w:p w14:paraId="749A9F84" w14:textId="2A48F4BD" w:rsidR="00687FF7" w:rsidRPr="00687FF7" w:rsidRDefault="00687FF7" w:rsidP="00687FF7">
      <w:pPr>
        <w:framePr w:wrap="auto"/>
        <w:spacing w:line="300" w:lineRule="exact"/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</w:pP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  <w:t>第12课</w:t>
      </w: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de-DE" w:eastAsia="zh-CN"/>
        </w:rPr>
        <w:t xml:space="preserve">  </w:t>
      </w: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  <w:t>汉武帝巩固大一统王朝</w:t>
      </w:r>
    </w:p>
    <w:p w14:paraId="0F502873" w14:textId="681C9937" w:rsidR="00BF4BD3" w:rsidRPr="00BF4BD3" w:rsidRDefault="00BF4BD3" w:rsidP="00BF4BD3">
      <w:pPr>
        <w:framePr w:wrap="auto"/>
        <w:shd w:val="clear" w:color="auto" w:fill="FFFFFF"/>
        <w:rPr>
          <w:rFonts w:ascii="宋体" w:eastAsia="宋体" w:hAnsi="宋体" w:cs="宋体"/>
          <w:color w:val="333333"/>
          <w:spacing w:val="7"/>
          <w:lang w:eastAsia="zh-CN"/>
        </w:rPr>
      </w:pPr>
      <w:r>
        <w:rPr>
          <w:rFonts w:ascii="微软雅黑" w:eastAsia="微软雅黑" w:hAnsi="微软雅黑" w:cs="宋体" w:hint="eastAsia"/>
          <w:color w:val="333333"/>
          <w:spacing w:val="7"/>
          <w:sz w:val="18"/>
          <w:szCs w:val="18"/>
          <w:lang w:eastAsia="zh-CN"/>
        </w:rPr>
        <w:t>一、</w:t>
      </w:r>
      <w:r w:rsidRPr="00BF4BD3">
        <w:rPr>
          <w:rFonts w:ascii="宋体" w:eastAsia="宋体" w:hAnsi="宋体" w:cs="宋体" w:hint="eastAsia"/>
          <w:color w:val="333333"/>
          <w:spacing w:val="7"/>
          <w:lang w:eastAsia="zh-CN"/>
        </w:rPr>
        <w:t>汉武帝巩固大一统的措施：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0"/>
        <w:gridCol w:w="4245"/>
        <w:gridCol w:w="2737"/>
      </w:tblGrid>
      <w:tr w:rsidR="00257CE4" w:rsidRPr="00257CE4" w14:paraId="0C140B31" w14:textId="77777777" w:rsidTr="00257CE4">
        <w:tc>
          <w:tcPr>
            <w:tcW w:w="675" w:type="dxa"/>
          </w:tcPr>
          <w:p w14:paraId="58A35CD8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</w:tc>
        <w:tc>
          <w:tcPr>
            <w:tcW w:w="2260" w:type="dxa"/>
          </w:tcPr>
          <w:p w14:paraId="0E2DAAFB" w14:textId="77777777" w:rsidR="00257CE4" w:rsidRPr="00257CE4" w:rsidRDefault="00257CE4" w:rsidP="00257CE4">
            <w:pPr>
              <w:framePr w:wrap="auto"/>
              <w:widowControl w:val="0"/>
              <w:jc w:val="center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面临问题</w:t>
            </w:r>
          </w:p>
        </w:tc>
        <w:tc>
          <w:tcPr>
            <w:tcW w:w="4245" w:type="dxa"/>
          </w:tcPr>
          <w:p w14:paraId="090510DD" w14:textId="77777777" w:rsidR="00257CE4" w:rsidRPr="00257CE4" w:rsidRDefault="00257CE4" w:rsidP="00257CE4">
            <w:pPr>
              <w:framePr w:wrap="auto"/>
              <w:widowControl w:val="0"/>
              <w:jc w:val="center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解决措施</w:t>
            </w:r>
          </w:p>
        </w:tc>
        <w:tc>
          <w:tcPr>
            <w:tcW w:w="2737" w:type="dxa"/>
          </w:tcPr>
          <w:p w14:paraId="2264B22C" w14:textId="77777777" w:rsidR="00257CE4" w:rsidRPr="00257CE4" w:rsidRDefault="00257CE4" w:rsidP="00257CE4">
            <w:pPr>
              <w:framePr w:wrap="auto"/>
              <w:widowControl w:val="0"/>
              <w:jc w:val="center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意义（作用）</w:t>
            </w:r>
          </w:p>
        </w:tc>
      </w:tr>
      <w:tr w:rsidR="00257CE4" w:rsidRPr="00257CE4" w14:paraId="0758A1E0" w14:textId="77777777" w:rsidTr="00257CE4">
        <w:trPr>
          <w:trHeight w:val="290"/>
        </w:trPr>
        <w:tc>
          <w:tcPr>
            <w:tcW w:w="675" w:type="dxa"/>
          </w:tcPr>
          <w:p w14:paraId="77FE1C08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6A8658D0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3F0A11C8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政治</w:t>
            </w:r>
          </w:p>
        </w:tc>
        <w:tc>
          <w:tcPr>
            <w:tcW w:w="2260" w:type="dxa"/>
          </w:tcPr>
          <w:p w14:paraId="005906EB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①诸侯王势力强大，威胁中央；</w:t>
            </w:r>
          </w:p>
          <w:p w14:paraId="726B1001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②地方豪强地主发展起来，横行乡里。</w:t>
            </w:r>
          </w:p>
        </w:tc>
        <w:tc>
          <w:tcPr>
            <w:tcW w:w="4245" w:type="dxa"/>
          </w:tcPr>
          <w:p w14:paraId="1051DDC5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1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汉武帝接受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主父</w:t>
            </w:r>
            <w:proofErr w:type="gramStart"/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偃</w:t>
            </w:r>
            <w:proofErr w:type="gramEnd"/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的建议，颁布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“推恩令”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。</w:t>
            </w:r>
          </w:p>
          <w:p w14:paraId="2FB5838B" w14:textId="47DEF2F3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2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②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="005B165B">
              <w:rPr>
                <w:rFonts w:ascii="宋体" w:eastAsia="宋体" w:hAnsi="宋体" w:hint="eastAsia"/>
                <w:kern w:val="2"/>
                <w:lang w:eastAsia="zh-CN"/>
              </w:rPr>
              <w:t>找各种理由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削</w:t>
            </w:r>
            <w:proofErr w:type="gramStart"/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爵</w:t>
            </w:r>
            <w:proofErr w:type="gramEnd"/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、</w:t>
            </w:r>
            <w:r w:rsidR="005B165B">
              <w:rPr>
                <w:rFonts w:ascii="宋体" w:eastAsia="宋体" w:hAnsi="宋体" w:hint="eastAsia"/>
                <w:b/>
                <w:kern w:val="2"/>
                <w:lang w:eastAsia="zh-CN"/>
              </w:rPr>
              <w:t>夺地、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除国</w:t>
            </w:r>
          </w:p>
          <w:p w14:paraId="61842F14" w14:textId="386F127B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③</w:t>
            </w:r>
            <w:r w:rsidR="005B165B">
              <w:rPr>
                <w:rFonts w:ascii="宋体" w:eastAsia="宋体" w:hAnsi="宋体" w:hint="eastAsia"/>
                <w:kern w:val="2"/>
                <w:lang w:eastAsia="zh-CN"/>
              </w:rPr>
              <w:t>全国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分十三州部，</w:t>
            </w:r>
            <w:r w:rsidR="005B165B">
              <w:rPr>
                <w:rFonts w:ascii="宋体" w:eastAsia="宋体" w:hAnsi="宋体" w:hint="eastAsia"/>
                <w:kern w:val="2"/>
                <w:lang w:eastAsia="zh-CN"/>
              </w:rPr>
              <w:t>各州部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设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刺史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，监督地方官员，并抑制和打击地方豪富</w:t>
            </w:r>
          </w:p>
        </w:tc>
        <w:tc>
          <w:tcPr>
            <w:tcW w:w="2737" w:type="dxa"/>
          </w:tcPr>
          <w:p w14:paraId="270F0C53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通过这些措施，维护了国家的统一，中央对地方的控制大大加强了，实现了政治上的大一统</w:t>
            </w:r>
          </w:p>
        </w:tc>
      </w:tr>
      <w:tr w:rsidR="00257CE4" w:rsidRPr="00257CE4" w14:paraId="57178BE4" w14:textId="77777777" w:rsidTr="00257CE4">
        <w:tc>
          <w:tcPr>
            <w:tcW w:w="675" w:type="dxa"/>
          </w:tcPr>
          <w:p w14:paraId="6E46BA0E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2A5CA752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3F8BAE8F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思想</w:t>
            </w:r>
          </w:p>
        </w:tc>
        <w:tc>
          <w:tcPr>
            <w:tcW w:w="2260" w:type="dxa"/>
          </w:tcPr>
          <w:p w14:paraId="6CB47F82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638C9D14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2472F60A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思想不统一，混乱</w:t>
            </w:r>
          </w:p>
        </w:tc>
        <w:tc>
          <w:tcPr>
            <w:tcW w:w="4245" w:type="dxa"/>
          </w:tcPr>
          <w:p w14:paraId="69559514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采取董仲舒“罢黜百家、独尊儒术”的建议</w:t>
            </w:r>
          </w:p>
          <w:p w14:paraId="134509FE" w14:textId="7569F0B2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具体措施：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1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将儒家学说立为正统思想；②在长安兴办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太学，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以儒家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《五经》</w:t>
            </w:r>
            <w:r w:rsidR="005B165B">
              <w:rPr>
                <w:rFonts w:ascii="宋体" w:eastAsia="宋体" w:hAnsi="宋体" w:hint="eastAsia"/>
                <w:kern w:val="2"/>
                <w:lang w:eastAsia="zh-CN"/>
              </w:rPr>
              <w:t>作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为教材；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3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③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任用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精通儒家学问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的人为官</w:t>
            </w:r>
          </w:p>
        </w:tc>
        <w:tc>
          <w:tcPr>
            <w:tcW w:w="2737" w:type="dxa"/>
          </w:tcPr>
          <w:p w14:paraId="5A9D1410" w14:textId="1D39CA27" w:rsidR="00257CE4" w:rsidRPr="00257CE4" w:rsidRDefault="007D131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>
              <w:rPr>
                <w:rFonts w:ascii="宋体" w:eastAsia="宋体" w:hAnsi="宋体" w:hint="eastAsia"/>
                <w:kern w:val="2"/>
                <w:lang w:eastAsia="zh-CN"/>
              </w:rPr>
              <w:t>儒学居于主导地位，为历代王朝所推崇，影响深远。</w:t>
            </w:r>
          </w:p>
        </w:tc>
      </w:tr>
      <w:tr w:rsidR="00257CE4" w:rsidRPr="00257CE4" w14:paraId="3F08D33C" w14:textId="77777777" w:rsidTr="00257CE4">
        <w:tc>
          <w:tcPr>
            <w:tcW w:w="675" w:type="dxa"/>
          </w:tcPr>
          <w:p w14:paraId="3D5EA11D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7257B5F7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29ECBC2B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经济</w:t>
            </w:r>
          </w:p>
        </w:tc>
        <w:tc>
          <w:tcPr>
            <w:tcW w:w="2260" w:type="dxa"/>
          </w:tcPr>
          <w:p w14:paraId="79FB85C6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①私人铸币没有禁绝；②富商大贾控制国家经济命脉；③商人唯利是图，不关心国事</w:t>
            </w:r>
          </w:p>
        </w:tc>
        <w:tc>
          <w:tcPr>
            <w:tcW w:w="4245" w:type="dxa"/>
          </w:tcPr>
          <w:p w14:paraId="4147FA0F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1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将铸币权收归中央，统一铸造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五铢钱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t xml:space="preserve">  </w:t>
            </w:r>
          </w:p>
          <w:p w14:paraId="0150F87B" w14:textId="77777777" w:rsidR="00257CE4" w:rsidRPr="00257CE4" w:rsidRDefault="00257CE4" w:rsidP="00257CE4">
            <w:pPr>
              <w:framePr w:wrap="auto"/>
              <w:widowControl w:val="0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2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②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将煮盐、冶铁等经营权收归国有，实行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盐铁专卖</w:t>
            </w:r>
          </w:p>
          <w:p w14:paraId="1A5930CC" w14:textId="77777777" w:rsidR="00257CE4" w:rsidRPr="00257CE4" w:rsidRDefault="00257CE4" w:rsidP="00257CE4">
            <w:pPr>
              <w:framePr w:wrap="auto"/>
              <w:widowControl w:val="0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3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③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统一调配物资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，平抑物价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t xml:space="preserve"> </w:t>
            </w:r>
          </w:p>
        </w:tc>
        <w:tc>
          <w:tcPr>
            <w:tcW w:w="2737" w:type="dxa"/>
          </w:tcPr>
          <w:p w14:paraId="6AB1B8BB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使国家的财政状况有了很大的改善，为汉武帝许多政策的推行奠定了经济基础</w:t>
            </w:r>
          </w:p>
        </w:tc>
      </w:tr>
      <w:tr w:rsidR="00257CE4" w:rsidRPr="00257CE4" w14:paraId="710DDCD5" w14:textId="77777777" w:rsidTr="00257CE4">
        <w:tc>
          <w:tcPr>
            <w:tcW w:w="675" w:type="dxa"/>
          </w:tcPr>
          <w:p w14:paraId="509C792A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军事</w:t>
            </w:r>
          </w:p>
        </w:tc>
        <w:tc>
          <w:tcPr>
            <w:tcW w:w="2260" w:type="dxa"/>
          </w:tcPr>
          <w:p w14:paraId="1DE12E54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冒顿单于统一蒙古草原，南下侵扰中原</w:t>
            </w:r>
          </w:p>
        </w:tc>
        <w:tc>
          <w:tcPr>
            <w:tcW w:w="4245" w:type="dxa"/>
          </w:tcPr>
          <w:p w14:paraId="62BB1FD6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卫青、霍去病北击匈奴</w:t>
            </w:r>
          </w:p>
        </w:tc>
        <w:tc>
          <w:tcPr>
            <w:tcW w:w="2737" w:type="dxa"/>
          </w:tcPr>
          <w:p w14:paraId="3FC12DFB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沉重的打击了匈奴，无力与西汉对抗。</w:t>
            </w:r>
          </w:p>
        </w:tc>
      </w:tr>
      <w:tr w:rsidR="00257CE4" w:rsidRPr="00257CE4" w14:paraId="7598F3C3" w14:textId="77777777" w:rsidTr="00257CE4">
        <w:tc>
          <w:tcPr>
            <w:tcW w:w="675" w:type="dxa"/>
          </w:tcPr>
          <w:p w14:paraId="3BDDD1BD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</w:p>
          <w:p w14:paraId="47C40AF7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启示</w:t>
            </w:r>
          </w:p>
        </w:tc>
        <w:tc>
          <w:tcPr>
            <w:tcW w:w="9242" w:type="dxa"/>
            <w:gridSpan w:val="3"/>
          </w:tcPr>
          <w:p w14:paraId="46E56E43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国家统一是秦汉时期历史发展的突出特征。国家的强盛既要依靠政治的稳定和强大的军事实力，更要依靠经济的发展和文化的繁荣。要重视教育和人才的培养。</w:t>
            </w:r>
          </w:p>
          <w:p w14:paraId="6AC3D395" w14:textId="77777777" w:rsidR="00257CE4" w:rsidRPr="00257CE4" w:rsidRDefault="00257CE4" w:rsidP="00257CE4">
            <w:pPr>
              <w:framePr w:wrap="auto"/>
              <w:widowControl w:val="0"/>
              <w:jc w:val="both"/>
              <w:rPr>
                <w:rFonts w:ascii="宋体" w:eastAsia="宋体" w:hAnsi="宋体"/>
                <w:kern w:val="2"/>
                <w:lang w:eastAsia="zh-CN"/>
              </w:rPr>
            </w:pP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国家的统一是一</w:t>
            </w:r>
            <w:proofErr w:type="gramStart"/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个</w:t>
            </w:r>
            <w:proofErr w:type="gramEnd"/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国家、一个民族强盛的基础</w:t>
            </w:r>
          </w:p>
        </w:tc>
      </w:tr>
    </w:tbl>
    <w:p w14:paraId="30E16F39" w14:textId="77777777" w:rsidR="00D4265E" w:rsidRPr="00D4265E" w:rsidRDefault="00D4265E" w:rsidP="00D4265E">
      <w:pPr>
        <w:framePr w:wrap="auto"/>
        <w:widowControl w:val="0"/>
        <w:jc w:val="both"/>
        <w:rPr>
          <w:rFonts w:ascii="宋体" w:eastAsia="宋体" w:hAnsi="宋体" w:cs="宋体"/>
          <w:b/>
          <w:kern w:val="2"/>
          <w:sz w:val="21"/>
          <w:szCs w:val="22"/>
          <w:highlight w:val="darkGray"/>
          <w:shd w:val="pct10" w:color="auto" w:fill="FFFFFF"/>
          <w:lang w:eastAsia="zh-CN"/>
        </w:rPr>
      </w:pPr>
      <w:r w:rsidRPr="00D4265E">
        <w:rPr>
          <w:rFonts w:ascii="宋体" w:eastAsia="宋体" w:hAnsi="宋体" w:cs="宋体" w:hint="eastAsia"/>
          <w:b/>
          <w:kern w:val="2"/>
          <w:sz w:val="21"/>
          <w:szCs w:val="22"/>
          <w:highlight w:val="darkGray"/>
          <w:shd w:val="pct10" w:color="auto" w:fill="FFFFFF"/>
          <w:lang w:eastAsia="zh-CN"/>
        </w:rPr>
        <w:t>【思维拓展】</w:t>
      </w:r>
    </w:p>
    <w:p w14:paraId="5374AE1B" w14:textId="77777777" w:rsidR="00D4265E" w:rsidRPr="00D4265E" w:rsidRDefault="00D4265E" w:rsidP="00D4265E">
      <w:pPr>
        <w:framePr w:wrap="auto"/>
        <w:widowControl w:val="0"/>
        <w:rPr>
          <w:rFonts w:ascii="宋体" w:eastAsia="宋体" w:hAnsi="宋体" w:cs="宋体"/>
          <w:snapToGrid w:val="0"/>
          <w:lang w:eastAsia="zh-CN"/>
        </w:rPr>
      </w:pPr>
      <w:r w:rsidRPr="00D4265E">
        <w:rPr>
          <w:rFonts w:ascii="宋体" w:eastAsia="宋体" w:hAnsi="宋体" w:cs="宋体" w:hint="eastAsia"/>
          <w:snapToGrid w:val="0"/>
          <w:lang w:eastAsia="zh-CN"/>
        </w:rPr>
        <w:lastRenderedPageBreak/>
        <w:t>1、评价历史人物的方法：全面客观，一分为二，史论结合，把历史人物放在特定的历史背景下评价。</w:t>
      </w:r>
    </w:p>
    <w:p w14:paraId="3E4817D4" w14:textId="77777777" w:rsidR="00D4265E" w:rsidRPr="00D4265E" w:rsidRDefault="00D4265E" w:rsidP="00D4265E">
      <w:pPr>
        <w:framePr w:wrap="auto"/>
        <w:widowControl w:val="0"/>
        <w:rPr>
          <w:rFonts w:ascii="宋体" w:eastAsia="宋体" w:hAnsi="宋体" w:cs="宋体"/>
          <w:snapToGrid w:val="0"/>
          <w:lang w:eastAsia="zh-CN"/>
        </w:rPr>
      </w:pPr>
      <w:r w:rsidRPr="00D4265E">
        <w:rPr>
          <w:rFonts w:ascii="宋体" w:eastAsia="宋体" w:hAnsi="宋体" w:cs="宋体" w:hint="eastAsia"/>
          <w:snapToGrid w:val="0"/>
          <w:lang w:eastAsia="zh-CN"/>
        </w:rPr>
        <w:t>（1）</w:t>
      </w:r>
      <w:r w:rsidRPr="00D4265E">
        <w:rPr>
          <w:rFonts w:ascii="宋体" w:eastAsia="宋体" w:hAnsi="宋体" w:cs="宋体" w:hint="eastAsia"/>
          <w:b/>
          <w:snapToGrid w:val="0"/>
          <w:lang w:eastAsia="zh-CN"/>
        </w:rPr>
        <w:t>评价秦始皇</w:t>
      </w:r>
      <w:r w:rsidRPr="00D4265E">
        <w:rPr>
          <w:rFonts w:ascii="宋体" w:eastAsia="宋体" w:hAnsi="宋体" w:cs="宋体" w:hint="eastAsia"/>
          <w:snapToGrid w:val="0"/>
          <w:lang w:eastAsia="zh-CN"/>
        </w:rPr>
        <w:t>：秦始皇是我国古代一位杰出的封建帝王，他有功也有过。①功绩：秦始皇顺应历史潮流，灭六国，完成了统一大业，建立了中央集权制度；他还统一了文字、货币、车轨、度量衡；筑长城、修灵渠等，巩固了统一的多民族国家，使秦朝成为我国历史上第一个统一的中央集权的封建国家。②过失：秦始皇以“焚书坑儒”的方式巩固政权，钳制了思想，摧毁了文化；其实施暴政、刑罚残酷等，这些都给人民带来了极大地灾难，最终导致秦王朝的灭亡。</w:t>
      </w:r>
    </w:p>
    <w:p w14:paraId="6EC6E792" w14:textId="77777777" w:rsidR="00D4265E" w:rsidRPr="00D4265E" w:rsidRDefault="00D4265E" w:rsidP="00D4265E">
      <w:pPr>
        <w:framePr w:wrap="auto"/>
        <w:widowControl w:val="0"/>
        <w:rPr>
          <w:rFonts w:ascii="宋体" w:eastAsia="宋体" w:hAnsi="宋体" w:cs="宋体"/>
          <w:snapToGrid w:val="0"/>
          <w:lang w:eastAsia="zh-CN"/>
        </w:rPr>
      </w:pPr>
      <w:r w:rsidRPr="00D4265E">
        <w:rPr>
          <w:rFonts w:ascii="宋体" w:eastAsia="宋体" w:hAnsi="宋体" w:cs="宋体" w:hint="eastAsia"/>
          <w:snapToGrid w:val="0"/>
          <w:lang w:eastAsia="zh-CN"/>
        </w:rPr>
        <w:t>（2）</w:t>
      </w:r>
      <w:r w:rsidRPr="00D4265E">
        <w:rPr>
          <w:rFonts w:ascii="宋体" w:eastAsia="宋体" w:hAnsi="宋体" w:cs="宋体" w:hint="eastAsia"/>
          <w:b/>
          <w:snapToGrid w:val="0"/>
          <w:lang w:eastAsia="zh-CN"/>
        </w:rPr>
        <w:t>评价汉武帝</w:t>
      </w:r>
      <w:r w:rsidRPr="00D4265E">
        <w:rPr>
          <w:rFonts w:ascii="宋体" w:eastAsia="宋体" w:hAnsi="宋体" w:cs="宋体" w:hint="eastAsia"/>
          <w:snapToGrid w:val="0"/>
          <w:lang w:eastAsia="zh-CN"/>
        </w:rPr>
        <w:t>：汉武帝是中国历史上一位具有雄才大略的皇帝，他有功也有过。①功绩：他在位期间采取一系列措施出现了大一统的局面，使西汉达到鼎盛。②过失：但是汉武帝连年征战，耗费了大量的民力和财力，给人民的生活带来了极大的痛苦。</w:t>
      </w:r>
    </w:p>
    <w:p w14:paraId="5FAEB7C9" w14:textId="77777777" w:rsidR="00D4265E" w:rsidRPr="00D4265E" w:rsidRDefault="00D4265E" w:rsidP="00D4265E">
      <w:pPr>
        <w:framePr w:wrap="auto"/>
        <w:widowControl w:val="0"/>
        <w:rPr>
          <w:rFonts w:ascii="宋体" w:eastAsia="宋体" w:hAnsi="宋体" w:cs="宋体"/>
          <w:snapToGrid w:val="0"/>
          <w:lang w:eastAsia="zh-CN"/>
        </w:rPr>
      </w:pPr>
      <w:r w:rsidRPr="00D4265E">
        <w:rPr>
          <w:rFonts w:ascii="宋体" w:eastAsia="宋体" w:hAnsi="宋体" w:cs="宋体" w:hint="eastAsia"/>
          <w:snapToGrid w:val="0"/>
          <w:lang w:eastAsia="zh-CN"/>
        </w:rPr>
        <w:t>2、比较秦始皇和汉武帝在位期间采取的巩固统治的措施：</w:t>
      </w:r>
    </w:p>
    <w:tbl>
      <w:tblPr>
        <w:tblpPr w:leftFromText="180" w:rightFromText="180" w:vertAnchor="text" w:horzAnchor="page" w:tblpX="787" w:tblpY="25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417"/>
        <w:gridCol w:w="2552"/>
        <w:gridCol w:w="2835"/>
        <w:gridCol w:w="1417"/>
        <w:gridCol w:w="1843"/>
      </w:tblGrid>
      <w:tr w:rsidR="00D4265E" w:rsidRPr="00D4265E" w14:paraId="5A36E4F8" w14:textId="77777777" w:rsidTr="005B165B">
        <w:trPr>
          <w:trHeight w:val="332"/>
        </w:trPr>
        <w:tc>
          <w:tcPr>
            <w:tcW w:w="392" w:type="dxa"/>
            <w:vAlign w:val="center"/>
          </w:tcPr>
          <w:p w14:paraId="4CCD7BA7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</w:p>
        </w:tc>
        <w:tc>
          <w:tcPr>
            <w:tcW w:w="1417" w:type="dxa"/>
            <w:vAlign w:val="center"/>
          </w:tcPr>
          <w:p w14:paraId="020D8326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b/>
                <w:bCs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政治</w:t>
            </w:r>
          </w:p>
        </w:tc>
        <w:tc>
          <w:tcPr>
            <w:tcW w:w="2552" w:type="dxa"/>
            <w:vAlign w:val="center"/>
          </w:tcPr>
          <w:p w14:paraId="5B6CF53C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b/>
                <w:bCs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经济</w:t>
            </w:r>
          </w:p>
        </w:tc>
        <w:tc>
          <w:tcPr>
            <w:tcW w:w="2835" w:type="dxa"/>
            <w:vAlign w:val="center"/>
          </w:tcPr>
          <w:p w14:paraId="7E08F3FC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b/>
                <w:bCs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思想文化</w:t>
            </w:r>
          </w:p>
        </w:tc>
        <w:tc>
          <w:tcPr>
            <w:tcW w:w="1417" w:type="dxa"/>
            <w:vAlign w:val="center"/>
          </w:tcPr>
          <w:p w14:paraId="3884FEB0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b/>
                <w:bCs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军事、外交</w:t>
            </w:r>
          </w:p>
        </w:tc>
        <w:tc>
          <w:tcPr>
            <w:tcW w:w="1843" w:type="dxa"/>
            <w:vAlign w:val="center"/>
          </w:tcPr>
          <w:p w14:paraId="612B6E64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b/>
                <w:bCs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影响</w:t>
            </w:r>
          </w:p>
        </w:tc>
      </w:tr>
      <w:tr w:rsidR="00D4265E" w:rsidRPr="00D4265E" w14:paraId="1D73F2C6" w14:textId="77777777" w:rsidTr="005B165B">
        <w:trPr>
          <w:trHeight w:val="1012"/>
        </w:trPr>
        <w:tc>
          <w:tcPr>
            <w:tcW w:w="392" w:type="dxa"/>
            <w:vAlign w:val="center"/>
          </w:tcPr>
          <w:p w14:paraId="06FAD47D" w14:textId="77777777" w:rsidR="00D4265E" w:rsidRPr="00D4265E" w:rsidRDefault="00D4265E" w:rsidP="005B165B">
            <w:pPr>
              <w:framePr w:wrap="auto"/>
              <w:widowControl w:val="0"/>
              <w:jc w:val="both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 xml:space="preserve">   </w:t>
            </w: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秦始皇</w:t>
            </w:r>
          </w:p>
        </w:tc>
        <w:tc>
          <w:tcPr>
            <w:tcW w:w="1417" w:type="dxa"/>
            <w:vAlign w:val="center"/>
          </w:tcPr>
          <w:p w14:paraId="5FB68372" w14:textId="67966E5A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最高统治者称皇帝；中央设</w:t>
            </w:r>
            <w:r w:rsidR="007D1314">
              <w:rPr>
                <w:rFonts w:ascii="宋体" w:eastAsia="宋体" w:hAnsi="宋体" w:cs="宋体" w:hint="eastAsia"/>
                <w:snapToGrid w:val="0"/>
                <w:lang w:eastAsia="zh-CN"/>
              </w:rPr>
              <w:t>丞相、太尉和御史大夫</w:t>
            </w: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，在地方推行郡县制</w:t>
            </w:r>
          </w:p>
        </w:tc>
        <w:tc>
          <w:tcPr>
            <w:tcW w:w="2552" w:type="dxa"/>
            <w:vAlign w:val="center"/>
          </w:tcPr>
          <w:p w14:paraId="080CC1F2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统一货币、统一度量衡</w:t>
            </w:r>
          </w:p>
        </w:tc>
        <w:tc>
          <w:tcPr>
            <w:tcW w:w="2835" w:type="dxa"/>
            <w:vAlign w:val="center"/>
          </w:tcPr>
          <w:p w14:paraId="6C790EFE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统一文字；“焚书坑儒”，奉行法家思想</w:t>
            </w:r>
          </w:p>
        </w:tc>
        <w:tc>
          <w:tcPr>
            <w:tcW w:w="1417" w:type="dxa"/>
            <w:vAlign w:val="center"/>
          </w:tcPr>
          <w:p w14:paraId="7B411B4F" w14:textId="13FBE4D2" w:rsidR="00D4265E" w:rsidRPr="00D4265E" w:rsidRDefault="00D4265E" w:rsidP="005B165B">
            <w:pPr>
              <w:framePr w:wrap="auto"/>
              <w:widowControl w:val="0"/>
              <w:jc w:val="both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北击匈奴，筑长城；</w:t>
            </w:r>
            <w:r w:rsidR="007D1314">
              <w:rPr>
                <w:rFonts w:ascii="宋体" w:eastAsia="宋体" w:hAnsi="宋体" w:cs="宋体" w:hint="eastAsia"/>
                <w:snapToGrid w:val="0"/>
                <w:lang w:eastAsia="zh-CN"/>
              </w:rPr>
              <w:t>统一岭南</w:t>
            </w: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，开凿灵渠</w:t>
            </w:r>
          </w:p>
        </w:tc>
        <w:tc>
          <w:tcPr>
            <w:tcW w:w="1843" w:type="dxa"/>
            <w:vAlign w:val="center"/>
          </w:tcPr>
          <w:p w14:paraId="0BC19B6A" w14:textId="77777777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建立了中国历史上第一个统一的中央集权国家</w:t>
            </w:r>
          </w:p>
        </w:tc>
      </w:tr>
      <w:tr w:rsidR="00D4265E" w:rsidRPr="00D4265E" w14:paraId="556003EE" w14:textId="77777777" w:rsidTr="005B165B">
        <w:trPr>
          <w:trHeight w:val="1002"/>
        </w:trPr>
        <w:tc>
          <w:tcPr>
            <w:tcW w:w="392" w:type="dxa"/>
            <w:vAlign w:val="center"/>
          </w:tcPr>
          <w:p w14:paraId="0435516D" w14:textId="77777777" w:rsidR="00D4265E" w:rsidRPr="00D4265E" w:rsidRDefault="00D4265E" w:rsidP="005B165B">
            <w:pPr>
              <w:framePr w:wrap="auto"/>
              <w:widowControl w:val="0"/>
              <w:jc w:val="both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 xml:space="preserve">   </w:t>
            </w:r>
            <w:r w:rsidRPr="00D4265E">
              <w:rPr>
                <w:rFonts w:ascii="宋体" w:eastAsia="宋体" w:hAnsi="宋体" w:cs="宋体" w:hint="eastAsia"/>
                <w:b/>
                <w:bCs/>
                <w:snapToGrid w:val="0"/>
                <w:lang w:eastAsia="zh-CN"/>
              </w:rPr>
              <w:t>汉武帝</w:t>
            </w:r>
          </w:p>
        </w:tc>
        <w:tc>
          <w:tcPr>
            <w:tcW w:w="1417" w:type="dxa"/>
            <w:vAlign w:val="center"/>
          </w:tcPr>
          <w:p w14:paraId="0C817E9E" w14:textId="20207C9A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实行“推恩令”；在地方</w:t>
            </w:r>
            <w:r w:rsidR="005B165B">
              <w:rPr>
                <w:rFonts w:ascii="宋体" w:eastAsia="宋体" w:hAnsi="宋体" w:cs="宋体" w:hint="eastAsia"/>
                <w:snapToGrid w:val="0"/>
                <w:lang w:eastAsia="zh-CN"/>
              </w:rPr>
              <w:t>设</w:t>
            </w: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刺史，负责监察</w:t>
            </w:r>
          </w:p>
        </w:tc>
        <w:tc>
          <w:tcPr>
            <w:tcW w:w="2552" w:type="dxa"/>
            <w:vAlign w:val="center"/>
          </w:tcPr>
          <w:p w14:paraId="5EE339D4" w14:textId="3FC44A0D" w:rsidR="00D4265E" w:rsidRPr="005B165B" w:rsidRDefault="005B165B" w:rsidP="005B165B">
            <w:pPr>
              <w:framePr w:wrap="auto"/>
              <w:widowControl w:val="0"/>
              <w:jc w:val="both"/>
              <w:rPr>
                <w:rFonts w:ascii="宋体" w:eastAsia="宋体" w:hAnsi="宋体"/>
                <w:b/>
                <w:kern w:val="2"/>
                <w:lang w:eastAsia="zh-CN"/>
              </w:rPr>
            </w:pP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1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①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将铸币权收归中央，统一铸造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五铢钱</w:t>
            </w:r>
            <w:r>
              <w:rPr>
                <w:rFonts w:ascii="宋体" w:eastAsia="宋体" w:hAnsi="宋体" w:hint="eastAsia"/>
                <w:kern w:val="2"/>
                <w:lang w:eastAsia="zh-CN"/>
              </w:rPr>
              <w:t>；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2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②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将煮盐、冶铁等经营权收归国有，实行</w:t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盐铁专卖</w:t>
            </w:r>
            <w:r>
              <w:rPr>
                <w:rFonts w:ascii="宋体" w:eastAsia="宋体" w:hAnsi="宋体" w:hint="eastAsia"/>
                <w:b/>
                <w:kern w:val="2"/>
                <w:lang w:eastAsia="zh-CN"/>
              </w:rPr>
              <w:t>；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begin"/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instrText>= 3 \* GB3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instrText xml:space="preserve"> </w:instrTex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separate"/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③</w:t>
            </w:r>
            <w:r w:rsidRPr="00257CE4">
              <w:rPr>
                <w:rFonts w:ascii="宋体" w:eastAsia="宋体" w:hAnsi="宋体"/>
                <w:kern w:val="2"/>
                <w:lang w:eastAsia="zh-CN"/>
              </w:rPr>
              <w:fldChar w:fldCharType="end"/>
            </w:r>
            <w:r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统一调配物资</w:t>
            </w:r>
            <w:r w:rsidRPr="00257CE4">
              <w:rPr>
                <w:rFonts w:ascii="宋体" w:eastAsia="宋体" w:hAnsi="宋体" w:hint="eastAsia"/>
                <w:kern w:val="2"/>
                <w:lang w:eastAsia="zh-CN"/>
              </w:rPr>
              <w:t>，平抑物价</w:t>
            </w:r>
          </w:p>
        </w:tc>
        <w:tc>
          <w:tcPr>
            <w:tcW w:w="2835" w:type="dxa"/>
            <w:vAlign w:val="center"/>
          </w:tcPr>
          <w:p w14:paraId="4E2E7054" w14:textId="5358AEF9" w:rsidR="00D4265E" w:rsidRPr="00D4265E" w:rsidRDefault="00D4265E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“罢黜百家，独尊儒术”，</w:t>
            </w:r>
            <w:r w:rsidR="007D1314">
              <w:rPr>
                <w:rFonts w:ascii="宋体" w:eastAsia="宋体" w:hAnsi="宋体" w:cs="宋体" w:hint="eastAsia"/>
                <w:snapToGrid w:val="0"/>
                <w:lang w:eastAsia="zh-CN"/>
              </w:rPr>
              <w:t>（</w:t>
            </w:r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把儒家思想作为封建正统思想；在长安设立太学</w:t>
            </w:r>
            <w:r w:rsidR="005B165B"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，</w:t>
            </w:r>
            <w:r w:rsidR="005B165B" w:rsidRPr="00257CE4">
              <w:rPr>
                <w:rFonts w:ascii="宋体" w:eastAsia="宋体" w:hAnsi="宋体" w:hint="eastAsia"/>
                <w:kern w:val="2"/>
                <w:lang w:eastAsia="zh-CN"/>
              </w:rPr>
              <w:t>以儒家</w:t>
            </w:r>
            <w:r w:rsidR="005B165B"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《五经》</w:t>
            </w:r>
            <w:r w:rsidR="005B165B">
              <w:rPr>
                <w:rFonts w:ascii="宋体" w:eastAsia="宋体" w:hAnsi="宋体" w:hint="eastAsia"/>
                <w:kern w:val="2"/>
                <w:lang w:eastAsia="zh-CN"/>
              </w:rPr>
              <w:t>作</w:t>
            </w:r>
            <w:r w:rsidR="005B165B" w:rsidRPr="00257CE4">
              <w:rPr>
                <w:rFonts w:ascii="宋体" w:eastAsia="宋体" w:hAnsi="宋体" w:hint="eastAsia"/>
                <w:kern w:val="2"/>
                <w:lang w:eastAsia="zh-CN"/>
              </w:rPr>
              <w:t>为教材；任用</w:t>
            </w:r>
            <w:r w:rsidR="005B165B" w:rsidRPr="00257CE4">
              <w:rPr>
                <w:rFonts w:ascii="宋体" w:eastAsia="宋体" w:hAnsi="宋体" w:hint="eastAsia"/>
                <w:b/>
                <w:kern w:val="2"/>
                <w:lang w:eastAsia="zh-CN"/>
              </w:rPr>
              <w:t>精通儒家学问</w:t>
            </w:r>
            <w:r w:rsidR="005B165B" w:rsidRPr="00257CE4">
              <w:rPr>
                <w:rFonts w:ascii="宋体" w:eastAsia="宋体" w:hAnsi="宋体" w:hint="eastAsia"/>
                <w:kern w:val="2"/>
                <w:lang w:eastAsia="zh-CN"/>
              </w:rPr>
              <w:t>的人为官</w:t>
            </w:r>
            <w:r w:rsidR="007D1314">
              <w:rPr>
                <w:rFonts w:ascii="宋体" w:eastAsia="宋体" w:hAnsi="宋体" w:hint="eastAsia"/>
                <w:kern w:val="2"/>
                <w:lang w:eastAsia="zh-CN"/>
              </w:rPr>
              <w:t>）</w:t>
            </w:r>
          </w:p>
        </w:tc>
        <w:tc>
          <w:tcPr>
            <w:tcW w:w="1417" w:type="dxa"/>
            <w:vAlign w:val="center"/>
          </w:tcPr>
          <w:p w14:paraId="66981916" w14:textId="77777777" w:rsidR="00D4265E" w:rsidRPr="00D4265E" w:rsidRDefault="00D4265E" w:rsidP="005B165B">
            <w:pPr>
              <w:framePr w:wrap="auto"/>
              <w:widowControl w:val="0"/>
              <w:jc w:val="both"/>
              <w:rPr>
                <w:rFonts w:ascii="宋体" w:eastAsia="宋体" w:hAnsi="宋体" w:cs="宋体"/>
                <w:snapToGrid w:val="0"/>
                <w:lang w:eastAsia="zh-CN"/>
              </w:rPr>
            </w:pPr>
            <w:proofErr w:type="gramStart"/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派卫青</w:t>
            </w:r>
            <w:proofErr w:type="gramEnd"/>
            <w:r w:rsidRPr="00D4265E">
              <w:rPr>
                <w:rFonts w:ascii="宋体" w:eastAsia="宋体" w:hAnsi="宋体" w:cs="宋体" w:hint="eastAsia"/>
                <w:snapToGrid w:val="0"/>
                <w:lang w:eastAsia="zh-CN"/>
              </w:rPr>
              <w:t>、霍去病打破匈奴，派遣张骞两次出使西域</w:t>
            </w:r>
          </w:p>
        </w:tc>
        <w:tc>
          <w:tcPr>
            <w:tcW w:w="1843" w:type="dxa"/>
            <w:vAlign w:val="center"/>
          </w:tcPr>
          <w:p w14:paraId="74074146" w14:textId="62F8CFC3" w:rsidR="00D4265E" w:rsidRPr="00D4265E" w:rsidRDefault="00863651" w:rsidP="005B165B">
            <w:pPr>
              <w:framePr w:wrap="auto"/>
              <w:widowControl w:val="0"/>
              <w:jc w:val="center"/>
              <w:rPr>
                <w:rFonts w:ascii="宋体" w:eastAsia="宋体" w:hAnsi="宋体" w:cs="宋体"/>
                <w:snapToGrid w:val="0"/>
                <w:lang w:eastAsia="zh-CN"/>
              </w:rPr>
            </w:pPr>
            <w:bookmarkStart w:id="4" w:name="_GoBack"/>
            <w:r>
              <w:rPr>
                <w:rFonts w:ascii="宋体" w:eastAsia="宋体" w:hAnsi="宋体" w:cs="宋体" w:hint="eastAsia"/>
                <w:snapToGrid w:val="0"/>
                <w:lang w:eastAsia="zh-CN"/>
              </w:rPr>
              <w:t>汉武帝从政治、思想、经济和军事等方面巩固了大一统的局面，使西汉王朝开始进入鼎盛时期。</w:t>
            </w:r>
            <w:bookmarkEnd w:id="4"/>
          </w:p>
        </w:tc>
      </w:tr>
    </w:tbl>
    <w:p w14:paraId="5F8391B5" w14:textId="0976E188" w:rsidR="00D4265E" w:rsidRPr="00D4265E" w:rsidRDefault="00D4265E" w:rsidP="00D4265E">
      <w:pPr>
        <w:framePr w:wrap="auto"/>
        <w:widowControl w:val="0"/>
        <w:rPr>
          <w:rFonts w:ascii="宋体" w:eastAsia="宋体" w:hAnsi="宋体" w:cs="宋体"/>
          <w:snapToGrid w:val="0"/>
          <w:lang w:eastAsia="zh-CN"/>
        </w:rPr>
      </w:pPr>
      <w:r w:rsidRPr="00D4265E">
        <w:rPr>
          <w:rFonts w:ascii="宋体" w:eastAsia="宋体" w:hAnsi="宋体" w:cs="宋体" w:hint="eastAsia"/>
          <w:snapToGrid w:val="0"/>
          <w:lang w:eastAsia="zh-CN"/>
        </w:rPr>
        <w:t>3、人们为什么总把“秦皇汉武”并称？</w:t>
      </w:r>
    </w:p>
    <w:p w14:paraId="690B38E2" w14:textId="77777777" w:rsidR="00BF4BD3" w:rsidRPr="00D4265E" w:rsidRDefault="00BF4BD3" w:rsidP="00BF4BD3">
      <w:pPr>
        <w:framePr w:wrap="auto"/>
        <w:shd w:val="clear" w:color="auto" w:fill="FFFFFF"/>
        <w:rPr>
          <w:rFonts w:ascii="宋体" w:eastAsia="宋体" w:hAnsi="宋体" w:cs="宋体"/>
          <w:color w:val="333333"/>
          <w:spacing w:val="7"/>
          <w:lang w:eastAsia="zh-CN"/>
        </w:rPr>
      </w:pPr>
      <w:r w:rsidRPr="00D4265E">
        <w:rPr>
          <w:rFonts w:ascii="宋体" w:eastAsia="宋体" w:hAnsi="宋体" w:cs="宋体" w:hint="eastAsia"/>
          <w:color w:val="333333"/>
          <w:spacing w:val="7"/>
          <w:lang w:eastAsia="zh-CN"/>
        </w:rPr>
        <w:t>（1）都是我国封建时代重要的君主；</w:t>
      </w:r>
    </w:p>
    <w:p w14:paraId="6E92230B" w14:textId="77777777" w:rsidR="00BF4BD3" w:rsidRPr="00D4265E" w:rsidRDefault="00BF4BD3" w:rsidP="00BF4BD3">
      <w:pPr>
        <w:framePr w:wrap="auto"/>
        <w:shd w:val="clear" w:color="auto" w:fill="FFFFFF"/>
        <w:rPr>
          <w:rFonts w:ascii="宋体" w:eastAsia="宋体" w:hAnsi="宋体" w:cs="宋体"/>
          <w:color w:val="333333"/>
          <w:spacing w:val="7"/>
          <w:lang w:eastAsia="zh-CN"/>
        </w:rPr>
      </w:pPr>
      <w:r w:rsidRPr="00D4265E">
        <w:rPr>
          <w:rFonts w:ascii="宋体" w:eastAsia="宋体" w:hAnsi="宋体" w:cs="宋体" w:hint="eastAsia"/>
          <w:color w:val="333333"/>
          <w:spacing w:val="7"/>
          <w:lang w:eastAsia="zh-CN"/>
        </w:rPr>
        <w:t>（2）都采取了创新的制度来巩固中央集权；这些制度对后世影响巨大，且对封建社会历史起了推动作用；</w:t>
      </w:r>
    </w:p>
    <w:p w14:paraId="7757613E" w14:textId="77777777" w:rsidR="00BF4BD3" w:rsidRPr="00D4265E" w:rsidRDefault="00BF4BD3" w:rsidP="00BF4BD3">
      <w:pPr>
        <w:framePr w:wrap="auto"/>
        <w:shd w:val="clear" w:color="auto" w:fill="FFFFFF"/>
        <w:rPr>
          <w:rFonts w:ascii="宋体" w:eastAsia="宋体" w:hAnsi="宋体" w:cs="宋体"/>
          <w:color w:val="333333"/>
          <w:spacing w:val="7"/>
          <w:lang w:eastAsia="zh-CN"/>
        </w:rPr>
      </w:pPr>
      <w:r w:rsidRPr="00D4265E">
        <w:rPr>
          <w:rFonts w:ascii="宋体" w:eastAsia="宋体" w:hAnsi="宋体" w:cs="宋体" w:hint="eastAsia"/>
          <w:color w:val="333333"/>
          <w:spacing w:val="7"/>
          <w:lang w:eastAsia="zh-CN"/>
        </w:rPr>
        <w:t>（3）“秦皇汉武”是中国历史上大一统的象征。</w:t>
      </w:r>
    </w:p>
    <w:p w14:paraId="1489F23A" w14:textId="77777777" w:rsidR="00BF4BD3" w:rsidRPr="00687FF7" w:rsidRDefault="00BF4BD3" w:rsidP="00BF4BD3">
      <w:pPr>
        <w:framePr w:wrap="auto"/>
        <w:spacing w:line="300" w:lineRule="exact"/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</w:pP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  <w:t>第13课  东汉的兴亡</w:t>
      </w:r>
    </w:p>
    <w:p w14:paraId="3D56493C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一、建立：刘秀称帝</w:t>
      </w:r>
    </w:p>
    <w:p w14:paraId="32445DFC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西汉灭亡：公元9年，王莽夺权，建立新朝，西汉灭亡。</w:t>
      </w:r>
    </w:p>
    <w:p w14:paraId="03D66890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东汉建立：公元25年，刘秀（光武帝）称帝，定都洛阳，史称东汉。</w:t>
      </w:r>
    </w:p>
    <w:p w14:paraId="537611E3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二、兴盛；光武中兴</w:t>
      </w:r>
    </w:p>
    <w:p w14:paraId="7399066E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1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光武中兴出现的原因（中兴措施）：①释放奴婢；②减轻农民的负担，减轻刑法；③合并郡县，裁减冗官，加强对官吏的监督，惩处贪官污吏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 ④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允许北方少数民族内迁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，缓和民族矛盾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。</w:t>
      </w:r>
    </w:p>
    <w:p w14:paraId="5098A96A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2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影响：社会比较安定，经济得到恢复和发展，史称</w:t>
      </w:r>
      <w:r w:rsidRPr="00687FF7">
        <w:rPr>
          <w:rFonts w:ascii="宋体" w:eastAsia="宋体" w:hAnsi="宋体" w:cs="宋体"/>
          <w:color w:val="000000"/>
          <w:u w:color="000009"/>
          <w:lang w:val="de-DE" w:eastAsia="zh-CN"/>
        </w:rPr>
        <w:t>“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光武中兴”。</w:t>
      </w:r>
    </w:p>
    <w:p w14:paraId="0BA8204D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三、衰落：外戚宦官交替专权</w:t>
      </w:r>
    </w:p>
    <w:p w14:paraId="4BEBE6D0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1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原因：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封建君主专制制度和皇位世袭制  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2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特点：外戚宦官交替专权恶性循环。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 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3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影响：动摇了东汉统治，东汉王朝走向衰亡。</w:t>
      </w:r>
    </w:p>
    <w:p w14:paraId="3402A649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四、打击：黄巾起义</w:t>
      </w: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2"/>
        <w:gridCol w:w="3448"/>
        <w:gridCol w:w="5222"/>
      </w:tblGrid>
      <w:tr w:rsidR="00687FF7" w:rsidRPr="00687FF7" w14:paraId="6E7117C6" w14:textId="77777777" w:rsidTr="00BF4BD3">
        <w:trPr>
          <w:trHeight w:val="263"/>
        </w:trPr>
        <w:tc>
          <w:tcPr>
            <w:tcW w:w="1112" w:type="dxa"/>
          </w:tcPr>
          <w:p w14:paraId="64B2077F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不同点</w:t>
            </w:r>
          </w:p>
        </w:tc>
        <w:tc>
          <w:tcPr>
            <w:tcW w:w="3448" w:type="dxa"/>
          </w:tcPr>
          <w:p w14:paraId="1CD69032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大泽乡起义</w:t>
            </w:r>
          </w:p>
        </w:tc>
        <w:tc>
          <w:tcPr>
            <w:tcW w:w="5222" w:type="dxa"/>
          </w:tcPr>
          <w:p w14:paraId="6E6687B5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de-DE" w:eastAsia="zh-CN"/>
              </w:rPr>
            </w:pP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de-DE" w:eastAsia="zh-CN"/>
              </w:rPr>
              <w:t>黄巾起义</w:t>
            </w:r>
          </w:p>
        </w:tc>
      </w:tr>
      <w:tr w:rsidR="00687FF7" w:rsidRPr="00687FF7" w14:paraId="74DC4F58" w14:textId="77777777" w:rsidTr="00BF4BD3">
        <w:trPr>
          <w:trHeight w:val="263"/>
        </w:trPr>
        <w:tc>
          <w:tcPr>
            <w:tcW w:w="1112" w:type="dxa"/>
          </w:tcPr>
          <w:p w14:paraId="03A9EBDD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时间</w:t>
            </w:r>
          </w:p>
        </w:tc>
        <w:tc>
          <w:tcPr>
            <w:tcW w:w="3448" w:type="dxa"/>
          </w:tcPr>
          <w:p w14:paraId="28CA242D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公元前</w:t>
            </w:r>
            <w:r w:rsidRPr="00687FF7">
              <w:rPr>
                <w:rFonts w:ascii="宋体" w:eastAsia="宋体" w:hAnsi="宋体" w:cs="宋体"/>
                <w:color w:val="000000"/>
                <w:u w:color="000009"/>
                <w:lang w:eastAsia="zh-CN"/>
              </w:rPr>
              <w:t>209年</w:t>
            </w:r>
          </w:p>
        </w:tc>
        <w:tc>
          <w:tcPr>
            <w:tcW w:w="5222" w:type="dxa"/>
          </w:tcPr>
          <w:p w14:paraId="6DDA903C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b/>
                <w:bCs/>
                <w:color w:val="000000"/>
                <w:u w:color="000009"/>
                <w:lang w:eastAsia="zh-CN"/>
              </w:rPr>
            </w:pP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eastAsia="zh-CN"/>
              </w:rPr>
              <w:t>184年</w:t>
            </w:r>
          </w:p>
        </w:tc>
      </w:tr>
      <w:tr w:rsidR="00687FF7" w:rsidRPr="00687FF7" w14:paraId="5473DB6F" w14:textId="77777777" w:rsidTr="00BF4BD3">
        <w:trPr>
          <w:trHeight w:val="275"/>
        </w:trPr>
        <w:tc>
          <w:tcPr>
            <w:tcW w:w="1112" w:type="dxa"/>
          </w:tcPr>
          <w:p w14:paraId="42DCE56B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领导人</w:t>
            </w:r>
          </w:p>
        </w:tc>
        <w:tc>
          <w:tcPr>
            <w:tcW w:w="3448" w:type="dxa"/>
          </w:tcPr>
          <w:p w14:paraId="2F5A1CDA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陈胜、吴广</w:t>
            </w:r>
          </w:p>
        </w:tc>
        <w:tc>
          <w:tcPr>
            <w:tcW w:w="5222" w:type="dxa"/>
          </w:tcPr>
          <w:p w14:paraId="2F11AF03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de-DE" w:eastAsia="zh-CN"/>
              </w:rPr>
            </w:pP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de-DE" w:eastAsia="zh-CN"/>
              </w:rPr>
              <w:t>张角</w:t>
            </w:r>
          </w:p>
        </w:tc>
      </w:tr>
      <w:tr w:rsidR="00687FF7" w:rsidRPr="00687FF7" w14:paraId="691747BB" w14:textId="77777777" w:rsidTr="00BF4BD3">
        <w:trPr>
          <w:trHeight w:val="186"/>
        </w:trPr>
        <w:tc>
          <w:tcPr>
            <w:tcW w:w="1112" w:type="dxa"/>
          </w:tcPr>
          <w:p w14:paraId="7BB606E4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  <w:t>口号</w:t>
            </w:r>
          </w:p>
        </w:tc>
        <w:tc>
          <w:tcPr>
            <w:tcW w:w="3448" w:type="dxa"/>
          </w:tcPr>
          <w:p w14:paraId="1133434E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de-DE" w:eastAsia="zh-CN"/>
              </w:rPr>
              <w:t>“</w:t>
            </w: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  <w:t>王侯将相，宁有种乎”</w:t>
            </w: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、</w:t>
            </w:r>
          </w:p>
        </w:tc>
        <w:tc>
          <w:tcPr>
            <w:tcW w:w="5222" w:type="dxa"/>
          </w:tcPr>
          <w:p w14:paraId="76A9BF28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zh-CN" w:eastAsia="zh-CN"/>
              </w:rPr>
            </w:pP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de-DE" w:eastAsia="zh-CN"/>
              </w:rPr>
              <w:t>“</w:t>
            </w: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zh-TW" w:eastAsia="zh-TW"/>
              </w:rPr>
              <w:t>苍天已死，黄天当立，岁在甲子，天下大吉。”</w:t>
            </w:r>
          </w:p>
        </w:tc>
      </w:tr>
      <w:tr w:rsidR="00687FF7" w:rsidRPr="00687FF7" w14:paraId="0E39D025" w14:textId="77777777" w:rsidTr="00BF4BD3">
        <w:trPr>
          <w:trHeight w:val="280"/>
        </w:trPr>
        <w:tc>
          <w:tcPr>
            <w:tcW w:w="1112" w:type="dxa"/>
          </w:tcPr>
          <w:p w14:paraId="3D27C7D8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  <w:t>特点</w:t>
            </w:r>
          </w:p>
        </w:tc>
        <w:tc>
          <w:tcPr>
            <w:tcW w:w="3448" w:type="dxa"/>
          </w:tcPr>
          <w:p w14:paraId="3A2A8D6C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  <w:t>中国历史上第一次农民大起义</w:t>
            </w:r>
          </w:p>
        </w:tc>
        <w:tc>
          <w:tcPr>
            <w:tcW w:w="5222" w:type="dxa"/>
          </w:tcPr>
          <w:p w14:paraId="0D804DEA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zh-CN" w:eastAsia="zh-CN"/>
              </w:rPr>
            </w:pPr>
            <w:r w:rsidRPr="00D4265E">
              <w:rPr>
                <w:rFonts w:ascii="宋体" w:eastAsia="宋体" w:hAnsi="宋体" w:cs="宋体"/>
                <w:b/>
                <w:bCs/>
                <w:color w:val="000000"/>
                <w:u w:color="000009"/>
                <w:lang w:val="zh-TW" w:eastAsia="zh-TW"/>
              </w:rPr>
              <w:t>一场有组织、有准备的农民大起义</w:t>
            </w:r>
          </w:p>
        </w:tc>
      </w:tr>
      <w:tr w:rsidR="00687FF7" w:rsidRPr="00687FF7" w14:paraId="6BC4D182" w14:textId="77777777" w:rsidTr="00BF4BD3">
        <w:trPr>
          <w:trHeight w:val="280"/>
        </w:trPr>
        <w:tc>
          <w:tcPr>
            <w:tcW w:w="1112" w:type="dxa"/>
          </w:tcPr>
          <w:p w14:paraId="5AF2CF84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  <w:lastRenderedPageBreak/>
              <w:t>相同点</w:t>
            </w:r>
          </w:p>
        </w:tc>
        <w:tc>
          <w:tcPr>
            <w:tcW w:w="8670" w:type="dxa"/>
            <w:gridSpan w:val="2"/>
          </w:tcPr>
          <w:p w14:paraId="300FDE02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CN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  <w:t>都属于农民起义，都沉重打击了当时的黑暗统治，但结果都失败了。</w:t>
            </w:r>
          </w:p>
        </w:tc>
      </w:tr>
    </w:tbl>
    <w:p w14:paraId="78A65FCF" w14:textId="77777777" w:rsidR="00687FF7" w:rsidRPr="00687FF7" w:rsidRDefault="00687FF7" w:rsidP="00687FF7">
      <w:pPr>
        <w:framePr w:wrap="auto"/>
        <w:spacing w:line="300" w:lineRule="exact"/>
        <w:jc w:val="center"/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</w:pP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  <w:t>第14课 沟通中外文明的“丝绸之路 ”</w:t>
      </w:r>
    </w:p>
    <w:p w14:paraId="21B68482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 xml:space="preserve">一、张骞通西域 </w:t>
      </w:r>
    </w:p>
    <w:p w14:paraId="72062FE3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1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西域：指甘肃玉门关和阳关以西，今新疆地区和更远的地方称为西域。</w:t>
      </w:r>
    </w:p>
    <w:p w14:paraId="72680E4C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2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张骞出使西域：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6"/>
        <w:gridCol w:w="4317"/>
        <w:gridCol w:w="4678"/>
      </w:tblGrid>
      <w:tr w:rsidR="00687FF7" w:rsidRPr="00687FF7" w14:paraId="740B4F79" w14:textId="77777777" w:rsidTr="00941E0C">
        <w:trPr>
          <w:trHeight w:val="307"/>
        </w:trPr>
        <w:tc>
          <w:tcPr>
            <w:tcW w:w="786" w:type="dxa"/>
          </w:tcPr>
          <w:p w14:paraId="1CF97D1C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</w:rPr>
            </w:pPr>
          </w:p>
        </w:tc>
        <w:tc>
          <w:tcPr>
            <w:tcW w:w="4317" w:type="dxa"/>
          </w:tcPr>
          <w:p w14:paraId="2A416C9F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宋体" w:eastAsia="宋体" w:hAnsi="宋体" w:hint="eastAsia"/>
                <w:lang w:eastAsia="zh-CN"/>
              </w:rPr>
              <w:t>第一次</w:t>
            </w:r>
          </w:p>
        </w:tc>
        <w:tc>
          <w:tcPr>
            <w:tcW w:w="4678" w:type="dxa"/>
          </w:tcPr>
          <w:p w14:paraId="2AF0D43F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宋体" w:eastAsia="宋体" w:hAnsi="宋体" w:hint="eastAsia"/>
                <w:lang w:eastAsia="zh-CN"/>
              </w:rPr>
              <w:t>第二次</w:t>
            </w:r>
          </w:p>
        </w:tc>
      </w:tr>
      <w:tr w:rsidR="00687FF7" w:rsidRPr="00687FF7" w14:paraId="50C7B42F" w14:textId="77777777" w:rsidTr="00941E0C">
        <w:trPr>
          <w:trHeight w:val="307"/>
        </w:trPr>
        <w:tc>
          <w:tcPr>
            <w:tcW w:w="786" w:type="dxa"/>
          </w:tcPr>
          <w:p w14:paraId="70F4C5F2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687FF7">
              <w:rPr>
                <w:rFonts w:ascii="宋体" w:eastAsia="宋体" w:hAnsi="宋体" w:hint="eastAsia"/>
                <w:lang w:eastAsia="zh-CN"/>
              </w:rPr>
              <w:t>时间</w:t>
            </w:r>
          </w:p>
        </w:tc>
        <w:tc>
          <w:tcPr>
            <w:tcW w:w="4317" w:type="dxa"/>
          </w:tcPr>
          <w:p w14:paraId="795AD1D1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宋体" w:eastAsia="宋体" w:hAnsi="宋体" w:hint="eastAsia"/>
                <w:lang w:eastAsia="zh-CN"/>
              </w:rPr>
              <w:t>公元前138年</w:t>
            </w:r>
          </w:p>
        </w:tc>
        <w:tc>
          <w:tcPr>
            <w:tcW w:w="4678" w:type="dxa"/>
          </w:tcPr>
          <w:p w14:paraId="2C303756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宋体" w:eastAsia="宋体" w:hAnsi="宋体" w:hint="eastAsia"/>
                <w:lang w:eastAsia="zh-CN"/>
              </w:rPr>
              <w:t>公元前119年</w:t>
            </w:r>
          </w:p>
        </w:tc>
      </w:tr>
      <w:tr w:rsidR="00687FF7" w:rsidRPr="00687FF7" w14:paraId="1AE64BA8" w14:textId="77777777" w:rsidTr="00941E0C">
        <w:trPr>
          <w:trHeight w:val="307"/>
        </w:trPr>
        <w:tc>
          <w:tcPr>
            <w:tcW w:w="786" w:type="dxa"/>
          </w:tcPr>
          <w:p w14:paraId="18585607" w14:textId="77777777" w:rsidR="00687FF7" w:rsidRPr="00687FF7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687FF7">
              <w:rPr>
                <w:rFonts w:ascii="宋体" w:eastAsia="宋体" w:hAnsi="宋体" w:hint="eastAsia"/>
                <w:lang w:eastAsia="zh-CN"/>
              </w:rPr>
              <w:t>目的</w:t>
            </w:r>
          </w:p>
        </w:tc>
        <w:tc>
          <w:tcPr>
            <w:tcW w:w="4317" w:type="dxa"/>
          </w:tcPr>
          <w:p w14:paraId="0FE9140D" w14:textId="77777777" w:rsidR="00687FF7" w:rsidRPr="00D4265E" w:rsidRDefault="00687FF7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宋体" w:eastAsia="宋体" w:hAnsi="宋体" w:hint="eastAsia"/>
                <w:lang w:eastAsia="zh-CN"/>
              </w:rPr>
              <w:t>联络大月氏，夹击匈奴</w:t>
            </w:r>
          </w:p>
        </w:tc>
        <w:tc>
          <w:tcPr>
            <w:tcW w:w="4678" w:type="dxa"/>
          </w:tcPr>
          <w:p w14:paraId="7BB2F177" w14:textId="010223D7" w:rsidR="00687FF7" w:rsidRPr="00D4265E" w:rsidRDefault="00D4265E" w:rsidP="00687FF7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Calibri" w:eastAsia="宋体" w:hAnsi="Calibri" w:hint="eastAsia"/>
                <w:kern w:val="2"/>
                <w:lang w:eastAsia="zh-CN"/>
              </w:rPr>
              <w:t>联系西域各国，加强汉朝同西域的联系</w:t>
            </w:r>
          </w:p>
        </w:tc>
      </w:tr>
      <w:tr w:rsidR="00941E0C" w:rsidRPr="00687FF7" w14:paraId="135BAC19" w14:textId="77777777" w:rsidTr="00941E0C">
        <w:trPr>
          <w:trHeight w:val="307"/>
        </w:trPr>
        <w:tc>
          <w:tcPr>
            <w:tcW w:w="786" w:type="dxa"/>
          </w:tcPr>
          <w:p w14:paraId="06D64B88" w14:textId="37B9EE79" w:rsidR="00941E0C" w:rsidRPr="00687FF7" w:rsidRDefault="00941E0C" w:rsidP="00941E0C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687FF7">
              <w:rPr>
                <w:rFonts w:ascii="宋体" w:eastAsia="宋体" w:hAnsi="宋体" w:hint="eastAsia"/>
                <w:lang w:eastAsia="zh-CN"/>
              </w:rPr>
              <w:t>作用</w:t>
            </w:r>
          </w:p>
        </w:tc>
        <w:tc>
          <w:tcPr>
            <w:tcW w:w="4317" w:type="dxa"/>
          </w:tcPr>
          <w:p w14:paraId="661C45A5" w14:textId="72FE6ECC" w:rsidR="00941E0C" w:rsidRPr="00D4265E" w:rsidRDefault="00941E0C" w:rsidP="00941E0C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 w:rsidRPr="00D4265E">
              <w:rPr>
                <w:rFonts w:ascii="Calibri" w:eastAsia="宋体" w:hAnsi="Calibri" w:hint="eastAsia"/>
                <w:kern w:val="2"/>
                <w:lang w:eastAsia="zh-CN"/>
              </w:rPr>
              <w:t>没有达到目的，但使汉朝了解到西域的具体情况</w:t>
            </w:r>
          </w:p>
        </w:tc>
        <w:tc>
          <w:tcPr>
            <w:tcW w:w="4678" w:type="dxa"/>
          </w:tcPr>
          <w:p w14:paraId="65A8AF58" w14:textId="25ED75F5" w:rsidR="00941E0C" w:rsidRPr="00D4265E" w:rsidRDefault="00941E0C" w:rsidP="00941E0C">
            <w:pPr>
              <w:framePr w:wrap="auto"/>
              <w:widowControl w:val="0"/>
              <w:spacing w:line="300" w:lineRule="exact"/>
              <w:jc w:val="both"/>
              <w:rPr>
                <w:rFonts w:ascii="Calibri" w:eastAsia="宋体" w:hAnsi="Calibri"/>
                <w:kern w:val="2"/>
                <w:lang w:eastAsia="zh-CN"/>
              </w:rPr>
            </w:pPr>
            <w:r w:rsidRPr="00D4265E">
              <w:rPr>
                <w:rFonts w:ascii="Calibri" w:eastAsia="宋体" w:hAnsi="Calibri" w:hint="eastAsia"/>
                <w:kern w:val="2"/>
                <w:lang w:eastAsia="zh-CN"/>
              </w:rPr>
              <w:t>促进了汉朝与西域各国之间的相互了解与往来</w:t>
            </w:r>
          </w:p>
        </w:tc>
      </w:tr>
      <w:tr w:rsidR="00941E0C" w:rsidRPr="00687FF7" w14:paraId="5DD2CE00" w14:textId="77777777" w:rsidTr="00941E0C">
        <w:trPr>
          <w:trHeight w:val="307"/>
        </w:trPr>
        <w:tc>
          <w:tcPr>
            <w:tcW w:w="786" w:type="dxa"/>
          </w:tcPr>
          <w:p w14:paraId="40EF93C0" w14:textId="1E125856" w:rsidR="00941E0C" w:rsidRPr="00687FF7" w:rsidRDefault="00941E0C" w:rsidP="00941E0C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/>
                <w:lang w:eastAsia="zh-CN"/>
              </w:rPr>
            </w:pPr>
            <w:r>
              <w:rPr>
                <w:rFonts w:ascii="宋体" w:eastAsia="宋体" w:hAnsi="宋体" w:hint="eastAsia"/>
                <w:lang w:eastAsia="zh-CN"/>
              </w:rPr>
              <w:t>启示</w:t>
            </w:r>
          </w:p>
        </w:tc>
        <w:tc>
          <w:tcPr>
            <w:tcW w:w="8995" w:type="dxa"/>
            <w:gridSpan w:val="2"/>
          </w:tcPr>
          <w:p w14:paraId="30F90F75" w14:textId="02D87EDD" w:rsidR="00941E0C" w:rsidRPr="00D4265E" w:rsidRDefault="00941E0C" w:rsidP="00941E0C">
            <w:pPr>
              <w:framePr w:wrap="auto"/>
              <w:widowControl w:val="0"/>
              <w:spacing w:line="300" w:lineRule="exact"/>
              <w:jc w:val="both"/>
              <w:rPr>
                <w:rFonts w:ascii="Calibri" w:eastAsia="宋体" w:hAnsi="Calibri"/>
                <w:kern w:val="2"/>
                <w:lang w:eastAsia="zh-CN"/>
              </w:rPr>
            </w:pPr>
            <w:r>
              <w:rPr>
                <w:rFonts w:eastAsia="仿宋_GB2312"/>
                <w:lang w:eastAsia="zh-CN"/>
              </w:rPr>
              <w:t>学习张骞不畏艰险、勇于开拓的精神，不辱使命、报效祖国的坚强意志，树立正确的人生观</w:t>
            </w:r>
          </w:p>
        </w:tc>
      </w:tr>
    </w:tbl>
    <w:p w14:paraId="1570F1F5" w14:textId="68C8CBA8" w:rsidR="00D4265E" w:rsidRPr="00D4265E" w:rsidRDefault="00687FF7" w:rsidP="00D4265E">
      <w:pPr>
        <w:framePr w:wrap="around"/>
        <w:rPr>
          <w:rFonts w:ascii="Calibri" w:eastAsia="宋体" w:hAnsi="Calibri"/>
          <w:kern w:val="2"/>
          <w:sz w:val="21"/>
          <w:szCs w:val="21"/>
          <w:lang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de-DE" w:eastAsia="zh-CN"/>
        </w:rPr>
        <w:t xml:space="preserve"> </w:t>
      </w:r>
    </w:p>
    <w:p w14:paraId="1891FD95" w14:textId="28FEF083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二、丝绸之路</w:t>
      </w:r>
    </w:p>
    <w:p w14:paraId="33B9E90A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1、陆上丝绸之路（汉武帝时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，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以主要运输丝绸到西方而得名）：</w:t>
      </w:r>
    </w:p>
    <w:p w14:paraId="7E2DE90A" w14:textId="00D3B592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（1）路线：长安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河西走廊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西域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中亚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西亚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欧洲的大秦。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（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2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）地位：丝绸之路是古代东西方往来的大动脉。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 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（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3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）意义：</w:t>
      </w:r>
      <w:r w:rsidR="00941E0C">
        <w:rPr>
          <w:rFonts w:ascii="宋体" w:eastAsia="宋体" w:hAnsi="宋体" w:cs="宋体" w:hint="eastAsia"/>
          <w:color w:val="000000"/>
          <w:u w:color="000009"/>
          <w:lang w:val="zh-TW" w:eastAsia="zh-TW"/>
        </w:rPr>
        <w:t>丝绸之路是古代东西方往来的大动脉，对于中国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同其他国家和地区的贸易与文化交流</w:t>
      </w:r>
      <w:r w:rsidR="00941E0C">
        <w:rPr>
          <w:rFonts w:ascii="宋体" w:eastAsia="宋体" w:hAnsi="宋体" w:cs="宋体" w:hint="eastAsia"/>
          <w:color w:val="000000"/>
          <w:u w:color="000009"/>
          <w:lang w:val="zh-TW" w:eastAsia="zh-TW"/>
        </w:rPr>
        <w:t>，起到了极大的促进作用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。</w:t>
      </w:r>
    </w:p>
    <w:p w14:paraId="42521E9E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TW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2、海上丝绸之路（汉武帝时）：</w:t>
      </w:r>
    </w:p>
    <w:p w14:paraId="636D6225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中国东南沿海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中南半岛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马来半岛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马六甲海峡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孟加拉湾沿岸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——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印度半岛南端</w:t>
      </w:r>
    </w:p>
    <w:p w14:paraId="213322F4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CN" w:eastAsia="zh-CN"/>
        </w:rPr>
      </w:pPr>
      <w:r w:rsidRPr="00687FF7">
        <w:rPr>
          <w:rFonts w:ascii="宋体" w:eastAsia="宋体" w:hAnsi="宋体" w:cs="宋体"/>
          <w:b/>
          <w:bCs/>
          <w:color w:val="000000"/>
          <w:u w:color="000009"/>
          <w:lang w:val="zh-CN" w:eastAsia="zh-CN"/>
        </w:rPr>
        <w:t>三、</w:t>
      </w:r>
      <w:r w:rsidRPr="00687FF7">
        <w:rPr>
          <w:rFonts w:ascii="宋体" w:eastAsia="宋体" w:hAnsi="宋体" w:cs="宋体"/>
          <w:b/>
          <w:bCs/>
          <w:color w:val="000000"/>
          <w:u w:color="000009"/>
          <w:lang w:val="zh-TW" w:eastAsia="zh-TW"/>
        </w:rPr>
        <w:t>对西域的管理</w:t>
      </w:r>
    </w:p>
    <w:p w14:paraId="41D0A7DB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1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西域都护的设置：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(1)时间：公元前60年（汉宣帝时）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   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(2)意义：西域都护的设置，标志着西域开始正式归属中央政权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 xml:space="preserve">。   </w:t>
      </w:r>
      <w:r w:rsidRPr="00687FF7">
        <w:rPr>
          <w:rFonts w:ascii="宋体" w:eastAsia="宋体" w:hAnsi="宋体" w:cs="宋体"/>
          <w:color w:val="000000"/>
          <w:u w:color="000009"/>
          <w:lang w:eastAsia="zh-CN"/>
        </w:rPr>
        <w:t>2.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东汉</w:t>
      </w:r>
      <w:r w:rsidRPr="00687FF7">
        <w:rPr>
          <w:rFonts w:ascii="宋体" w:eastAsia="宋体" w:hAnsi="宋体" w:cs="宋体"/>
          <w:color w:val="000000"/>
          <w:u w:color="000009"/>
          <w:lang w:val="zh-TW" w:eastAsia="zh-CN"/>
        </w:rPr>
        <w:t>时期: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班超</w:t>
      </w:r>
      <w:r w:rsidRPr="00687FF7">
        <w:rPr>
          <w:rFonts w:ascii="宋体" w:eastAsia="宋体" w:hAnsi="宋体" w:cs="宋体"/>
          <w:color w:val="000000"/>
          <w:u w:color="000009"/>
          <w:lang w:val="ja-JP" w:eastAsia="ja-JP"/>
        </w:rPr>
        <w:t>出使西域，</w:t>
      </w:r>
      <w:r w:rsidRPr="00687FF7">
        <w:rPr>
          <w:rFonts w:ascii="宋体" w:eastAsia="宋体" w:hAnsi="宋体" w:cs="宋体"/>
          <w:color w:val="000000"/>
          <w:u w:color="000009"/>
          <w:lang w:val="ja-JP" w:eastAsia="zh-CN"/>
        </w:rPr>
        <w:t>班勇继承父业，</w:t>
      </w:r>
      <w:r w:rsidRPr="00687FF7">
        <w:rPr>
          <w:rFonts w:ascii="宋体" w:eastAsia="宋体" w:hAnsi="宋体" w:cs="宋体"/>
          <w:color w:val="000000"/>
          <w:u w:color="000009"/>
          <w:lang w:val="zh-TW" w:eastAsia="zh-TW"/>
        </w:rPr>
        <w:t>甘英出使大秦。</w:t>
      </w:r>
    </w:p>
    <w:p w14:paraId="7CC465C1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</w:p>
    <w:p w14:paraId="15809E38" w14:textId="68599E3A" w:rsidR="00687FF7" w:rsidRDefault="00687FF7" w:rsidP="00687FF7">
      <w:pPr>
        <w:framePr w:wrap="auto"/>
        <w:spacing w:line="300" w:lineRule="exact"/>
        <w:jc w:val="center"/>
        <w:rPr>
          <w:rFonts w:ascii="宋体" w:eastAsia="PMingLiU" w:hAnsi="宋体" w:cs="宋体"/>
          <w:b/>
          <w:bCs/>
          <w:color w:val="000000"/>
          <w:sz w:val="28"/>
          <w:szCs w:val="28"/>
          <w:u w:color="000009"/>
          <w:lang w:val="zh-TW" w:eastAsia="zh-TW"/>
        </w:rPr>
      </w:pPr>
      <w:r w:rsidRPr="00687FF7">
        <w:rPr>
          <w:rFonts w:ascii="宋体" w:eastAsia="宋体" w:hAnsi="宋体" w:cs="宋体"/>
          <w:b/>
          <w:bCs/>
          <w:color w:val="000000"/>
          <w:sz w:val="28"/>
          <w:szCs w:val="28"/>
          <w:u w:color="000009"/>
          <w:lang w:val="zh-TW" w:eastAsia="zh-TW"/>
        </w:rPr>
        <w:t>第15课  两汉的科技和文化</w:t>
      </w:r>
    </w:p>
    <w:p w14:paraId="0B1441EF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一、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造纸术的发明：</w:t>
      </w:r>
    </w:p>
    <w:p w14:paraId="2332359C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1</w:t>
      </w:r>
      <w:r w:rsidRPr="00A338B3">
        <w:rPr>
          <w:rFonts w:ascii="Calibri" w:eastAsia="宋体" w:hAnsi="Calibri" w:hint="eastAsia"/>
          <w:kern w:val="2"/>
          <w:lang w:eastAsia="zh-CN"/>
        </w:rPr>
        <w:t>、造纸术发明之前中国人的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书写载体</w:t>
      </w:r>
      <w:r w:rsidRPr="00A338B3">
        <w:rPr>
          <w:rFonts w:ascii="Calibri" w:eastAsia="宋体" w:hAnsi="Calibri" w:hint="eastAsia"/>
          <w:kern w:val="2"/>
          <w:lang w:eastAsia="zh-CN"/>
        </w:rPr>
        <w:t>：陶器、龟甲和兽骨、青铜器、竹木简（缺点：书写麻烦，不易携带）、丝帛（缺点：价格昂贵）</w:t>
      </w:r>
    </w:p>
    <w:p w14:paraId="583F5599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t>2</w:t>
      </w:r>
      <w:r w:rsidRPr="00A338B3">
        <w:rPr>
          <w:rFonts w:ascii="Calibri" w:eastAsia="宋体" w:hAnsi="Calibri" w:hint="eastAsia"/>
          <w:kern w:val="2"/>
          <w:lang w:eastAsia="zh-CN"/>
        </w:rPr>
        <w:t>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西汉</w:t>
      </w:r>
      <w:r w:rsidRPr="00A338B3">
        <w:rPr>
          <w:rFonts w:ascii="Calibri" w:eastAsia="宋体" w:hAnsi="Calibri" w:hint="eastAsia"/>
          <w:kern w:val="2"/>
          <w:lang w:eastAsia="zh-CN"/>
        </w:rPr>
        <w:t>时期，人们已经懂得了造纸的基本方法</w:t>
      </w:r>
    </w:p>
    <w:p w14:paraId="10C3A3B4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3</w:t>
      </w:r>
      <w:r w:rsidRPr="00A338B3">
        <w:rPr>
          <w:rFonts w:ascii="Calibri" w:eastAsia="宋体" w:hAnsi="Calibri" w:hint="eastAsia"/>
          <w:kern w:val="2"/>
          <w:lang w:eastAsia="zh-CN"/>
        </w:rPr>
        <w:t>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东汉</w:t>
      </w:r>
      <w:r w:rsidRPr="00A338B3">
        <w:rPr>
          <w:rFonts w:ascii="Calibri" w:eastAsia="宋体" w:hAnsi="Calibri" w:hint="eastAsia"/>
          <w:kern w:val="2"/>
          <w:lang w:eastAsia="zh-CN"/>
        </w:rPr>
        <w:t>时期，宦官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蔡伦</w:t>
      </w:r>
      <w:r w:rsidRPr="00A338B3">
        <w:rPr>
          <w:rFonts w:ascii="Calibri" w:eastAsia="宋体" w:hAnsi="Calibri" w:hint="eastAsia"/>
          <w:kern w:val="2"/>
          <w:lang w:eastAsia="zh-CN"/>
        </w:rPr>
        <w:t>总结前人经验，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改进</w:t>
      </w:r>
      <w:r w:rsidRPr="00A338B3">
        <w:rPr>
          <w:rFonts w:ascii="Calibri" w:eastAsia="宋体" w:hAnsi="Calibri" w:hint="eastAsia"/>
          <w:kern w:val="2"/>
          <w:lang w:eastAsia="zh-CN"/>
        </w:rPr>
        <w:t>了造纸技术。</w:t>
      </w:r>
    </w:p>
    <w:p w14:paraId="3C6BF10E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b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 xml:space="preserve"> </w:t>
      </w:r>
      <w:r w:rsidRPr="00A338B3">
        <w:rPr>
          <w:rFonts w:ascii="Calibri" w:eastAsia="宋体" w:hAnsi="Calibri" w:hint="eastAsia"/>
          <w:kern w:val="2"/>
          <w:lang w:eastAsia="zh-CN"/>
        </w:rPr>
        <w:t>“蔡侯纸”的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原料：树皮、麻头、破布、旧渔网</w:t>
      </w:r>
    </w:p>
    <w:p w14:paraId="140B7690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 xml:space="preserve"> </w:t>
      </w:r>
      <w:r w:rsidRPr="00A338B3">
        <w:rPr>
          <w:rFonts w:ascii="Calibri" w:eastAsia="宋体" w:hAnsi="Calibri" w:hint="eastAsia"/>
          <w:kern w:val="2"/>
          <w:lang w:eastAsia="zh-CN"/>
        </w:rPr>
        <w:t>“蔡侯纸”的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优点：原料易找，价格便宜，易于推广</w:t>
      </w:r>
      <w:r w:rsidRPr="00A338B3">
        <w:rPr>
          <w:rFonts w:ascii="Calibri" w:eastAsia="宋体" w:hAnsi="Calibri" w:hint="eastAsia"/>
          <w:kern w:val="2"/>
          <w:lang w:eastAsia="zh-CN"/>
        </w:rPr>
        <w:t>。</w:t>
      </w:r>
    </w:p>
    <w:p w14:paraId="16D028F0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>
        <w:rPr>
          <w:rFonts w:ascii="Calibri" w:eastAsia="宋体" w:hAnsi="Calibri" w:hint="eastAsia"/>
          <w:kern w:val="2"/>
          <w:lang w:eastAsia="zh-CN"/>
        </w:rPr>
        <w:t>4</w:t>
      </w:r>
      <w:r w:rsidRPr="00A338B3">
        <w:rPr>
          <w:rFonts w:ascii="Calibri" w:eastAsia="宋体" w:hAnsi="Calibri" w:hint="eastAsia"/>
          <w:kern w:val="2"/>
          <w:lang w:eastAsia="zh-CN"/>
        </w:rPr>
        <w:t>、造纸术的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影响：造纸术的发明促进了文化的交流和教育的普及，深刻影响了世界文明的发展进程</w:t>
      </w:r>
      <w:r w:rsidRPr="00A338B3">
        <w:rPr>
          <w:rFonts w:ascii="Calibri" w:eastAsia="宋体" w:hAnsi="Calibri" w:hint="eastAsia"/>
          <w:kern w:val="2"/>
          <w:lang w:eastAsia="zh-CN"/>
        </w:rPr>
        <w:t>。</w:t>
      </w:r>
    </w:p>
    <w:p w14:paraId="4ABF429F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bookmarkStart w:id="5" w:name="_Hlk502681023"/>
      <w:r w:rsidRPr="00A338B3">
        <w:rPr>
          <w:rFonts w:ascii="Calibri" w:eastAsia="宋体" w:hAnsi="Calibri" w:hint="eastAsia"/>
          <w:kern w:val="2"/>
          <w:lang w:eastAsia="zh-CN"/>
        </w:rPr>
        <w:t>二、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张仲景和华佗：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793"/>
        <w:gridCol w:w="6996"/>
      </w:tblGrid>
      <w:tr w:rsidR="007D1314" w:rsidRPr="00A338B3" w14:paraId="31E24316" w14:textId="77777777" w:rsidTr="00760BDC">
        <w:trPr>
          <w:trHeight w:val="564"/>
          <w:jc w:val="center"/>
        </w:trPr>
        <w:tc>
          <w:tcPr>
            <w:tcW w:w="1696" w:type="dxa"/>
            <w:vAlign w:val="center"/>
          </w:tcPr>
          <w:bookmarkEnd w:id="5"/>
          <w:p w14:paraId="266BB9E3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黑体" w:hint="eastAsia"/>
                <w:kern w:val="2"/>
                <w:lang w:eastAsia="zh-CN"/>
              </w:rPr>
              <w:t>姓名</w:t>
            </w:r>
          </w:p>
        </w:tc>
        <w:tc>
          <w:tcPr>
            <w:tcW w:w="1793" w:type="dxa"/>
            <w:vAlign w:val="center"/>
          </w:tcPr>
          <w:p w14:paraId="0DC6F111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时代</w:t>
            </w:r>
          </w:p>
        </w:tc>
        <w:tc>
          <w:tcPr>
            <w:tcW w:w="6996" w:type="dxa"/>
            <w:vAlign w:val="center"/>
          </w:tcPr>
          <w:p w14:paraId="241AC41D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贡献</w:t>
            </w:r>
          </w:p>
        </w:tc>
      </w:tr>
      <w:tr w:rsidR="007D1314" w:rsidRPr="00A338B3" w14:paraId="3ACF7EDF" w14:textId="77777777" w:rsidTr="006A62FF">
        <w:trPr>
          <w:trHeight w:val="346"/>
          <w:jc w:val="center"/>
        </w:trPr>
        <w:tc>
          <w:tcPr>
            <w:tcW w:w="1696" w:type="dxa"/>
            <w:vAlign w:val="center"/>
          </w:tcPr>
          <w:p w14:paraId="50345F75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黑体"/>
                <w:kern w:val="2"/>
                <w:lang w:eastAsia="zh-CN"/>
              </w:rPr>
              <w:t>华佗</w:t>
            </w:r>
          </w:p>
        </w:tc>
        <w:tc>
          <w:tcPr>
            <w:tcW w:w="1793" w:type="dxa"/>
            <w:vAlign w:val="center"/>
          </w:tcPr>
          <w:p w14:paraId="043EFBC0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东汉末年</w:t>
            </w:r>
          </w:p>
          <w:p w14:paraId="7F4CABF8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</w:p>
        </w:tc>
        <w:tc>
          <w:tcPr>
            <w:tcW w:w="6996" w:type="dxa"/>
            <w:vAlign w:val="center"/>
          </w:tcPr>
          <w:p w14:paraId="103E22F3" w14:textId="697B0194" w:rsidR="007D1314" w:rsidRPr="00A338B3" w:rsidRDefault="007D1314" w:rsidP="00A95BFA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/>
                <w:kern w:val="2"/>
                <w:lang w:eastAsia="zh-CN"/>
              </w:rPr>
              <w:t>擅长</w:t>
            </w:r>
            <w:r w:rsidRPr="00A338B3">
              <w:rPr>
                <w:rFonts w:eastAsia="仿宋_GB2312"/>
                <w:b/>
                <w:kern w:val="2"/>
                <w:lang w:eastAsia="zh-CN"/>
              </w:rPr>
              <w:t>外科手术</w:t>
            </w:r>
            <w:r w:rsidRPr="00A338B3">
              <w:rPr>
                <w:rFonts w:eastAsia="仿宋_GB2312" w:hint="eastAsia"/>
                <w:b/>
                <w:kern w:val="2"/>
                <w:lang w:eastAsia="zh-CN"/>
              </w:rPr>
              <w:t>、针灸、汤药</w:t>
            </w:r>
            <w:r w:rsidRPr="00A338B3">
              <w:rPr>
                <w:rFonts w:eastAsia="仿宋_GB2312"/>
                <w:kern w:val="2"/>
                <w:lang w:eastAsia="zh-CN"/>
              </w:rPr>
              <w:t>；制成全身麻醉药剂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“</w:t>
            </w:r>
            <w:r w:rsidRPr="00A338B3">
              <w:rPr>
                <w:rFonts w:eastAsia="黑体"/>
                <w:kern w:val="2"/>
                <w:u w:val="single"/>
                <w:lang w:eastAsia="zh-CN"/>
              </w:rPr>
              <w:t>麻沸散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”</w:t>
            </w:r>
            <w:r w:rsidRPr="00A338B3">
              <w:rPr>
                <w:rFonts w:eastAsia="仿宋_GB2312"/>
                <w:kern w:val="2"/>
                <w:lang w:eastAsia="zh-CN"/>
              </w:rPr>
              <w:t>，被誉为是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“</w:t>
            </w:r>
            <w:r w:rsidRPr="00A338B3">
              <w:rPr>
                <w:rFonts w:eastAsia="仿宋_GB2312"/>
                <w:kern w:val="2"/>
                <w:lang w:eastAsia="zh-CN"/>
              </w:rPr>
              <w:t>外科鼻祖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”</w:t>
            </w:r>
            <w:r w:rsidRPr="00A338B3">
              <w:rPr>
                <w:rFonts w:eastAsia="仿宋_GB2312"/>
                <w:kern w:val="2"/>
                <w:lang w:eastAsia="zh-CN"/>
              </w:rPr>
              <w:t>；编成一套</w:t>
            </w:r>
            <w:proofErr w:type="gramStart"/>
            <w:r w:rsidRPr="00A338B3">
              <w:rPr>
                <w:rFonts w:eastAsia="仿宋_GB2312"/>
                <w:kern w:val="2"/>
                <w:lang w:eastAsia="zh-CN"/>
              </w:rPr>
              <w:t>医学体操</w:t>
            </w:r>
            <w:proofErr w:type="gramEnd"/>
            <w:r w:rsidRPr="00A338B3">
              <w:rPr>
                <w:rFonts w:ascii="宋体" w:eastAsia="宋体" w:hAnsi="宋体"/>
                <w:kern w:val="2"/>
                <w:lang w:eastAsia="zh-CN"/>
              </w:rPr>
              <w:t>“</w:t>
            </w:r>
            <w:r w:rsidRPr="00A338B3">
              <w:rPr>
                <w:rFonts w:eastAsia="仿宋_GB2312"/>
                <w:kern w:val="2"/>
                <w:lang w:eastAsia="zh-CN"/>
              </w:rPr>
              <w:t>五禽戏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”</w:t>
            </w:r>
          </w:p>
        </w:tc>
      </w:tr>
      <w:tr w:rsidR="007D1314" w:rsidRPr="00A338B3" w14:paraId="2B5AD8C5" w14:textId="77777777" w:rsidTr="006A62FF">
        <w:trPr>
          <w:trHeight w:val="258"/>
          <w:jc w:val="center"/>
        </w:trPr>
        <w:tc>
          <w:tcPr>
            <w:tcW w:w="1696" w:type="dxa"/>
            <w:vAlign w:val="center"/>
          </w:tcPr>
          <w:p w14:paraId="45430C80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黑体"/>
                <w:kern w:val="2"/>
                <w:lang w:eastAsia="zh-CN"/>
              </w:rPr>
            </w:pPr>
            <w:r w:rsidRPr="00A338B3">
              <w:rPr>
                <w:rFonts w:eastAsia="黑体"/>
                <w:kern w:val="2"/>
                <w:lang w:eastAsia="zh-CN"/>
              </w:rPr>
              <w:t>张仲景</w:t>
            </w:r>
          </w:p>
          <w:p w14:paraId="38435C06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（坐堂医生）</w:t>
            </w:r>
          </w:p>
        </w:tc>
        <w:tc>
          <w:tcPr>
            <w:tcW w:w="1793" w:type="dxa"/>
            <w:vAlign w:val="center"/>
          </w:tcPr>
          <w:p w14:paraId="0B2E1DA3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东汉末年</w:t>
            </w:r>
          </w:p>
          <w:p w14:paraId="0333A653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</w:p>
        </w:tc>
        <w:tc>
          <w:tcPr>
            <w:tcW w:w="6996" w:type="dxa"/>
            <w:vAlign w:val="center"/>
          </w:tcPr>
          <w:p w14:paraId="6F8062CA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写成《</w:t>
            </w:r>
            <w:r w:rsidRPr="00A338B3">
              <w:rPr>
                <w:rFonts w:eastAsia="黑体"/>
                <w:kern w:val="2"/>
                <w:u w:val="single"/>
                <w:lang w:eastAsia="zh-CN"/>
              </w:rPr>
              <w:t>伤寒杂病论</w:t>
            </w:r>
            <w:r w:rsidRPr="00A338B3">
              <w:rPr>
                <w:rFonts w:eastAsia="仿宋_GB2312"/>
                <w:kern w:val="2"/>
                <w:lang w:eastAsia="zh-CN"/>
              </w:rPr>
              <w:t>》，全面阐述了中医的理论和治病原则；</w:t>
            </w:r>
            <w:r w:rsidRPr="00A338B3">
              <w:rPr>
                <w:rFonts w:eastAsia="仿宋_GB2312" w:hint="eastAsia"/>
                <w:kern w:val="2"/>
                <w:lang w:eastAsia="zh-CN"/>
              </w:rPr>
              <w:t>提出</w:t>
            </w:r>
            <w:r w:rsidRPr="00A338B3">
              <w:rPr>
                <w:rFonts w:eastAsia="仿宋_GB2312" w:hint="eastAsia"/>
                <w:b/>
                <w:kern w:val="2"/>
                <w:lang w:eastAsia="zh-CN"/>
              </w:rPr>
              <w:t>“治未病”</w:t>
            </w:r>
            <w:r w:rsidRPr="00A338B3">
              <w:rPr>
                <w:rFonts w:eastAsia="仿宋_GB2312" w:hint="eastAsia"/>
                <w:kern w:val="2"/>
                <w:lang w:eastAsia="zh-CN"/>
              </w:rPr>
              <w:t>理论，提倡预防疾病，</w:t>
            </w:r>
            <w:r w:rsidRPr="00A338B3">
              <w:rPr>
                <w:rFonts w:eastAsia="仿宋_GB2312"/>
                <w:kern w:val="2"/>
                <w:lang w:eastAsia="zh-CN"/>
              </w:rPr>
              <w:t>后世尊称他为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“</w:t>
            </w:r>
            <w:r w:rsidRPr="00A338B3">
              <w:rPr>
                <w:rFonts w:eastAsia="黑体"/>
                <w:kern w:val="2"/>
                <w:u w:val="single"/>
                <w:lang w:eastAsia="zh-CN"/>
              </w:rPr>
              <w:t>医圣</w:t>
            </w:r>
            <w:r w:rsidRPr="00A338B3">
              <w:rPr>
                <w:rFonts w:ascii="宋体" w:eastAsia="宋体" w:hAnsi="宋体"/>
                <w:kern w:val="2"/>
                <w:lang w:eastAsia="zh-CN"/>
              </w:rPr>
              <w:t>”</w:t>
            </w:r>
          </w:p>
        </w:tc>
      </w:tr>
      <w:tr w:rsidR="007D1314" w:rsidRPr="00A338B3" w14:paraId="7FDE2207" w14:textId="77777777" w:rsidTr="006A62FF">
        <w:trPr>
          <w:trHeight w:val="258"/>
          <w:jc w:val="center"/>
        </w:trPr>
        <w:tc>
          <w:tcPr>
            <w:tcW w:w="1696" w:type="dxa"/>
            <w:vAlign w:val="center"/>
          </w:tcPr>
          <w:p w14:paraId="573AD202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黑体"/>
                <w:kern w:val="2"/>
                <w:lang w:eastAsia="zh-CN"/>
              </w:rPr>
            </w:pPr>
            <w:r w:rsidRPr="00A338B3">
              <w:rPr>
                <w:rFonts w:eastAsia="黑体" w:hint="eastAsia"/>
                <w:kern w:val="2"/>
                <w:lang w:eastAsia="zh-CN"/>
              </w:rPr>
              <w:t>扁鹊</w:t>
            </w:r>
          </w:p>
        </w:tc>
        <w:tc>
          <w:tcPr>
            <w:tcW w:w="1793" w:type="dxa"/>
            <w:vAlign w:val="center"/>
          </w:tcPr>
          <w:p w14:paraId="06978BC5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春秋战国之际</w:t>
            </w:r>
          </w:p>
        </w:tc>
        <w:tc>
          <w:tcPr>
            <w:tcW w:w="6996" w:type="dxa"/>
            <w:vAlign w:val="center"/>
          </w:tcPr>
          <w:p w14:paraId="7ED9AD66" w14:textId="77777777" w:rsidR="007D1314" w:rsidRPr="00A338B3" w:rsidRDefault="007D1314" w:rsidP="006A62FF">
            <w:pPr>
              <w:framePr w:wrap="auto"/>
              <w:widowControl w:val="0"/>
              <w:jc w:val="center"/>
              <w:rPr>
                <w:rFonts w:eastAsia="仿宋_GB2312"/>
                <w:kern w:val="2"/>
                <w:lang w:eastAsia="zh-CN"/>
              </w:rPr>
            </w:pPr>
            <w:r w:rsidRPr="00A338B3">
              <w:rPr>
                <w:rFonts w:eastAsia="仿宋_GB2312" w:hint="eastAsia"/>
                <w:kern w:val="2"/>
                <w:lang w:eastAsia="zh-CN"/>
              </w:rPr>
              <w:t>总结望闻问切四种诊断方法，编定《黄帝内经》，奠定祖国医学的理论基础</w:t>
            </w:r>
          </w:p>
        </w:tc>
      </w:tr>
    </w:tbl>
    <w:p w14:paraId="07CC700A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三、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历史巨著《史记》</w:t>
      </w:r>
    </w:p>
    <w:p w14:paraId="48F2EF19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1.</w:t>
      </w:r>
      <w:r w:rsidRPr="00A338B3">
        <w:rPr>
          <w:rFonts w:ascii="Calibri" w:eastAsia="宋体" w:hAnsi="Calibri" w:hint="eastAsia"/>
          <w:kern w:val="2"/>
          <w:lang w:eastAsia="zh-CN"/>
        </w:rPr>
        <w:t>作者</w:t>
      </w:r>
      <w:r w:rsidRPr="00A338B3">
        <w:rPr>
          <w:rFonts w:ascii="Calibri" w:eastAsia="宋体" w:hAnsi="Calibri" w:hint="eastAsia"/>
          <w:kern w:val="2"/>
          <w:lang w:eastAsia="zh-CN"/>
        </w:rPr>
        <w:t>: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西汉</w:t>
      </w:r>
      <w:r w:rsidRPr="00A338B3">
        <w:rPr>
          <w:rFonts w:ascii="Calibri" w:eastAsia="宋体" w:hAnsi="Calibri" w:hint="eastAsia"/>
          <w:kern w:val="2"/>
          <w:lang w:eastAsia="zh-CN"/>
        </w:rPr>
        <w:t>时期的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司马迁</w:t>
      </w:r>
    </w:p>
    <w:p w14:paraId="2ACB6627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2.</w:t>
      </w:r>
      <w:r w:rsidRPr="00A338B3">
        <w:rPr>
          <w:rFonts w:ascii="Calibri" w:eastAsia="宋体" w:hAnsi="Calibri" w:hint="eastAsia"/>
          <w:kern w:val="2"/>
          <w:lang w:eastAsia="zh-CN"/>
        </w:rPr>
        <w:t>体例</w:t>
      </w:r>
      <w:r w:rsidRPr="00A338B3">
        <w:rPr>
          <w:rFonts w:ascii="Calibri" w:eastAsia="宋体" w:hAnsi="Calibri" w:hint="eastAsia"/>
          <w:kern w:val="2"/>
          <w:lang w:eastAsia="zh-CN"/>
        </w:rPr>
        <w:t>:</w:t>
      </w:r>
      <w:r w:rsidRPr="00A338B3">
        <w:rPr>
          <w:rFonts w:ascii="Calibri" w:eastAsia="宋体" w:hAnsi="Calibri" w:hint="eastAsia"/>
          <w:kern w:val="2"/>
          <w:lang w:eastAsia="zh-CN"/>
        </w:rPr>
        <w:t>纪传体（历史地位：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中国历史上第一部纪传体通史</w:t>
      </w:r>
      <w:r w:rsidRPr="00A338B3">
        <w:rPr>
          <w:rFonts w:ascii="Calibri" w:eastAsia="宋体" w:hAnsi="Calibri" w:hint="eastAsia"/>
          <w:kern w:val="2"/>
          <w:lang w:eastAsia="zh-CN"/>
        </w:rPr>
        <w:t>）</w:t>
      </w:r>
    </w:p>
    <w:p w14:paraId="581AB85D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3.</w:t>
      </w:r>
      <w:r w:rsidRPr="00A338B3">
        <w:rPr>
          <w:rFonts w:ascii="Calibri" w:eastAsia="宋体" w:hAnsi="Calibri" w:hint="eastAsia"/>
          <w:kern w:val="2"/>
          <w:lang w:eastAsia="zh-CN"/>
        </w:rPr>
        <w:t>内容</w:t>
      </w:r>
      <w:r w:rsidRPr="00A338B3">
        <w:rPr>
          <w:rFonts w:ascii="Calibri" w:eastAsia="宋体" w:hAnsi="Calibri" w:hint="eastAsia"/>
          <w:kern w:val="2"/>
          <w:lang w:eastAsia="zh-CN"/>
        </w:rPr>
        <w:t xml:space="preserve">: </w:t>
      </w:r>
      <w:r w:rsidRPr="00A338B3">
        <w:rPr>
          <w:rFonts w:ascii="Calibri" w:eastAsia="宋体" w:hAnsi="Calibri" w:hint="eastAsia"/>
          <w:kern w:val="2"/>
          <w:lang w:eastAsia="zh-CN"/>
        </w:rPr>
        <w:t>记载从传说中的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黄帝到汉武帝时约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3000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年的史事</w:t>
      </w:r>
    </w:p>
    <w:p w14:paraId="141FAB98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4.</w:t>
      </w:r>
      <w:r w:rsidRPr="00A338B3">
        <w:rPr>
          <w:rFonts w:ascii="Calibri" w:eastAsia="宋体" w:hAnsi="Calibri" w:hint="eastAsia"/>
          <w:kern w:val="2"/>
          <w:lang w:eastAsia="zh-CN"/>
        </w:rPr>
        <w:t>特点</w:t>
      </w:r>
      <w:r w:rsidRPr="00A338B3">
        <w:rPr>
          <w:rFonts w:ascii="Calibri" w:eastAsia="宋体" w:hAnsi="Calibri" w:hint="eastAsia"/>
          <w:kern w:val="2"/>
          <w:lang w:eastAsia="zh-CN"/>
        </w:rPr>
        <w:t xml:space="preserve">: </w:t>
      </w:r>
      <w:r w:rsidRPr="00A338B3">
        <w:rPr>
          <w:rFonts w:ascii="Calibri" w:eastAsia="宋体" w:hAnsi="Calibri" w:hint="eastAsia"/>
          <w:kern w:val="2"/>
          <w:lang w:eastAsia="zh-CN"/>
        </w:rPr>
        <w:t>体例完备，史料翔实，叙事简洁，文笔生动。</w:t>
      </w:r>
    </w:p>
    <w:p w14:paraId="1E069799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5</w:t>
      </w:r>
      <w:r w:rsidRPr="00A338B3">
        <w:rPr>
          <w:rFonts w:ascii="Calibri" w:eastAsia="宋体" w:hAnsi="Calibri" w:hint="eastAsia"/>
          <w:kern w:val="2"/>
          <w:lang w:eastAsia="zh-CN"/>
        </w:rPr>
        <w:t>、影响：对中国史学发展产生深远的影响，在文学史上也有崇高的地位。（鲁迅：史家之绝唱，无韵之离骚）</w:t>
      </w:r>
    </w:p>
    <w:p w14:paraId="7DF296F4" w14:textId="77777777" w:rsidR="007D1314" w:rsidRPr="00FA380B" w:rsidRDefault="007D1314" w:rsidP="007D1314">
      <w:pPr>
        <w:framePr w:wrap="auto"/>
        <w:widowControl w:val="0"/>
        <w:jc w:val="both"/>
        <w:rPr>
          <w:rFonts w:ascii="Calibri" w:eastAsia="宋体" w:hAnsi="Calibri"/>
          <w:color w:val="FF0000"/>
          <w:kern w:val="2"/>
          <w:lang w:eastAsia="zh-CN"/>
        </w:rPr>
      </w:pP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lastRenderedPageBreak/>
        <w:t>6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、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纪传体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——主要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以人物为中心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，叙述当时的史实。如《史记》</w:t>
      </w:r>
    </w:p>
    <w:p w14:paraId="5E960EB1" w14:textId="77777777" w:rsidR="007D1314" w:rsidRPr="00FA380B" w:rsidRDefault="007D1314" w:rsidP="007D1314">
      <w:pPr>
        <w:framePr w:wrap="auto"/>
        <w:widowControl w:val="0"/>
        <w:jc w:val="both"/>
        <w:rPr>
          <w:rFonts w:ascii="Calibri" w:eastAsia="宋体" w:hAnsi="Calibri"/>
          <w:color w:val="FF0000"/>
          <w:kern w:val="2"/>
          <w:lang w:eastAsia="zh-CN"/>
        </w:rPr>
      </w:pP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 xml:space="preserve"> </w:t>
      </w:r>
      <w:r w:rsidRPr="00FA380B">
        <w:rPr>
          <w:rFonts w:ascii="Calibri" w:eastAsia="宋体" w:hAnsi="Calibri"/>
          <w:color w:val="FF0000"/>
          <w:kern w:val="2"/>
          <w:lang w:eastAsia="zh-CN"/>
        </w:rPr>
        <w:t xml:space="preserve"> </w:t>
      </w:r>
      <w:r w:rsidRPr="00FA380B">
        <w:rPr>
          <w:rFonts w:ascii="Calibri" w:eastAsia="宋体" w:hAnsi="Calibri"/>
          <w:b/>
          <w:color w:val="FF0000"/>
          <w:kern w:val="2"/>
          <w:lang w:eastAsia="zh-CN"/>
        </w:rPr>
        <w:t xml:space="preserve"> 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编年体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——按年、月、日的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时间顺序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编排史实。如《资治通鉴》</w:t>
      </w:r>
    </w:p>
    <w:p w14:paraId="3DBE867A" w14:textId="77777777" w:rsidR="007D1314" w:rsidRPr="00FA380B" w:rsidRDefault="007D1314" w:rsidP="007D1314">
      <w:pPr>
        <w:framePr w:wrap="auto"/>
        <w:widowControl w:val="0"/>
        <w:jc w:val="both"/>
        <w:rPr>
          <w:rFonts w:ascii="Calibri" w:eastAsia="宋体" w:hAnsi="Calibri"/>
          <w:color w:val="FF0000"/>
          <w:kern w:val="2"/>
          <w:lang w:eastAsia="zh-CN"/>
        </w:rPr>
      </w:pP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 xml:space="preserve"> </w:t>
      </w:r>
      <w:r w:rsidRPr="00FA380B">
        <w:rPr>
          <w:rFonts w:ascii="Calibri" w:eastAsia="宋体" w:hAnsi="Calibri"/>
          <w:color w:val="FF0000"/>
          <w:kern w:val="2"/>
          <w:lang w:eastAsia="zh-CN"/>
        </w:rPr>
        <w:t xml:space="preserve">  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通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 xml:space="preserve">  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史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——连贯地叙述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各个时代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的史实。如《史记》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 xml:space="preserve"> </w:t>
      </w:r>
    </w:p>
    <w:p w14:paraId="5139B88E" w14:textId="77777777" w:rsidR="007D1314" w:rsidRPr="00FA380B" w:rsidRDefault="007D1314" w:rsidP="007D1314">
      <w:pPr>
        <w:framePr w:wrap="auto"/>
        <w:widowControl w:val="0"/>
        <w:jc w:val="both"/>
        <w:rPr>
          <w:rFonts w:ascii="Calibri" w:eastAsia="宋体" w:hAnsi="Calibri"/>
          <w:color w:val="FF0000"/>
          <w:kern w:val="2"/>
          <w:lang w:eastAsia="zh-CN"/>
        </w:rPr>
      </w:pP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 xml:space="preserve"> </w:t>
      </w:r>
      <w:r w:rsidRPr="00FA380B">
        <w:rPr>
          <w:rFonts w:ascii="Calibri" w:eastAsia="宋体" w:hAnsi="Calibri"/>
          <w:color w:val="FF0000"/>
          <w:kern w:val="2"/>
          <w:lang w:eastAsia="zh-CN"/>
        </w:rPr>
        <w:t xml:space="preserve">  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断代史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——记述</w:t>
      </w:r>
      <w:r w:rsidRPr="00FA380B">
        <w:rPr>
          <w:rFonts w:ascii="Calibri" w:eastAsia="宋体" w:hAnsi="Calibri" w:hint="eastAsia"/>
          <w:b/>
          <w:color w:val="FF0000"/>
          <w:kern w:val="2"/>
          <w:lang w:eastAsia="zh-CN"/>
        </w:rPr>
        <w:t>某一个朝代或某一个历史阶段</w:t>
      </w:r>
      <w:r w:rsidRPr="00FA380B">
        <w:rPr>
          <w:rFonts w:ascii="Calibri" w:eastAsia="宋体" w:hAnsi="Calibri" w:hint="eastAsia"/>
          <w:color w:val="FF0000"/>
          <w:kern w:val="2"/>
          <w:lang w:eastAsia="zh-CN"/>
        </w:rPr>
        <w:t>的史实。如《宋史》、《明史》。</w:t>
      </w:r>
    </w:p>
    <w:p w14:paraId="2E6A0F4E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bookmarkStart w:id="6" w:name="_Hlk502682096"/>
      <w:r w:rsidRPr="00A338B3">
        <w:rPr>
          <w:rFonts w:ascii="Calibri" w:eastAsia="宋体" w:hAnsi="Calibri" w:hint="eastAsia"/>
          <w:kern w:val="2"/>
          <w:lang w:eastAsia="zh-CN"/>
        </w:rPr>
        <w:t>三、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道教和佛教</w:t>
      </w:r>
    </w:p>
    <w:bookmarkEnd w:id="6"/>
    <w:p w14:paraId="35D9F682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1</w:t>
      </w:r>
      <w:r w:rsidRPr="00A338B3">
        <w:rPr>
          <w:rFonts w:ascii="Calibri" w:eastAsia="宋体" w:hAnsi="Calibri" w:hint="eastAsia"/>
          <w:kern w:val="2"/>
          <w:lang w:eastAsia="zh-CN"/>
        </w:rPr>
        <w:t>、道教（是我国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土生土长</w:t>
      </w:r>
      <w:r w:rsidRPr="00A338B3">
        <w:rPr>
          <w:rFonts w:ascii="Calibri" w:eastAsia="宋体" w:hAnsi="Calibri" w:hint="eastAsia"/>
          <w:kern w:val="2"/>
          <w:lang w:eastAsia="zh-CN"/>
        </w:rPr>
        <w:t>的宗教。东汉时期，道教在民间兴起的主张体现了中国传统文化关注现实。重现世的特点。）</w:t>
      </w:r>
    </w:p>
    <w:p w14:paraId="05D2A489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1</w:t>
      </w:r>
      <w:r w:rsidRPr="00A338B3">
        <w:rPr>
          <w:rFonts w:ascii="Calibri" w:eastAsia="宋体" w:hAnsi="Calibri" w:hint="eastAsia"/>
          <w:kern w:val="2"/>
          <w:lang w:eastAsia="zh-CN"/>
        </w:rPr>
        <w:t>）道教的起源和时间：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东汉末年</w:t>
      </w:r>
      <w:r w:rsidRPr="00A338B3">
        <w:rPr>
          <w:rFonts w:ascii="Calibri" w:eastAsia="宋体" w:hAnsi="Calibri" w:hint="eastAsia"/>
          <w:kern w:val="2"/>
          <w:lang w:eastAsia="zh-CN"/>
        </w:rPr>
        <w:t>，道教起源于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我国</w:t>
      </w:r>
      <w:r w:rsidRPr="00A338B3">
        <w:rPr>
          <w:rFonts w:ascii="Calibri" w:eastAsia="宋体" w:hAnsi="Calibri" w:hint="eastAsia"/>
          <w:kern w:val="2"/>
          <w:lang w:eastAsia="zh-CN"/>
        </w:rPr>
        <w:t>；</w:t>
      </w:r>
    </w:p>
    <w:p w14:paraId="7CFEBDEF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2</w:t>
      </w:r>
      <w:r w:rsidRPr="00A338B3">
        <w:rPr>
          <w:rFonts w:ascii="Calibri" w:eastAsia="宋体" w:hAnsi="Calibri" w:hint="eastAsia"/>
          <w:kern w:val="2"/>
          <w:lang w:eastAsia="zh-CN"/>
        </w:rPr>
        <w:t>）创始人：张角（太平道）、张陵（五斗米道）</w:t>
      </w:r>
    </w:p>
    <w:p w14:paraId="53C9736F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3</w:t>
      </w:r>
      <w:r w:rsidRPr="00A338B3">
        <w:rPr>
          <w:rFonts w:ascii="Calibri" w:eastAsia="宋体" w:hAnsi="Calibri" w:hint="eastAsia"/>
          <w:kern w:val="2"/>
          <w:lang w:eastAsia="zh-CN"/>
        </w:rPr>
        <w:t>）道教与中国的文化：火药、豆腐、太极拳、五行占卜、桃符等</w:t>
      </w:r>
    </w:p>
    <w:p w14:paraId="725E3BAB" w14:textId="77777777" w:rsidR="007D1314" w:rsidRPr="00A338B3" w:rsidRDefault="007D1314" w:rsidP="007D1314">
      <w:pPr>
        <w:framePr w:wrap="auto"/>
        <w:widowControl w:val="0"/>
        <w:jc w:val="both"/>
        <w:rPr>
          <w:rFonts w:eastAsia="宋体"/>
          <w:kern w:val="2"/>
          <w:lang w:eastAsia="zh-CN"/>
        </w:rPr>
      </w:pPr>
      <w:r w:rsidRPr="00A338B3">
        <w:rPr>
          <w:rFonts w:ascii="宋体" w:eastAsia="宋体" w:hAnsi="Courier New" w:cs="Courier New" w:hint="eastAsia"/>
          <w:kern w:val="2"/>
          <w:lang w:eastAsia="zh-CN"/>
        </w:rPr>
        <w:t>2、佛教（</w:t>
      </w:r>
      <w:r w:rsidRPr="00A338B3">
        <w:rPr>
          <w:rFonts w:eastAsia="宋体"/>
          <w:kern w:val="2"/>
          <w:lang w:eastAsia="zh-CN"/>
        </w:rPr>
        <w:t>源于古印度，</w:t>
      </w:r>
      <w:r w:rsidRPr="00A338B3">
        <w:rPr>
          <w:rFonts w:eastAsia="宋体" w:hint="eastAsia"/>
          <w:b/>
          <w:kern w:val="2"/>
          <w:lang w:eastAsia="zh-CN"/>
        </w:rPr>
        <w:t>西汉末年传入我国中原地区</w:t>
      </w:r>
      <w:r w:rsidRPr="00A338B3">
        <w:rPr>
          <w:rFonts w:eastAsia="宋体" w:hint="eastAsia"/>
          <w:kern w:val="2"/>
          <w:lang w:eastAsia="zh-CN"/>
        </w:rPr>
        <w:t>。佛教主张来世今生，受到统治者的提倡和扶植。</w:t>
      </w:r>
      <w:r w:rsidRPr="00A338B3">
        <w:rPr>
          <w:rFonts w:eastAsia="宋体" w:hint="eastAsia"/>
          <w:b/>
          <w:kern w:val="2"/>
          <w:lang w:eastAsia="zh-CN"/>
        </w:rPr>
        <w:t>东汉明帝时</w:t>
      </w:r>
      <w:r w:rsidRPr="00A338B3">
        <w:rPr>
          <w:rFonts w:eastAsia="宋体" w:hint="eastAsia"/>
          <w:kern w:val="2"/>
          <w:lang w:eastAsia="zh-CN"/>
        </w:rPr>
        <w:t>，有的地方兴</w:t>
      </w:r>
      <w:r w:rsidRPr="00A338B3">
        <w:rPr>
          <w:rFonts w:eastAsia="宋体" w:hint="eastAsia"/>
          <w:b/>
          <w:kern w:val="2"/>
          <w:lang w:eastAsia="zh-CN"/>
        </w:rPr>
        <w:t>建起佛寺</w:t>
      </w:r>
      <w:r w:rsidRPr="00A338B3">
        <w:rPr>
          <w:rFonts w:eastAsia="宋体" w:hint="eastAsia"/>
          <w:kern w:val="2"/>
          <w:lang w:eastAsia="zh-CN"/>
        </w:rPr>
        <w:t>。</w:t>
      </w:r>
      <w:r w:rsidRPr="00A338B3">
        <w:rPr>
          <w:rFonts w:eastAsia="宋体" w:hint="eastAsia"/>
          <w:b/>
          <w:kern w:val="2"/>
          <w:lang w:eastAsia="zh-CN"/>
        </w:rPr>
        <w:t>东汉末年在民间流传</w:t>
      </w:r>
      <w:r w:rsidRPr="00A338B3">
        <w:rPr>
          <w:rFonts w:eastAsia="宋体" w:hint="eastAsia"/>
          <w:kern w:val="2"/>
          <w:lang w:eastAsia="zh-CN"/>
        </w:rPr>
        <w:t>。唐朝贞观年间，玄奘西游天竺，大唐西域记；唐玄宗时，鉴真东渡，弘扬佛法</w:t>
      </w:r>
      <w:r w:rsidRPr="00A338B3">
        <w:rPr>
          <w:rFonts w:ascii="宋体" w:eastAsia="宋体" w:hAnsi="Courier New" w:cs="Courier New" w:hint="eastAsia"/>
          <w:kern w:val="2"/>
          <w:lang w:eastAsia="zh-CN"/>
        </w:rPr>
        <w:t>）</w:t>
      </w:r>
    </w:p>
    <w:p w14:paraId="242400DD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b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1</w:t>
      </w:r>
      <w:r w:rsidRPr="00A338B3">
        <w:rPr>
          <w:rFonts w:ascii="Calibri" w:eastAsia="宋体" w:hAnsi="Calibri" w:hint="eastAsia"/>
          <w:kern w:val="2"/>
          <w:lang w:eastAsia="zh-CN"/>
        </w:rPr>
        <w:t>）佛教的起源：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公元前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6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世纪的印度</w:t>
      </w:r>
    </w:p>
    <w:p w14:paraId="1441EDF0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2</w:t>
      </w:r>
      <w:r w:rsidRPr="00A338B3">
        <w:rPr>
          <w:rFonts w:ascii="Calibri" w:eastAsia="宋体" w:hAnsi="Calibri" w:hint="eastAsia"/>
          <w:kern w:val="2"/>
          <w:lang w:eastAsia="zh-CN"/>
        </w:rPr>
        <w:t>）创始人：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乔达摩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.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悉达多（释迦牟尼）</w:t>
      </w:r>
    </w:p>
    <w:p w14:paraId="4051C6E3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3</w:t>
      </w:r>
      <w:r w:rsidRPr="00A338B3">
        <w:rPr>
          <w:rFonts w:ascii="Calibri" w:eastAsia="宋体" w:hAnsi="Calibri" w:hint="eastAsia"/>
          <w:kern w:val="2"/>
          <w:lang w:eastAsia="zh-CN"/>
        </w:rPr>
        <w:t>）佛教的传入：张骞通西域后，佛教通过丝绸之路传入中国（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西汉末年</w:t>
      </w:r>
      <w:r w:rsidRPr="00A338B3">
        <w:rPr>
          <w:rFonts w:ascii="Calibri" w:eastAsia="宋体" w:hAnsi="Calibri" w:hint="eastAsia"/>
          <w:kern w:val="2"/>
          <w:lang w:eastAsia="zh-CN"/>
        </w:rPr>
        <w:t>传入中国）</w:t>
      </w:r>
    </w:p>
    <w:p w14:paraId="1C47BCDF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4</w:t>
      </w:r>
      <w:r w:rsidRPr="00A338B3">
        <w:rPr>
          <w:rFonts w:ascii="Calibri" w:eastAsia="宋体" w:hAnsi="Calibri" w:hint="eastAsia"/>
          <w:kern w:val="2"/>
          <w:lang w:eastAsia="zh-CN"/>
        </w:rPr>
        <w:t>）佛教的教义：人生</w:t>
      </w:r>
      <w:proofErr w:type="gramStart"/>
      <w:r w:rsidRPr="00A338B3">
        <w:rPr>
          <w:rFonts w:ascii="Calibri" w:eastAsia="宋体" w:hAnsi="Calibri" w:hint="eastAsia"/>
          <w:kern w:val="2"/>
          <w:lang w:eastAsia="zh-CN"/>
        </w:rPr>
        <w:t>如苦</w:t>
      </w:r>
      <w:proofErr w:type="gramEnd"/>
      <w:r w:rsidRPr="00A338B3">
        <w:rPr>
          <w:rFonts w:ascii="Calibri" w:eastAsia="宋体" w:hAnsi="Calibri" w:hint="eastAsia"/>
          <w:kern w:val="2"/>
          <w:lang w:eastAsia="zh-CN"/>
        </w:rPr>
        <w:t>海，熄灭各种欲望与烦恼，才能得到解脱。</w:t>
      </w:r>
    </w:p>
    <w:p w14:paraId="072578A7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5</w:t>
      </w:r>
      <w:r w:rsidRPr="00A338B3">
        <w:rPr>
          <w:rFonts w:ascii="Calibri" w:eastAsia="宋体" w:hAnsi="Calibri" w:hint="eastAsia"/>
          <w:kern w:val="2"/>
          <w:lang w:eastAsia="zh-CN"/>
        </w:rPr>
        <w:t>）佛教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兴盛</w:t>
      </w:r>
      <w:r w:rsidRPr="00A338B3">
        <w:rPr>
          <w:rFonts w:ascii="Calibri" w:eastAsia="宋体" w:hAnsi="Calibri" w:hint="eastAsia"/>
          <w:kern w:val="2"/>
          <w:lang w:eastAsia="zh-CN"/>
        </w:rPr>
        <w:t>的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原因</w:t>
      </w:r>
      <w:r w:rsidRPr="00A338B3">
        <w:rPr>
          <w:rFonts w:ascii="Calibri" w:eastAsia="宋体" w:hAnsi="Calibri" w:hint="eastAsia"/>
          <w:kern w:val="2"/>
          <w:lang w:eastAsia="zh-CN"/>
        </w:rPr>
        <w:t>：</w: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b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b/>
          <w:kern w:val="2"/>
          <w:lang w:eastAsia="zh-CN"/>
        </w:rPr>
        <w:instrText>= 1 \* GB3</w:instrText>
      </w:r>
      <w:r w:rsidRPr="00A338B3">
        <w:rPr>
          <w:rFonts w:ascii="Calibri" w:eastAsia="宋体" w:hAnsi="Calibri"/>
          <w:b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b/>
          <w:kern w:val="2"/>
          <w:lang w:eastAsia="zh-CN"/>
        </w:rPr>
        <w:t>①</w: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b/>
          <w:kern w:val="2"/>
          <w:lang w:eastAsia="zh-CN"/>
        </w:rPr>
        <w:t>符合统治阶级的利益；</w: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b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b/>
          <w:kern w:val="2"/>
          <w:lang w:eastAsia="zh-CN"/>
        </w:rPr>
        <w:instrText>= 2 \* GB3</w:instrText>
      </w:r>
      <w:r w:rsidRPr="00A338B3">
        <w:rPr>
          <w:rFonts w:ascii="Calibri" w:eastAsia="宋体" w:hAnsi="Calibri"/>
          <w:b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b/>
          <w:kern w:val="2"/>
          <w:lang w:eastAsia="zh-CN"/>
        </w:rPr>
        <w:t>②</w:t>
      </w:r>
      <w:r w:rsidRPr="00A338B3">
        <w:rPr>
          <w:rFonts w:ascii="Calibri" w:eastAsia="宋体" w:hAnsi="Calibri"/>
          <w:b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b/>
          <w:kern w:val="2"/>
          <w:lang w:eastAsia="zh-CN"/>
        </w:rPr>
        <w:t>劳动人民的精神寄托</w:t>
      </w:r>
    </w:p>
    <w:p w14:paraId="439256A4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（</w:t>
      </w:r>
      <w:r w:rsidRPr="00A338B3">
        <w:rPr>
          <w:rFonts w:ascii="Calibri" w:eastAsia="宋体" w:hAnsi="Calibri" w:hint="eastAsia"/>
          <w:kern w:val="2"/>
          <w:lang w:eastAsia="zh-CN"/>
        </w:rPr>
        <w:t>6</w:t>
      </w:r>
      <w:r w:rsidRPr="00A338B3">
        <w:rPr>
          <w:rFonts w:ascii="Calibri" w:eastAsia="宋体" w:hAnsi="Calibri" w:hint="eastAsia"/>
          <w:kern w:val="2"/>
          <w:lang w:eastAsia="zh-CN"/>
        </w:rPr>
        <w:t>）佛教的影响：佛教的传播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丰富了</w:t>
      </w:r>
      <w:r w:rsidRPr="00A338B3">
        <w:rPr>
          <w:rFonts w:ascii="Calibri" w:eastAsia="宋体" w:hAnsi="Calibri" w:hint="eastAsia"/>
          <w:kern w:val="2"/>
          <w:lang w:eastAsia="zh-CN"/>
        </w:rPr>
        <w:t>中国的文化。</w:t>
      </w:r>
    </w:p>
    <w:bookmarkStart w:id="7" w:name="_Hlk502682128"/>
    <w:p w14:paraId="60129F5A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1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①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建筑方面：各种寺庙建筑兴起</w:t>
      </w:r>
    </w:p>
    <w:p w14:paraId="45782E5D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2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②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雕塑方面：洛阳龙门石窟、山西大同云冈石窟、敦煌莫高窟等</w:t>
      </w:r>
    </w:p>
    <w:p w14:paraId="2E978A7D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3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③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绘画方面：各种佛像绘画</w:t>
      </w:r>
    </w:p>
    <w:p w14:paraId="06A8BC0C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4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④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文学方面：有关佛教的文学作品，如：《西游记</w:t>
      </w:r>
      <w:bookmarkEnd w:id="7"/>
      <w:r w:rsidRPr="00A338B3">
        <w:rPr>
          <w:rFonts w:ascii="Calibri" w:eastAsia="宋体" w:hAnsi="Calibri" w:hint="eastAsia"/>
          <w:kern w:val="2"/>
          <w:lang w:eastAsia="zh-CN"/>
        </w:rPr>
        <w:t>》</w:t>
      </w:r>
    </w:p>
    <w:p w14:paraId="1242DBA6" w14:textId="77777777" w:rsidR="007D1314" w:rsidRPr="00A338B3" w:rsidRDefault="007D1314" w:rsidP="007D1314">
      <w:pPr>
        <w:framePr w:wrap="auto"/>
        <w:widowControl w:val="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 w:hint="eastAsia"/>
          <w:kern w:val="2"/>
          <w:lang w:eastAsia="zh-CN"/>
        </w:rPr>
        <w:t>四、</w:t>
      </w:r>
      <w:r w:rsidRPr="00A338B3">
        <w:rPr>
          <w:rFonts w:ascii="Calibri" w:eastAsia="宋体" w:hAnsi="Calibri" w:hint="eastAsia"/>
          <w:b/>
          <w:kern w:val="2"/>
          <w:lang w:eastAsia="zh-CN"/>
        </w:rPr>
        <w:t>两汉时期科技文化繁荣的原因：</w:t>
      </w:r>
    </w:p>
    <w:p w14:paraId="29F12721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1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①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国家的统一和社会的安定。</w:t>
      </w:r>
    </w:p>
    <w:p w14:paraId="2376DCD4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2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②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经济的发展</w:t>
      </w:r>
    </w:p>
    <w:p w14:paraId="22028191" w14:textId="77777777" w:rsidR="007D1314" w:rsidRPr="00A338B3" w:rsidRDefault="007D1314" w:rsidP="007D1314">
      <w:pPr>
        <w:framePr w:wrap="auto"/>
        <w:widowControl w:val="0"/>
        <w:ind w:firstLine="420"/>
        <w:jc w:val="both"/>
        <w:rPr>
          <w:rFonts w:ascii="Calibri" w:eastAsia="宋体" w:hAnsi="Calibri"/>
          <w:kern w:val="2"/>
          <w:lang w:eastAsia="zh-CN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3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③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r w:rsidRPr="00A338B3">
        <w:rPr>
          <w:rFonts w:ascii="Calibri" w:eastAsia="宋体" w:hAnsi="Calibri" w:hint="eastAsia"/>
          <w:kern w:val="2"/>
          <w:lang w:eastAsia="zh-CN"/>
        </w:rPr>
        <w:t>各民族、各地区以及中外之间的经济文化交流</w:t>
      </w:r>
    </w:p>
    <w:p w14:paraId="635F56B6" w14:textId="74F09139" w:rsidR="005B165B" w:rsidRPr="005B165B" w:rsidRDefault="007D1314" w:rsidP="007D1314">
      <w:pPr>
        <w:framePr w:wrap="auto"/>
        <w:widowControl w:val="0"/>
        <w:ind w:firstLineChars="200" w:firstLine="480"/>
        <w:jc w:val="both"/>
        <w:rPr>
          <w:rFonts w:ascii="宋体" w:eastAsia="PMingLiU" w:hAnsi="宋体" w:cs="宋体"/>
          <w:b/>
          <w:bCs/>
          <w:color w:val="000000"/>
          <w:sz w:val="28"/>
          <w:szCs w:val="28"/>
          <w:u w:color="000009"/>
          <w:lang w:val="zh-TW" w:eastAsia="zh-TW"/>
        </w:rPr>
      </w:pPr>
      <w:r w:rsidRPr="00A338B3">
        <w:rPr>
          <w:rFonts w:ascii="Calibri" w:eastAsia="宋体" w:hAnsi="Calibri"/>
          <w:kern w:val="2"/>
          <w:lang w:eastAsia="zh-CN"/>
        </w:rPr>
        <w:fldChar w:fldCharType="begin"/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 w:hint="eastAsia"/>
          <w:kern w:val="2"/>
          <w:lang w:eastAsia="zh-CN"/>
        </w:rPr>
        <w:instrText>= 4 \* GB3</w:instrText>
      </w:r>
      <w:r w:rsidRPr="00A338B3">
        <w:rPr>
          <w:rFonts w:ascii="Calibri" w:eastAsia="宋体" w:hAnsi="Calibri"/>
          <w:kern w:val="2"/>
          <w:lang w:eastAsia="zh-CN"/>
        </w:rPr>
        <w:instrText xml:space="preserve"> </w:instrText>
      </w:r>
      <w:r w:rsidRPr="00A338B3">
        <w:rPr>
          <w:rFonts w:ascii="Calibri" w:eastAsia="宋体" w:hAnsi="Calibri"/>
          <w:kern w:val="2"/>
          <w:lang w:eastAsia="zh-CN"/>
        </w:rPr>
        <w:fldChar w:fldCharType="separate"/>
      </w:r>
      <w:r w:rsidRPr="00A338B3">
        <w:rPr>
          <w:rFonts w:ascii="Calibri" w:eastAsia="宋体" w:hAnsi="Calibri" w:hint="eastAsia"/>
          <w:kern w:val="2"/>
          <w:lang w:eastAsia="zh-CN"/>
        </w:rPr>
        <w:t>④</w:t>
      </w:r>
      <w:r w:rsidRPr="00A338B3">
        <w:rPr>
          <w:rFonts w:ascii="Calibri" w:eastAsia="宋体" w:hAnsi="Calibri"/>
          <w:kern w:val="2"/>
          <w:lang w:eastAsia="zh-CN"/>
        </w:rPr>
        <w:fldChar w:fldCharType="end"/>
      </w:r>
      <w:proofErr w:type="gramStart"/>
      <w:r w:rsidRPr="00A338B3">
        <w:rPr>
          <w:rFonts w:ascii="Calibri" w:eastAsia="宋体" w:hAnsi="Calibri" w:hint="eastAsia"/>
          <w:kern w:val="2"/>
          <w:lang w:eastAsia="zh-CN"/>
        </w:rPr>
        <w:t>对之前</w:t>
      </w:r>
      <w:proofErr w:type="gramEnd"/>
      <w:r w:rsidRPr="00A338B3">
        <w:rPr>
          <w:rFonts w:ascii="Calibri" w:eastAsia="宋体" w:hAnsi="Calibri" w:hint="eastAsia"/>
          <w:kern w:val="2"/>
          <w:lang w:eastAsia="zh-CN"/>
        </w:rPr>
        <w:t>科技文化成就的继承和发展</w:t>
      </w:r>
    </w:p>
    <w:tbl>
      <w:tblPr>
        <w:tblpPr w:leftFromText="180" w:rightFromText="180" w:vertAnchor="text" w:horzAnchor="margin" w:tblpY="150"/>
        <w:tblOverlap w:val="never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735"/>
        <w:gridCol w:w="1755"/>
        <w:gridCol w:w="6768"/>
      </w:tblGrid>
      <w:tr w:rsidR="00C96F98" w:rsidRPr="00687FF7" w14:paraId="6FD45156" w14:textId="77777777" w:rsidTr="00C96F98">
        <w:trPr>
          <w:trHeight w:val="247"/>
        </w:trPr>
        <w:tc>
          <w:tcPr>
            <w:tcW w:w="682" w:type="dxa"/>
          </w:tcPr>
          <w:p w14:paraId="77680E82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领域</w:t>
            </w:r>
          </w:p>
        </w:tc>
        <w:tc>
          <w:tcPr>
            <w:tcW w:w="735" w:type="dxa"/>
          </w:tcPr>
          <w:p w14:paraId="6E018763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时代</w:t>
            </w:r>
          </w:p>
        </w:tc>
        <w:tc>
          <w:tcPr>
            <w:tcW w:w="1755" w:type="dxa"/>
          </w:tcPr>
          <w:p w14:paraId="4BB3CC09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人物</w:t>
            </w:r>
          </w:p>
        </w:tc>
        <w:tc>
          <w:tcPr>
            <w:tcW w:w="6768" w:type="dxa"/>
          </w:tcPr>
          <w:p w14:paraId="4BA764D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成就</w:t>
            </w:r>
          </w:p>
        </w:tc>
      </w:tr>
      <w:tr w:rsidR="00C96F98" w:rsidRPr="00687FF7" w14:paraId="487609C5" w14:textId="77777777" w:rsidTr="00C96F98">
        <w:trPr>
          <w:trHeight w:val="372"/>
        </w:trPr>
        <w:tc>
          <w:tcPr>
            <w:tcW w:w="682" w:type="dxa"/>
            <w:vMerge w:val="restart"/>
          </w:tcPr>
          <w:p w14:paraId="3F414A27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  <w:p w14:paraId="46C6820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造纸</w:t>
            </w:r>
          </w:p>
        </w:tc>
        <w:tc>
          <w:tcPr>
            <w:tcW w:w="735" w:type="dxa"/>
          </w:tcPr>
          <w:p w14:paraId="48770170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西汉</w:t>
            </w:r>
          </w:p>
        </w:tc>
        <w:tc>
          <w:tcPr>
            <w:tcW w:w="1755" w:type="dxa"/>
          </w:tcPr>
          <w:p w14:paraId="187EF6B0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eastAsia="zh-CN"/>
              </w:rPr>
              <w:t>/</w:t>
            </w:r>
          </w:p>
        </w:tc>
        <w:tc>
          <w:tcPr>
            <w:tcW w:w="6768" w:type="dxa"/>
          </w:tcPr>
          <w:p w14:paraId="59CA7EF9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发明造纸术</w:t>
            </w:r>
          </w:p>
        </w:tc>
      </w:tr>
      <w:tr w:rsidR="00C96F98" w:rsidRPr="00687FF7" w14:paraId="44C28172" w14:textId="77777777" w:rsidTr="00C96F98">
        <w:trPr>
          <w:trHeight w:val="322"/>
        </w:trPr>
        <w:tc>
          <w:tcPr>
            <w:tcW w:w="682" w:type="dxa"/>
            <w:vMerge/>
          </w:tcPr>
          <w:p w14:paraId="7361B94F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</w:tc>
        <w:tc>
          <w:tcPr>
            <w:tcW w:w="735" w:type="dxa"/>
          </w:tcPr>
          <w:p w14:paraId="070EF760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东汉</w:t>
            </w:r>
          </w:p>
        </w:tc>
        <w:tc>
          <w:tcPr>
            <w:tcW w:w="1755" w:type="dxa"/>
          </w:tcPr>
          <w:p w14:paraId="6434D219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蔡伦</w:t>
            </w:r>
          </w:p>
        </w:tc>
        <w:tc>
          <w:tcPr>
            <w:tcW w:w="6768" w:type="dxa"/>
          </w:tcPr>
          <w:p w14:paraId="596CFA13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改进造纸术</w:t>
            </w:r>
          </w:p>
        </w:tc>
      </w:tr>
      <w:tr w:rsidR="00C96F98" w:rsidRPr="00687FF7" w14:paraId="71CAD1BE" w14:textId="77777777" w:rsidTr="00C96F98">
        <w:trPr>
          <w:trHeight w:val="322"/>
        </w:trPr>
        <w:tc>
          <w:tcPr>
            <w:tcW w:w="682" w:type="dxa"/>
            <w:vMerge w:val="restart"/>
          </w:tcPr>
          <w:p w14:paraId="74ECC462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  <w:p w14:paraId="3A36D8DD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医学</w:t>
            </w:r>
          </w:p>
        </w:tc>
        <w:tc>
          <w:tcPr>
            <w:tcW w:w="735" w:type="dxa"/>
            <w:vMerge w:val="restart"/>
          </w:tcPr>
          <w:p w14:paraId="652A7A7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</w:pPr>
          </w:p>
          <w:p w14:paraId="29A8FB74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东汉</w:t>
            </w:r>
          </w:p>
        </w:tc>
        <w:tc>
          <w:tcPr>
            <w:tcW w:w="1755" w:type="dxa"/>
          </w:tcPr>
          <w:p w14:paraId="52C34AE9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“医圣”张仲景</w:t>
            </w:r>
          </w:p>
        </w:tc>
        <w:tc>
          <w:tcPr>
            <w:tcW w:w="6768" w:type="dxa"/>
          </w:tcPr>
          <w:p w14:paraId="291DA835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《伤寒杂病论》</w:t>
            </w:r>
          </w:p>
        </w:tc>
      </w:tr>
      <w:tr w:rsidR="00C96F98" w:rsidRPr="00687FF7" w14:paraId="24464DE9" w14:textId="77777777" w:rsidTr="00C96F98">
        <w:trPr>
          <w:trHeight w:val="297"/>
        </w:trPr>
        <w:tc>
          <w:tcPr>
            <w:tcW w:w="682" w:type="dxa"/>
            <w:vMerge/>
          </w:tcPr>
          <w:p w14:paraId="0CDD53B9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</w:tc>
        <w:tc>
          <w:tcPr>
            <w:tcW w:w="735" w:type="dxa"/>
            <w:vMerge/>
          </w:tcPr>
          <w:p w14:paraId="21E190B0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</w:pPr>
          </w:p>
        </w:tc>
        <w:tc>
          <w:tcPr>
            <w:tcW w:w="1755" w:type="dxa"/>
          </w:tcPr>
          <w:p w14:paraId="6578776B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华佗</w:t>
            </w:r>
          </w:p>
        </w:tc>
        <w:tc>
          <w:tcPr>
            <w:tcW w:w="6768" w:type="dxa"/>
          </w:tcPr>
          <w:p w14:paraId="598A28A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麻沸散、五禽戏、针灸、外科手术</w:t>
            </w:r>
          </w:p>
        </w:tc>
      </w:tr>
      <w:tr w:rsidR="00C96F98" w:rsidRPr="00687FF7" w14:paraId="4BD76592" w14:textId="77777777" w:rsidTr="00C96F98">
        <w:trPr>
          <w:trHeight w:val="307"/>
        </w:trPr>
        <w:tc>
          <w:tcPr>
            <w:tcW w:w="682" w:type="dxa"/>
          </w:tcPr>
          <w:p w14:paraId="3827A2CF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史学</w:t>
            </w:r>
          </w:p>
        </w:tc>
        <w:tc>
          <w:tcPr>
            <w:tcW w:w="735" w:type="dxa"/>
          </w:tcPr>
          <w:p w14:paraId="639DBDC2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西汉</w:t>
            </w:r>
          </w:p>
        </w:tc>
        <w:tc>
          <w:tcPr>
            <w:tcW w:w="1755" w:type="dxa"/>
          </w:tcPr>
          <w:p w14:paraId="35859E28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司马迁</w:t>
            </w:r>
          </w:p>
        </w:tc>
        <w:tc>
          <w:tcPr>
            <w:tcW w:w="6768" w:type="dxa"/>
          </w:tcPr>
          <w:p w14:paraId="621146D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《史记》记载了黄帝到汉武帝的史事，是中国古代第一部纪传体通史。</w:t>
            </w:r>
          </w:p>
        </w:tc>
      </w:tr>
      <w:tr w:rsidR="00C96F98" w:rsidRPr="00687FF7" w14:paraId="4007D061" w14:textId="77777777" w:rsidTr="00C96F98">
        <w:trPr>
          <w:trHeight w:val="337"/>
        </w:trPr>
        <w:tc>
          <w:tcPr>
            <w:tcW w:w="682" w:type="dxa"/>
            <w:vMerge w:val="restart"/>
          </w:tcPr>
          <w:p w14:paraId="2160661C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  <w:p w14:paraId="0A3A125F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宗教</w:t>
            </w:r>
          </w:p>
        </w:tc>
        <w:tc>
          <w:tcPr>
            <w:tcW w:w="735" w:type="dxa"/>
          </w:tcPr>
          <w:p w14:paraId="70DF83F3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西汉</w:t>
            </w:r>
          </w:p>
        </w:tc>
        <w:tc>
          <w:tcPr>
            <w:tcW w:w="1755" w:type="dxa"/>
          </w:tcPr>
          <w:p w14:paraId="49D5FF62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eastAsia="zh-CN"/>
              </w:rPr>
              <w:t>/</w:t>
            </w:r>
          </w:p>
        </w:tc>
        <w:tc>
          <w:tcPr>
            <w:tcW w:w="6768" w:type="dxa"/>
          </w:tcPr>
          <w:p w14:paraId="31B3210D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佛教传入中原</w:t>
            </w:r>
          </w:p>
        </w:tc>
      </w:tr>
      <w:tr w:rsidR="00C96F98" w:rsidRPr="00687FF7" w14:paraId="28D117CE" w14:textId="77777777" w:rsidTr="00C96F98">
        <w:trPr>
          <w:trHeight w:val="347"/>
        </w:trPr>
        <w:tc>
          <w:tcPr>
            <w:tcW w:w="682" w:type="dxa"/>
            <w:vMerge/>
          </w:tcPr>
          <w:p w14:paraId="06D1FF38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</w:p>
        </w:tc>
        <w:tc>
          <w:tcPr>
            <w:tcW w:w="735" w:type="dxa"/>
          </w:tcPr>
          <w:p w14:paraId="4138C2FD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center"/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东汉</w:t>
            </w:r>
          </w:p>
        </w:tc>
        <w:tc>
          <w:tcPr>
            <w:tcW w:w="1755" w:type="dxa"/>
          </w:tcPr>
          <w:p w14:paraId="399D2DDD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张陵、张角</w:t>
            </w:r>
          </w:p>
        </w:tc>
        <w:tc>
          <w:tcPr>
            <w:tcW w:w="6768" w:type="dxa"/>
          </w:tcPr>
          <w:p w14:paraId="5DF55BD6" w14:textId="77777777" w:rsidR="00C96F98" w:rsidRPr="00687FF7" w:rsidRDefault="00C96F98" w:rsidP="00C96F98">
            <w:pPr>
              <w:framePr w:wrap="auto"/>
              <w:widowControl w:val="0"/>
              <w:spacing w:line="300" w:lineRule="exact"/>
              <w:jc w:val="both"/>
              <w:rPr>
                <w:rFonts w:ascii="宋体" w:eastAsia="宋体" w:hAnsi="宋体" w:cs="宋体"/>
                <w:color w:val="000000"/>
                <w:u w:color="000009"/>
                <w:lang w:val="zh-TW" w:eastAsia="zh-TW"/>
              </w:rPr>
            </w:pPr>
            <w:r w:rsidRPr="00687FF7">
              <w:rPr>
                <w:rFonts w:ascii="宋体" w:eastAsia="宋体" w:hAnsi="宋体" w:cs="宋体"/>
                <w:color w:val="000000"/>
                <w:u w:color="000009"/>
                <w:lang w:val="zh-TW" w:eastAsia="zh-CN"/>
              </w:rPr>
              <w:t>五斗米教、太平道教</w:t>
            </w:r>
          </w:p>
        </w:tc>
      </w:tr>
    </w:tbl>
    <w:p w14:paraId="02427CA0" w14:textId="3953C052" w:rsid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</w:p>
    <w:p w14:paraId="5D05E7AC" w14:textId="4695A22D" w:rsidR="00C96F98" w:rsidRDefault="00C96F98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</w:p>
    <w:p w14:paraId="757B7960" w14:textId="1CEC60B2" w:rsidR="00C96F98" w:rsidRDefault="00C96F98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</w:p>
    <w:p w14:paraId="33465A37" w14:textId="77777777" w:rsidR="00C96F98" w:rsidRPr="00687FF7" w:rsidRDefault="00C96F98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val="zh-TW" w:eastAsia="zh-CN"/>
        </w:rPr>
      </w:pPr>
    </w:p>
    <w:p w14:paraId="4BB3B508" w14:textId="77777777" w:rsidR="00687FF7" w:rsidRPr="00687FF7" w:rsidRDefault="00687FF7" w:rsidP="00687FF7">
      <w:pPr>
        <w:framePr w:wrap="auto"/>
        <w:spacing w:line="300" w:lineRule="exact"/>
        <w:jc w:val="both"/>
        <w:rPr>
          <w:rFonts w:ascii="宋体" w:eastAsia="宋体" w:hAnsi="宋体" w:cs="宋体"/>
          <w:color w:val="000000"/>
          <w:u w:color="000009"/>
          <w:lang w:eastAsia="zh-CN"/>
        </w:rPr>
      </w:pPr>
    </w:p>
    <w:p w14:paraId="2901B8A8" w14:textId="08599E39" w:rsidR="00687FF7" w:rsidRDefault="00687FF7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7117B7A9" w14:textId="35EDCF1F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7F2FB47F" w14:textId="642C5CFA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14F7D1F1" w14:textId="023DCC58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17D4EB84" w14:textId="5E5BEC7D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078C5779" w14:textId="2E046B30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7A90ED0C" w14:textId="24E2D2AF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2CB937A7" w14:textId="5898BE5C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76CBAE34" w14:textId="7EE6F879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7DD73642" w14:textId="44498F5E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69D45742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color w:val="333333"/>
          <w:spacing w:val="7"/>
          <w:sz w:val="20"/>
          <w:szCs w:val="20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sz w:val="20"/>
          <w:lang w:eastAsia="zh-CN"/>
        </w:rPr>
        <w:t>第四单元 三国两晋南北朝时期：政权分立与民族交融</w:t>
      </w:r>
    </w:p>
    <w:p w14:paraId="12246ED9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spacing w:val="7"/>
          <w:sz w:val="20"/>
          <w:lang w:eastAsia="zh-CN"/>
        </w:rPr>
      </w:pPr>
      <w:r w:rsidRPr="00C96F98">
        <w:rPr>
          <w:rFonts w:ascii="Calibri" w:eastAsia="宋体" w:hAnsi="Calibri"/>
          <w:noProof/>
          <w:kern w:val="2"/>
          <w:sz w:val="21"/>
          <w:szCs w:val="22"/>
          <w:lang w:eastAsia="zh-CN"/>
        </w:rPr>
        <w:lastRenderedPageBreak/>
        <w:drawing>
          <wp:inline distT="0" distB="0" distL="0" distR="0" wp14:anchorId="0ABAC5F4" wp14:editId="3A48E29B">
            <wp:extent cx="6676390" cy="1062181"/>
            <wp:effectExtent l="0" t="0" r="0" b="5080"/>
            <wp:docPr id="4098" name="图片 1">
              <a:extLst xmlns:a="http://schemas.openxmlformats.org/drawingml/2006/main">
                <a:ext uri="{FF2B5EF4-FFF2-40B4-BE49-F238E27FC236}">
                  <a16:creationId xmlns:a16="http://schemas.microsoft.com/office/drawing/2014/main" id="{2B7D8046-1D02-479F-8510-E83EA148CD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图片 1">
                      <a:extLst>
                        <a:ext uri="{FF2B5EF4-FFF2-40B4-BE49-F238E27FC236}">
                          <a16:creationId xmlns:a16="http://schemas.microsoft.com/office/drawing/2014/main" id="{2B7D8046-1D02-479F-8510-E83EA148CD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5773" cy="1081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BD3594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b/>
          <w:bCs/>
          <w:color w:val="333333"/>
          <w:spacing w:val="7"/>
          <w:sz w:val="20"/>
          <w:lang w:eastAsia="zh-CN"/>
        </w:rPr>
      </w:pPr>
      <w:r w:rsidRPr="00C96F98">
        <w:rPr>
          <w:rFonts w:ascii="Calibri" w:eastAsia="宋体" w:hAnsi="Calibri"/>
          <w:noProof/>
          <w:kern w:val="2"/>
          <w:sz w:val="21"/>
          <w:szCs w:val="22"/>
          <w:lang w:eastAsia="zh-CN"/>
        </w:rPr>
        <w:drawing>
          <wp:inline distT="0" distB="0" distL="0" distR="0" wp14:anchorId="192A1A4B" wp14:editId="7F3F7BBF">
            <wp:extent cx="6557645" cy="825500"/>
            <wp:effectExtent l="0" t="0" r="0" b="0"/>
            <wp:docPr id="6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85E423B-CEE6-4162-B45C-A9FA01D8A8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>
                      <a:extLst>
                        <a:ext uri="{FF2B5EF4-FFF2-40B4-BE49-F238E27FC236}">
                          <a16:creationId xmlns:a16="http://schemas.microsoft.com/office/drawing/2014/main" id="{285E423B-CEE6-4162-B45C-A9FA01D8A8E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627" b="30665"/>
                    <a:stretch/>
                  </pic:blipFill>
                  <pic:spPr bwMode="auto">
                    <a:xfrm>
                      <a:off x="0" y="0"/>
                      <a:ext cx="6629461" cy="83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7BD31D3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color w:val="333333"/>
          <w:spacing w:val="7"/>
          <w:sz w:val="20"/>
          <w:szCs w:val="20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sz w:val="20"/>
          <w:lang w:eastAsia="zh-CN"/>
        </w:rPr>
        <w:t>第16课  三国鼎立 </w:t>
      </w:r>
    </w:p>
    <w:p w14:paraId="602D5B4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三国鼎立的背景：东汉末年，各地出现许多割据一方的军阀，他们彼此长期混战，生产遭到严重破坏。</w:t>
      </w:r>
    </w:p>
    <w:p w14:paraId="47143ED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一、官渡之战</w:t>
      </w:r>
    </w:p>
    <w:p w14:paraId="6EBA80F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1、背景：东汉末年，军阀割据。</w:t>
      </w:r>
    </w:p>
    <w:p w14:paraId="03F3321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2、概况： </w:t>
      </w:r>
    </w:p>
    <w:p w14:paraId="23D48D0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（1）时间：公元200年    （2）作战双方：袁绍 与 曹操  （3）结果：曹操以少胜多，大败袁军。 （4）影响：为曹操统一北方奠定了基础。</w:t>
      </w:r>
    </w:p>
    <w:p w14:paraId="2C32C04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3、曹操以少胜多的原因： </w:t>
      </w:r>
    </w:p>
    <w:p w14:paraId="3208086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（1）政治上：挟天子以令诸侯，处于有利地位。</w:t>
      </w:r>
    </w:p>
    <w:p w14:paraId="7936A39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（2）经济上：实行屯田，恢复农业生产</w:t>
      </w:r>
    </w:p>
    <w:p w14:paraId="402DD73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（3）军事上：采用正确的战术</w:t>
      </w:r>
    </w:p>
    <w:p w14:paraId="39A5C48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（4）曹操善于用人  </w:t>
      </w:r>
    </w:p>
    <w:p w14:paraId="2771325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二、赤壁之战</w:t>
      </w:r>
    </w:p>
    <w:p w14:paraId="3CA49EB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1、背景：曹操基本上统一了北方，孙权刘备成为他统一全国的障碍。</w:t>
      </w:r>
    </w:p>
    <w:p w14:paraId="12691F3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2、概况： </w:t>
      </w:r>
    </w:p>
    <w:p w14:paraId="65DFEAF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（1）时间:公元208年       （2）作战双方：曹操 与 孙刘联军 （3）结果：孙刘联军以少胜多，大败曹军。 （4）影响：为三国鼎立局面形成奠定了基础。</w:t>
      </w:r>
    </w:p>
    <w:p w14:paraId="5A46832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3、曹操失败的原因： </w:t>
      </w:r>
    </w:p>
    <w:p w14:paraId="5E21BB6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（1）客观：曹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军来自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北方，不习水战，水土不服；</w:t>
      </w:r>
    </w:p>
    <w:p w14:paraId="4F1ED7D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（2）主观：曹操骄傲轻敌； </w:t>
      </w:r>
    </w:p>
    <w:p w14:paraId="6D4A941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（3）孙刘联军正确的战术。 </w:t>
      </w:r>
    </w:p>
    <w:p w14:paraId="6120196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启示：做人不能骄傲自满，要善于听取别人的意见。 </w:t>
      </w:r>
    </w:p>
    <w:p w14:paraId="277BB01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★★ 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启示</w:t>
      </w:r>
    </w:p>
    <w:p w14:paraId="4F1ECE6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○ 1决定战争胜负的关键不仅看力量强弱，还要看战略战术是否得当；</w:t>
      </w:r>
    </w:p>
    <w:p w14:paraId="6BE1F94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○2不能骄傲轻敌，要适时出击，虚心接受好的建议等才能取胜。   </w:t>
      </w:r>
    </w:p>
    <w:p w14:paraId="5725C04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★★如何评价历史人物曹操？ </w:t>
      </w:r>
    </w:p>
    <w:p w14:paraId="5E4F7F8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（1）曹操是我国古代杰出的政治家、军事家和诗人。 </w:t>
      </w:r>
    </w:p>
    <w:p w14:paraId="2ADC15F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（2）他广罗人才，统一了北方，结束了北方分裂割据的局面，有利于北方经济的恢复和发展，也为西晋的统一奠定了基础。他的这些做法符合人民的愿望，顺应历史的潮流。</w:t>
      </w:r>
    </w:p>
    <w:p w14:paraId="5842855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（3）但他有狡诈、多疑、滥杀无辜的残暴本性。如：杀华佗、孔融、杨修等，攻打陶謙时，杀男女数万口。  </w:t>
      </w:r>
    </w:p>
    <w:p w14:paraId="0B02E6DA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三、三国鼎立的形成</w:t>
      </w:r>
    </w:p>
    <w:p w14:paraId="095EF72A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1、三国鼎立局面是怎样形成的？ </w:t>
      </w:r>
    </w:p>
    <w:p w14:paraId="1B3CC20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 220 年， 曹丕 称帝，定城 洛阳，魏国建立；</w:t>
      </w:r>
    </w:p>
    <w:p w14:paraId="04ED449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 221 年， 刘备 称帝，定城 成都，蜀国建立； </w:t>
      </w:r>
    </w:p>
    <w:p w14:paraId="1D6E175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 229 年， 孙权 称帝，定城 建业(南京)，吴国建立，三国鼎立局面正式形成。 </w:t>
      </w:r>
    </w:p>
    <w:p w14:paraId="238282C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lastRenderedPageBreak/>
        <w:t>四、三国经济的发展状况： </w:t>
      </w:r>
    </w:p>
    <w:p w14:paraId="60DFF72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魏国：修建了许多水利工程，北方生产得到恢复和发展</w:t>
      </w:r>
    </w:p>
    <w:p w14:paraId="0B18FAA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蜀国：发展经济，改善民族关系，加速西南地区的开发；</w:t>
      </w:r>
    </w:p>
    <w:p w14:paraId="58553CC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吴国：造船业发达，吴国船队曾到达夷洲（现在的台湾）  </w:t>
      </w:r>
    </w:p>
    <w:p w14:paraId="5908684A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★★从东汉的统一到三国鼎立（分裂）是历史的倒退还是进步？</w:t>
      </w:r>
    </w:p>
    <w:p w14:paraId="3295D73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（1）东汉末年，军阀割据，连年混战，生产遭到严重破坏。 </w:t>
      </w:r>
    </w:p>
    <w:p w14:paraId="396E4E3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（2）三国鼎立形成后，各国统治者都很注重社会安定和经济发展，三国鼎立还消灭东汉末年的一些割据势力，为以后再次全国统一奠定基础。   </w:t>
      </w:r>
    </w:p>
    <w:p w14:paraId="57BC84A0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第17课  西晋的短暂统一和北方各族的内迁  </w:t>
      </w:r>
    </w:p>
    <w:p w14:paraId="7638E1B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一、西晋的兴亡 </w:t>
      </w:r>
    </w:p>
    <w:p w14:paraId="7F38F3E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1、建立：266年，司马炎建立西晋，定都洛阳。</w:t>
      </w:r>
    </w:p>
    <w:p w14:paraId="46F2335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2、统一：280，西晋灭吴，实现了统一。 </w:t>
      </w:r>
    </w:p>
    <w:p w14:paraId="54A8A0F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3、政权特点：统治阶级在政治上昏庸腐朽，生活上腐化、奢侈。</w:t>
      </w:r>
    </w:p>
    <w:p w14:paraId="64350AE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4、衰落（转折点）：晋惠帝时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发生八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王之乱，西晋迅速走向衰落。</w:t>
      </w:r>
    </w:p>
    <w:p w14:paraId="61F16AC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5、灭亡：公元316年，内迁的匈奴人灭掉西晋。 </w:t>
      </w:r>
    </w:p>
    <w:p w14:paraId="059A737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二、八王之乱 </w:t>
      </w:r>
    </w:p>
    <w:p w14:paraId="114B886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1、原因：分封同姓诸王，导致宗室诸王势力过大；晋惠帝昏庸无能；朝政腐败。</w:t>
      </w:r>
    </w:p>
    <w:p w14:paraId="19BC7C6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2、爆发：晋惠帝在位时，手握重兵的八个封王为了争夺中央政权，先后起兵，相互混战。</w:t>
      </w:r>
    </w:p>
    <w:p w14:paraId="6EFE7DD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3、影响：导致西晋迅速走向衰落。中原人口大量死亡，幸存者纷纷南迁。  </w:t>
      </w:r>
    </w:p>
    <w:p w14:paraId="342DD6C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三、北方游牧民族的内迁（</w:t>
      </w:r>
      <w:r w:rsidRPr="00C96F98">
        <w:rPr>
          <w:rFonts w:ascii="宋体" w:eastAsia="宋体" w:hAnsi="宋体" w:cs="宋体" w:hint="eastAsia"/>
          <w:b/>
          <w:bCs/>
          <w:color w:val="333333"/>
          <w:spacing w:val="7"/>
          <w:u w:val="single"/>
          <w:lang w:eastAsia="zh-CN"/>
        </w:rPr>
        <w:t>五胡内迁：匈奴、鲜卑、</w:t>
      </w:r>
      <w:proofErr w:type="gramStart"/>
      <w:r w:rsidRPr="00C96F98">
        <w:rPr>
          <w:rFonts w:ascii="宋体" w:eastAsia="宋体" w:hAnsi="宋体" w:cs="宋体" w:hint="eastAsia"/>
          <w:b/>
          <w:bCs/>
          <w:color w:val="333333"/>
          <w:spacing w:val="7"/>
          <w:u w:val="single"/>
          <w:lang w:eastAsia="zh-CN"/>
        </w:rPr>
        <w:t>羯</w:t>
      </w:r>
      <w:proofErr w:type="gramEnd"/>
      <w:r w:rsidRPr="00C96F98">
        <w:rPr>
          <w:rFonts w:ascii="宋体" w:eastAsia="宋体" w:hAnsi="宋体" w:cs="宋体" w:hint="eastAsia"/>
          <w:b/>
          <w:bCs/>
          <w:color w:val="333333"/>
          <w:spacing w:val="7"/>
          <w:u w:val="single"/>
          <w:lang w:eastAsia="zh-CN"/>
        </w:rPr>
        <w:t>、</w:t>
      </w:r>
      <w:proofErr w:type="gramStart"/>
      <w:r w:rsidRPr="00C96F98">
        <w:rPr>
          <w:rFonts w:ascii="宋体" w:eastAsia="宋体" w:hAnsi="宋体" w:cs="宋体" w:hint="eastAsia"/>
          <w:b/>
          <w:bCs/>
          <w:color w:val="333333"/>
          <w:spacing w:val="7"/>
          <w:u w:val="single"/>
          <w:lang w:eastAsia="zh-CN"/>
        </w:rPr>
        <w:t>氐</w:t>
      </w:r>
      <w:proofErr w:type="gramEnd"/>
      <w:r w:rsidRPr="00C96F98">
        <w:rPr>
          <w:rFonts w:ascii="宋体" w:eastAsia="宋体" w:hAnsi="宋体" w:cs="宋体" w:hint="eastAsia"/>
          <w:b/>
          <w:bCs/>
          <w:color w:val="333333"/>
          <w:spacing w:val="7"/>
          <w:u w:val="single"/>
          <w:lang w:eastAsia="zh-CN"/>
        </w:rPr>
        <w:t>、羌</w:t>
      </w: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）</w:t>
      </w:r>
    </w:p>
    <w:p w14:paraId="5D9562F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1、时期：东汉、魏、晋时期 </w:t>
      </w:r>
    </w:p>
    <w:p w14:paraId="4701787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2、路线：</w:t>
      </w:r>
    </w:p>
    <w:p w14:paraId="1E76461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○ 1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氐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族和羌族，由西南东迁入陕西关中；</w:t>
      </w:r>
    </w:p>
    <w:p w14:paraId="3A6ACAC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○ 2匈奴族和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羯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族，由北向南迁到山西一带；</w:t>
      </w:r>
    </w:p>
    <w:p w14:paraId="2DF2DF0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○ 3鲜卑族迁到辽宁、陕西及河套地区。</w:t>
      </w:r>
    </w:p>
    <w:p w14:paraId="5963177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3、十六国： </w:t>
      </w:r>
    </w:p>
    <w:p w14:paraId="4987F6B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（1）4世纪初到5世纪前期，北方各族先后建立15个政权，连同西南的成汉，称为十六国。 </w:t>
      </w:r>
    </w:p>
    <w:p w14:paraId="0011879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（2）4世纪后期，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氐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族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苻氏建立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的前秦统一了黄河流域。    </w:t>
      </w:r>
    </w:p>
    <w:p w14:paraId="3B8B0737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第18课  东晋南朝时期江南地区的开发</w:t>
      </w:r>
    </w:p>
    <w:p w14:paraId="5FA0A9A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一、东晋的兴亡 </w:t>
      </w:r>
    </w:p>
    <w:p w14:paraId="3198C5D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1、东晋的建立：</w:t>
      </w: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317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年，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司马睿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建立东晋，定都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建康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。</w:t>
      </w:r>
    </w:p>
    <w:p w14:paraId="4CEA3A4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2、政权特点：王与马，共天下。 </w:t>
      </w:r>
    </w:p>
    <w:p w14:paraId="50CA444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3、兴盛：淝水之战后，东晋经济得到发展，江南出现“荆扬宴安，户口殷实”的景象。</w:t>
      </w:r>
    </w:p>
    <w:p w14:paraId="7AA94D9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4、衰落：东晋末年，政权落入武将手中。</w:t>
      </w:r>
    </w:p>
    <w:p w14:paraId="4C13CF1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5、灭亡：420年，东晋灭亡。  </w:t>
      </w:r>
    </w:p>
    <w:p w14:paraId="2EFB6DD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二、南朝：420——589年，出现宋、齐、梁、陈四</w:t>
      </w:r>
      <w:proofErr w:type="gramStart"/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个</w:t>
      </w:r>
      <w:proofErr w:type="gramEnd"/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王朝，定都建康。</w:t>
      </w:r>
    </w:p>
    <w:p w14:paraId="7EB24A9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三、江南地区的开发</w:t>
      </w:r>
    </w:p>
    <w:p w14:paraId="18E563F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秦汉时期，北方（黄河流域）经济发达，是全国经济重心。</w:t>
      </w:r>
    </w:p>
    <w:p w14:paraId="3339E3F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魏晋时期，江南（长江流域）地区得到开发，经济发展。</w:t>
      </w:r>
    </w:p>
    <w:p w14:paraId="4EEB224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★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1、江南经济发展的原因：</w:t>
      </w:r>
    </w:p>
    <w:p w14:paraId="2D8F6D7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①北方人大量南迁，带来了充足的劳动力、先进的生产工具和技术</w:t>
      </w:r>
    </w:p>
    <w:p w14:paraId="726830D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②北方战乱，而南方社会比较安定。</w:t>
      </w:r>
    </w:p>
    <w:p w14:paraId="2227BA6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③江南地区自然条件优越。</w:t>
      </w:r>
    </w:p>
    <w:p w14:paraId="6926975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④南下移民与当地民众共同努力。</w:t>
      </w:r>
    </w:p>
    <w:p w14:paraId="0889F9D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⑤南方统治者的重视 </w:t>
      </w:r>
    </w:p>
    <w:p w14:paraId="3041ACC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2、江南地区开发的表现：</w:t>
      </w:r>
    </w:p>
    <w:p w14:paraId="628D3C2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lastRenderedPageBreak/>
        <w:t>（1）农业： ①开垦荒地，兴修水利； ②犁耕施肥，广种水稻小麦； ③种桑养蚕、培植果木、种植药材，实行农业多种经营。 </w:t>
      </w:r>
    </w:p>
    <w:p w14:paraId="5F4AA94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（2）工业：手工艺快速进步。缫丝、织布 、制瓷、冶铸、造船、造纸、制盐等都有显著的发展。 </w:t>
      </w:r>
    </w:p>
    <w:p w14:paraId="4E4C9FD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（3）商业：商业发展，城市繁荣。建康(南京)成为最为活跃的大都市  </w:t>
      </w:r>
    </w:p>
    <w:p w14:paraId="6C9E05C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3、结果（影响）：为经济重心南移奠定基础。</w:t>
      </w:r>
    </w:p>
    <w:p w14:paraId="054F8B7E" w14:textId="77777777" w:rsidR="00C96F98" w:rsidRPr="00C96F98" w:rsidRDefault="00C96F98" w:rsidP="00C96F98">
      <w:pPr>
        <w:framePr w:wrap="auto"/>
        <w:shd w:val="clear" w:color="auto" w:fill="FFFFFF"/>
        <w:jc w:val="center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第19课  北魏政治和北方民族大融合</w:t>
      </w:r>
    </w:p>
    <w:p w14:paraId="57A7144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</w:t>
      </w: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一、淝水之战 </w:t>
      </w:r>
    </w:p>
    <w:p w14:paraId="3FC0ACE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1、形势：①南方：司马睿重建晋朝，都城在建康，史称“东晋”。</w:t>
      </w:r>
    </w:p>
    <w:p w14:paraId="5DB6B31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②北方：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氐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族人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苻坚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建立的前秦政权，统一了黄河流域。</w:t>
      </w:r>
    </w:p>
    <w:p w14:paraId="4502A0DA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2、概况：（1）大战时间：公元383年    </w:t>
      </w:r>
    </w:p>
    <w:p w14:paraId="10E196F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（2）作战双方：前秦与 东晋     </w:t>
      </w:r>
    </w:p>
    <w:p w14:paraId="3968B44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（3）结果：东晋以少胜多，大败前秦。  </w:t>
      </w:r>
    </w:p>
    <w:p w14:paraId="00D8028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3、淝水之战的影响： </w:t>
      </w:r>
    </w:p>
    <w:p w14:paraId="79E496A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（1）淝水之战以后前秦很快土崩瓦解，北方再度陷入分裂和混战的状态。</w:t>
      </w:r>
    </w:p>
    <w:p w14:paraId="517480A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（2）东晋取得暂时稳定，为经济发展提供了有利条件。</w:t>
      </w:r>
    </w:p>
    <w:p w14:paraId="7D79438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4、前秦苻坚失败的原因：  （1) 从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前秦方面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看：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苻坚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骄傲轻敌；前秦军队内部有民族矛盾，军心不齐，指挥不当，战线过长。(2）从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东晋方面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看：东晋团结一致，不畏强敌，奋勇抗战，指挥得当。</w:t>
      </w:r>
    </w:p>
    <w:p w14:paraId="3020E50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 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启示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：决定战争胜负的关键不是力量的强弱，而是人心向背、战术得当等；民族团结、内部团结对于一个政权的成败具有重大意义。</w:t>
      </w:r>
    </w:p>
    <w:p w14:paraId="78FF9DA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5、与淝水之战有关的成语或典故：投鞭断流、草木皆兵、风声鹤唳</w:t>
      </w:r>
    </w:p>
    <w:p w14:paraId="014FF48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6、淝水之战同以前历史上哪几次战争相似？（以少胜多的战争）  ——巨鹿之战、官渡之战、赤壁之战。   </w:t>
      </w:r>
    </w:p>
    <w:p w14:paraId="73647F0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二、北魏孝文帝改革</w:t>
      </w:r>
    </w:p>
    <w:p w14:paraId="716A6B9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1、北魏：（1）建立：4世纪后期，鲜卑族建立；</w:t>
      </w:r>
    </w:p>
    <w:p w14:paraId="1AAF484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（2）统一北方：439年统一北方。</w:t>
      </w:r>
    </w:p>
    <w:p w14:paraId="517437A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改革的背景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：</w:t>
      </w:r>
    </w:p>
    <w:p w14:paraId="7287475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3、1、439年，北魏统一了北方；2、鲜卑习俗治理国家困难重重；3、当时北方出现了民族交融的趋势。（目的是加强对中原的统治。） </w:t>
      </w:r>
    </w:p>
    <w:p w14:paraId="4AC9FB9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3、北魏孝文帝的改革措施：</w:t>
      </w:r>
    </w:p>
    <w:p w14:paraId="41C51E2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（1）迁都洛阳（494年）</w:t>
      </w:r>
    </w:p>
    <w:p w14:paraId="4223942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（2) 推行一系列汉化措施：规定官员在朝廷中必须使用汉语，禁用鲜卑语；以汉服代替鲜卑服；改鲜卑姓为汉姓；鼓励鲜卑贵族与汉人贵族联姻等。</w:t>
      </w:r>
    </w:p>
    <w:p w14:paraId="69F7033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4、北魏孝文帝改革的作用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：</w:t>
      </w:r>
    </w:p>
    <w:p w14:paraId="4443428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（1）增强了北魏的实力。</w:t>
      </w:r>
    </w:p>
    <w:p w14:paraId="635BFDF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（2）促进了民族交融</w:t>
      </w:r>
    </w:p>
    <w:p w14:paraId="5B2A230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（3）使少数民族在语言、服饰、风俗习惯上逐渐与汉族趋同</w:t>
      </w:r>
    </w:p>
    <w:p w14:paraId="7A8D9B0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（4）也使中原文化得到了丰富与发展</w:t>
      </w:r>
    </w:p>
    <w:p w14:paraId="2581483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5、你从孝文帝身上学到了什么？  学习他顺应历史潮流、坚持改革、积极进取、拥有智慧、以身作则的精神和优秀品质。</w:t>
      </w:r>
    </w:p>
    <w:p w14:paraId="6BBB41F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6、我们应该怎样评价北魏孝文帝及其改革？ </w:t>
      </w:r>
    </w:p>
    <w:p w14:paraId="09DE631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评价：北魏孝文帝是我国历史上杰出的少数民族改革家。他顺应历史潮流，不顾守旧势力的反对，坚持改革，促进民族融合，促进了社会发展。北魏孝文帝是我国历史上一位杰出的封建帝王，是一位有胆识的改革家。</w:t>
      </w:r>
    </w:p>
    <w:p w14:paraId="338D4D5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三、北方地区的民族交融</w:t>
      </w:r>
    </w:p>
    <w:p w14:paraId="4EDCDB7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1、时期：北朝后期，我国北方出现了各民族的大交融。</w:t>
      </w:r>
    </w:p>
    <w:p w14:paraId="09DC74C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lastRenderedPageBreak/>
        <w:t>2、民族交融表现：（阅读了解） </w:t>
      </w:r>
    </w:p>
    <w:p w14:paraId="69786BCD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 xml:space="preserve">（1）经济、习俗方面：少数民族学习汉族的农业技艺，从事农业生产，成为农业居民。而汉族人民学习少数民族的畜牧经验，学习和接受他们的食物、服装、用具等，融入到汉族的生活中。  </w:t>
      </w:r>
    </w:p>
    <w:p w14:paraId="4BCC8731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 xml:space="preserve">（2）政治制度：北朝统治者与汉族士人合作，沿袭中原地区原有的统治方式，实行君主专制制度。  </w:t>
      </w:r>
    </w:p>
    <w:p w14:paraId="006B35FA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（3）文化方面：西晋时期，内迁各族大多已使用汉语；北魏孝文帝改革后，汉语成为北方主要的通用语言。</w:t>
      </w:r>
    </w:p>
    <w:p w14:paraId="2C025CC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（4）民族心理：随着经济、文化的交流与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融汇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，思想感情日益沟通，“胡”“汉”观念逐渐淡薄，民族之间的隔阂与偏见逐渐减少。    </w:t>
      </w:r>
    </w:p>
    <w:p w14:paraId="71AD6D5E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3、民族交融的特点：民族关系有时矛盾激化，甚至发生战争，但在总体上，民族隔阂趋于消解，民族关系趋于缓和。 </w:t>
      </w:r>
    </w:p>
    <w:p w14:paraId="2549B44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★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</w:t>
      </w:r>
      <w:r w:rsidRPr="00C96F98">
        <w:rPr>
          <w:rFonts w:ascii="宋体" w:eastAsia="宋体" w:hAnsi="宋体" w:cs="宋体" w:hint="eastAsia"/>
          <w:color w:val="333333"/>
          <w:spacing w:val="7"/>
          <w:u w:val="single"/>
          <w:lang w:eastAsia="zh-CN"/>
        </w:rPr>
        <w:t>民族交融的影响</w:t>
      </w: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：为中华民族的发展注入了新的动力，进一步丰富了中华民族的物质文明和精神文化，并为以后隋唐时期多民族国家的繁荣与发展奠定了基础。 </w:t>
      </w:r>
    </w:p>
    <w:p w14:paraId="17952903" w14:textId="36036484" w:rsid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>
        <w:rPr>
          <w:rFonts w:ascii="宋体" w:eastAsia="宋体" w:hAnsi="宋体" w:cs="宋体" w:hint="eastAsia"/>
          <w:color w:val="333333"/>
          <w:spacing w:val="7"/>
          <w:lang w:eastAsia="zh-CN"/>
        </w:rPr>
        <w:t>5.民族融合的途径：</w:t>
      </w:r>
    </w:p>
    <w:p w14:paraId="254EDA5E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民族间的战争（春秋战国时期的战争；北击匈奴、反抗西晋的民族压迫）</w:t>
      </w:r>
    </w:p>
    <w:p w14:paraId="5D1C0EF4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和亲（西汉初年）</w:t>
      </w:r>
    </w:p>
    <w:p w14:paraId="1876996F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友好交往（张骞出使西域）</w:t>
      </w:r>
    </w:p>
    <w:p w14:paraId="18E8F54B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设置机构（设立西域都护）</w:t>
      </w:r>
    </w:p>
    <w:p w14:paraId="3C16FA0A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北方各族内迁（匈奴鲜卑</w:t>
      </w:r>
      <w:proofErr w:type="gramStart"/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羯</w:t>
      </w:r>
      <w:proofErr w:type="gramEnd"/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氐羌）</w:t>
      </w:r>
    </w:p>
    <w:p w14:paraId="58832986" w14:textId="77777777" w:rsidR="006A62FF" w:rsidRPr="006A62FF" w:rsidRDefault="006A62FF" w:rsidP="006A62FF">
      <w:pPr>
        <w:framePr w:wrap="auto"/>
        <w:spacing w:line="360" w:lineRule="auto"/>
        <w:rPr>
          <w:rFonts w:ascii="宋体" w:eastAsia="宋体" w:hAnsi="宋体" w:cs="宋体"/>
          <w:sz w:val="15"/>
          <w:szCs w:val="15"/>
          <w:lang w:eastAsia="zh-CN"/>
        </w:rPr>
      </w:pPr>
      <w:r w:rsidRPr="006A62FF">
        <w:rPr>
          <w:rFonts w:ascii="宋体" w:eastAsia="宋体" w:hAnsi="宋体" w:cstheme="minorBidi" w:hint="eastAsia"/>
          <w:color w:val="000000" w:themeColor="dark1"/>
          <w:kern w:val="2"/>
          <w:sz w:val="21"/>
          <w:szCs w:val="21"/>
          <w:lang w:eastAsia="zh-CN"/>
        </w:rPr>
        <w:t>少数民族统治者改革（孝文帝改革）</w:t>
      </w:r>
    </w:p>
    <w:p w14:paraId="6A3A347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第20课 魏晋南北朝的科技和文化</w:t>
      </w:r>
    </w:p>
    <w:p w14:paraId="55FC4B2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一、农学：《齐民要术》 </w:t>
      </w:r>
    </w:p>
    <w:p w14:paraId="4ADC8D7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1、作者：北朝贾思勰 </w:t>
      </w:r>
    </w:p>
    <w:p w14:paraId="0A2B9D5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2、地位：我国现存最早的一部完整的农书。 </w:t>
      </w:r>
    </w:p>
    <w:p w14:paraId="4640ED2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3、内容：总结了农、林、牧、副、渔等方面的生产技术。 </w:t>
      </w:r>
    </w:p>
    <w:p w14:paraId="43D6A80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4、影响：这部农书对后世的发展有深远的影响，在世界农学史上占有重要地位。  </w:t>
      </w:r>
    </w:p>
    <w:p w14:paraId="1CF879C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二、数学：祖冲之 </w:t>
      </w:r>
    </w:p>
    <w:p w14:paraId="0365408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1、时期：南朝 </w:t>
      </w:r>
    </w:p>
    <w:p w14:paraId="5E6873F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2、成就：①把圆周率精确到小数点以后的第七位数字，领先世界近千年；②测算一年的时间，与现代天文科学测算的结果相比较，只差50秒；③制定《大明历》；④制造指南车、水碓磨、千里船；</w:t>
      </w:r>
      <w:bookmarkStart w:id="8" w:name="_Hlk26948472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⑤</w:t>
      </w:r>
      <w:bookmarkEnd w:id="8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数学名著《缀术》 </w:t>
      </w:r>
    </w:p>
    <w:p w14:paraId="6834F80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三、书法：王羲之 </w:t>
      </w:r>
    </w:p>
    <w:p w14:paraId="531B508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1、时期：东晋 </w:t>
      </w:r>
    </w:p>
    <w:p w14:paraId="59EDF34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2、书法特点：“飘若浮云，</w:t>
      </w:r>
      <w:proofErr w:type="gramStart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矫</w:t>
      </w:r>
      <w:proofErr w:type="gramEnd"/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若惊龙”</w:t>
      </w:r>
    </w:p>
    <w:p w14:paraId="189BFF7C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3、代表作品：《兰亭集序》（被称为“天下第一行书”） </w:t>
      </w:r>
    </w:p>
    <w:p w14:paraId="33A4ED1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4、成就：被称为“书圣”，将书法艺术提高到一个新阶段。  </w:t>
      </w:r>
    </w:p>
    <w:p w14:paraId="5928A2A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四、绘画：顾恺之 </w:t>
      </w:r>
    </w:p>
    <w:p w14:paraId="06F416CB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1、时期：东晋 </w:t>
      </w:r>
    </w:p>
    <w:p w14:paraId="5D1B197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2、地位：顾恺之是当时最著名的画家。 </w:t>
      </w:r>
    </w:p>
    <w:p w14:paraId="73AD2BD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3、特点：他擅长的人物画，线条优美活泼，人物传神，富有个性。</w:t>
      </w:r>
    </w:p>
    <w:p w14:paraId="5577E51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4、代表作品：《女史箴图》《洛神赋图》；山水画开始形成。  </w:t>
      </w:r>
    </w:p>
    <w:p w14:paraId="739CABA6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五、雕塑 </w:t>
      </w:r>
    </w:p>
    <w:p w14:paraId="5C71E8A7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1、背景：南北朝时期，佛教盛行 </w:t>
      </w:r>
    </w:p>
    <w:p w14:paraId="18F7377F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2、代表：山西大同的云冈石窟和河南洛阳的龙门石窟</w:t>
      </w:r>
    </w:p>
    <w:p w14:paraId="5F18BB08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lastRenderedPageBreak/>
        <w:t>3、特点：</w:t>
      </w:r>
    </w:p>
    <w:p w14:paraId="52CC0F13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b/>
          <w:bCs/>
          <w:color w:val="007AAA"/>
          <w:spacing w:val="7"/>
          <w:sz w:val="21"/>
          <w:lang w:eastAsia="zh-CN"/>
        </w:rPr>
      </w:pPr>
      <w:r w:rsidRPr="00C96F98">
        <w:rPr>
          <w:rFonts w:ascii="宋体" w:eastAsia="宋体" w:hAnsi="宋体" w:cs="宋体" w:hint="eastAsia"/>
          <w:color w:val="333333"/>
          <w:spacing w:val="7"/>
          <w:lang w:eastAsia="zh-CN"/>
        </w:rPr>
        <w:t>*</w:t>
      </w:r>
      <w:r w:rsidRPr="00C96F98">
        <w:rPr>
          <w:rFonts w:ascii="宋体" w:eastAsia="宋体" w:hAnsi="宋体" w:cs="宋体" w:hint="eastAsia"/>
          <w:b/>
          <w:bCs/>
          <w:color w:val="333333"/>
          <w:spacing w:val="7"/>
          <w:lang w:eastAsia="zh-CN"/>
        </w:rPr>
        <w:t>地理学家：郦道元《水经注》（一部综合性地理学著作）</w:t>
      </w:r>
      <w:r w:rsidRPr="00C96F98">
        <w:rPr>
          <w:rFonts w:ascii="宋体" w:eastAsia="宋体" w:hAnsi="宋体" w:cs="宋体" w:hint="eastAsia"/>
          <w:b/>
          <w:bCs/>
          <w:color w:val="007AAA"/>
          <w:spacing w:val="7"/>
          <w:sz w:val="21"/>
          <w:lang w:eastAsia="zh-CN"/>
        </w:rPr>
        <w:t> </w:t>
      </w:r>
    </w:p>
    <w:p w14:paraId="796B3EB0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b/>
          <w:bCs/>
          <w:color w:val="007AAA"/>
          <w:spacing w:val="7"/>
          <w:lang w:eastAsia="zh-CN"/>
        </w:rPr>
      </w:pPr>
      <w:r w:rsidRPr="00C96F98">
        <w:rPr>
          <w:rFonts w:ascii="宋体" w:eastAsia="宋体" w:hAnsi="宋体" w:cs="宋体" w:hint="eastAsia"/>
          <w:b/>
          <w:bCs/>
          <w:color w:val="007AAA"/>
          <w:spacing w:val="7"/>
          <w:lang w:eastAsia="zh-CN"/>
        </w:rPr>
        <w:t>六、魏晋南北朝时期文化发展的原因：</w:t>
      </w:r>
    </w:p>
    <w:p w14:paraId="2250F0A2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Calibri" w:eastAsia="宋体" w:hAnsi="Calibri"/>
          <w:kern w:val="2"/>
          <w:lang w:eastAsia="zh-CN"/>
        </w:rPr>
      </w:pPr>
      <w:r w:rsidRPr="00C96F98">
        <w:rPr>
          <w:rFonts w:ascii="Calibri" w:eastAsia="宋体" w:hAnsi="Calibri" w:hint="eastAsia"/>
          <w:kern w:val="2"/>
          <w:lang w:eastAsia="zh-CN"/>
        </w:rPr>
        <w:t>（</w:t>
      </w:r>
      <w:r w:rsidRPr="00C96F98">
        <w:rPr>
          <w:rFonts w:ascii="Calibri" w:eastAsia="宋体" w:hAnsi="Calibri" w:hint="eastAsia"/>
          <w:kern w:val="2"/>
          <w:lang w:eastAsia="zh-CN"/>
        </w:rPr>
        <w:t>1</w:t>
      </w:r>
      <w:r w:rsidRPr="00C96F98">
        <w:rPr>
          <w:rFonts w:ascii="Calibri" w:eastAsia="宋体" w:hAnsi="Calibri" w:hint="eastAsia"/>
          <w:kern w:val="2"/>
          <w:lang w:eastAsia="zh-CN"/>
        </w:rPr>
        <w:t>）</w:t>
      </w:r>
      <w:r w:rsidRPr="00C96F98">
        <w:rPr>
          <w:rFonts w:ascii="Calibri" w:eastAsia="宋体" w:hAnsi="Calibri"/>
          <w:kern w:val="2"/>
          <w:lang w:eastAsia="zh-CN"/>
        </w:rPr>
        <w:t>政治方面</w:t>
      </w:r>
      <w:r w:rsidRPr="00C96F98">
        <w:rPr>
          <w:rFonts w:ascii="Calibri" w:eastAsia="宋体" w:hAnsi="Calibri" w:hint="eastAsia"/>
          <w:kern w:val="2"/>
          <w:lang w:eastAsia="zh-CN"/>
        </w:rPr>
        <w:t>：</w:t>
      </w:r>
      <w:r w:rsidRPr="00C96F98">
        <w:rPr>
          <w:rFonts w:ascii="Calibri" w:eastAsia="宋体" w:hAnsi="Calibri"/>
          <w:kern w:val="2"/>
          <w:lang w:eastAsia="zh-CN"/>
        </w:rPr>
        <w:t>国家分裂、南北对峙，但也出现了短暂的统和局部统一，有利于文化的发展。</w:t>
      </w:r>
    </w:p>
    <w:p w14:paraId="162C32B9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Calibri" w:eastAsia="宋体" w:hAnsi="Calibri"/>
          <w:kern w:val="2"/>
          <w:lang w:eastAsia="zh-CN"/>
        </w:rPr>
      </w:pPr>
      <w:r w:rsidRPr="00C96F98">
        <w:rPr>
          <w:rFonts w:ascii="Calibri" w:eastAsia="宋体" w:hAnsi="Calibri" w:hint="eastAsia"/>
          <w:kern w:val="2"/>
          <w:lang w:eastAsia="zh-CN"/>
        </w:rPr>
        <w:t>（</w:t>
      </w:r>
      <w:r w:rsidRPr="00C96F98">
        <w:rPr>
          <w:rFonts w:ascii="Calibri" w:eastAsia="宋体" w:hAnsi="Calibri" w:hint="eastAsia"/>
          <w:kern w:val="2"/>
          <w:lang w:eastAsia="zh-CN"/>
        </w:rPr>
        <w:t>2</w:t>
      </w:r>
      <w:r w:rsidRPr="00C96F98">
        <w:rPr>
          <w:rFonts w:ascii="Calibri" w:eastAsia="宋体" w:hAnsi="Calibri" w:hint="eastAsia"/>
          <w:kern w:val="2"/>
          <w:lang w:eastAsia="zh-CN"/>
        </w:rPr>
        <w:t>）</w:t>
      </w:r>
      <w:r w:rsidRPr="00C96F98">
        <w:rPr>
          <w:rFonts w:ascii="Calibri" w:eastAsia="宋体" w:hAnsi="Calibri"/>
          <w:kern w:val="2"/>
          <w:lang w:eastAsia="zh-CN"/>
        </w:rPr>
        <w:t>经济方面</w:t>
      </w:r>
      <w:r w:rsidRPr="00C96F98">
        <w:rPr>
          <w:rFonts w:ascii="Calibri" w:eastAsia="宋体" w:hAnsi="Calibri" w:hint="eastAsia"/>
          <w:kern w:val="2"/>
          <w:lang w:eastAsia="zh-CN"/>
        </w:rPr>
        <w:t>：</w:t>
      </w:r>
      <w:r w:rsidRPr="00C96F98">
        <w:rPr>
          <w:rFonts w:ascii="Calibri" w:eastAsia="宋体" w:hAnsi="Calibri"/>
          <w:kern w:val="2"/>
          <w:lang w:eastAsia="zh-CN"/>
        </w:rPr>
        <w:t>北人南迁促进了江南经济的开发</w:t>
      </w:r>
      <w:r w:rsidRPr="00C96F98">
        <w:rPr>
          <w:rFonts w:ascii="Calibri" w:eastAsia="宋体" w:hAnsi="Calibri"/>
          <w:kern w:val="2"/>
          <w:lang w:eastAsia="zh-CN"/>
        </w:rPr>
        <w:t>.</w:t>
      </w:r>
      <w:r w:rsidRPr="00C96F98">
        <w:rPr>
          <w:rFonts w:ascii="Calibri" w:eastAsia="宋体" w:hAnsi="Calibri"/>
          <w:kern w:val="2"/>
          <w:lang w:eastAsia="zh-CN"/>
        </w:rPr>
        <w:t>北方少数民族内迁使北方经济得以恢复发展。</w:t>
      </w:r>
    </w:p>
    <w:p w14:paraId="38A29BB4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Calibri" w:eastAsia="宋体" w:hAnsi="Calibri"/>
          <w:kern w:val="2"/>
          <w:lang w:eastAsia="zh-CN"/>
        </w:rPr>
      </w:pPr>
      <w:r w:rsidRPr="00C96F98">
        <w:rPr>
          <w:rFonts w:ascii="Calibri" w:eastAsia="宋体" w:hAnsi="Calibri" w:hint="eastAsia"/>
          <w:kern w:val="2"/>
          <w:lang w:eastAsia="zh-CN"/>
        </w:rPr>
        <w:t>（</w:t>
      </w:r>
      <w:r w:rsidRPr="00C96F98">
        <w:rPr>
          <w:rFonts w:ascii="Calibri" w:eastAsia="宋体" w:hAnsi="Calibri" w:hint="eastAsia"/>
          <w:kern w:val="2"/>
          <w:lang w:eastAsia="zh-CN"/>
        </w:rPr>
        <w:t>3</w:t>
      </w:r>
      <w:r w:rsidRPr="00C96F98">
        <w:rPr>
          <w:rFonts w:ascii="Calibri" w:eastAsia="宋体" w:hAnsi="Calibri" w:hint="eastAsia"/>
          <w:kern w:val="2"/>
          <w:lang w:eastAsia="zh-CN"/>
        </w:rPr>
        <w:t>）</w:t>
      </w:r>
      <w:r w:rsidRPr="00C96F98">
        <w:rPr>
          <w:rFonts w:ascii="Calibri" w:eastAsia="宋体" w:hAnsi="Calibri"/>
          <w:kern w:val="2"/>
          <w:lang w:eastAsia="zh-CN"/>
        </w:rPr>
        <w:t>民族关系方面</w:t>
      </w:r>
      <w:r w:rsidRPr="00C96F98">
        <w:rPr>
          <w:rFonts w:ascii="Calibri" w:eastAsia="宋体" w:hAnsi="Calibri" w:hint="eastAsia"/>
          <w:kern w:val="2"/>
          <w:lang w:eastAsia="zh-CN"/>
        </w:rPr>
        <w:t>：</w:t>
      </w:r>
      <w:r w:rsidRPr="00C96F98">
        <w:rPr>
          <w:rFonts w:ascii="Calibri" w:eastAsia="宋体" w:hAnsi="Calibri"/>
          <w:kern w:val="2"/>
          <w:lang w:eastAsia="zh-CN"/>
        </w:rPr>
        <w:t>北方民族大交融，少数民族完成封建化的过程，推崇中原文化。</w:t>
      </w:r>
    </w:p>
    <w:p w14:paraId="513C2095" w14:textId="77777777" w:rsidR="00C96F98" w:rsidRPr="00C96F98" w:rsidRDefault="00C96F98" w:rsidP="00C96F98">
      <w:pPr>
        <w:framePr w:wrap="auto"/>
        <w:shd w:val="clear" w:color="auto" w:fill="FFFFFF"/>
        <w:jc w:val="both"/>
        <w:rPr>
          <w:rFonts w:ascii="宋体" w:eastAsia="宋体" w:hAnsi="宋体" w:cs="宋体"/>
          <w:color w:val="333333"/>
          <w:spacing w:val="7"/>
          <w:lang w:eastAsia="zh-CN"/>
        </w:rPr>
      </w:pPr>
      <w:r w:rsidRPr="00C96F98">
        <w:rPr>
          <w:rFonts w:ascii="Calibri" w:eastAsia="宋体" w:hAnsi="Calibri" w:hint="eastAsia"/>
          <w:kern w:val="2"/>
          <w:lang w:eastAsia="zh-CN"/>
        </w:rPr>
        <w:t>（</w:t>
      </w:r>
      <w:r w:rsidRPr="00C96F98">
        <w:rPr>
          <w:rFonts w:ascii="Calibri" w:eastAsia="宋体" w:hAnsi="Calibri" w:hint="eastAsia"/>
          <w:kern w:val="2"/>
          <w:lang w:eastAsia="zh-CN"/>
        </w:rPr>
        <w:t>4</w:t>
      </w:r>
      <w:r w:rsidRPr="00C96F98">
        <w:rPr>
          <w:rFonts w:ascii="Calibri" w:eastAsia="宋体" w:hAnsi="Calibri" w:hint="eastAsia"/>
          <w:kern w:val="2"/>
          <w:lang w:eastAsia="zh-CN"/>
        </w:rPr>
        <w:t>）</w:t>
      </w:r>
      <w:r w:rsidRPr="00C96F98">
        <w:rPr>
          <w:rFonts w:ascii="Calibri" w:eastAsia="宋体" w:hAnsi="Calibri"/>
          <w:kern w:val="2"/>
          <w:lang w:eastAsia="zh-CN"/>
        </w:rPr>
        <w:t>此外</w:t>
      </w:r>
      <w:r w:rsidRPr="00C96F98">
        <w:rPr>
          <w:rFonts w:ascii="Calibri" w:eastAsia="宋体" w:hAnsi="Calibri" w:hint="eastAsia"/>
          <w:kern w:val="2"/>
          <w:lang w:eastAsia="zh-CN"/>
        </w:rPr>
        <w:t>，</w:t>
      </w:r>
      <w:r w:rsidRPr="00C96F98">
        <w:rPr>
          <w:rFonts w:ascii="Calibri" w:eastAsia="宋体" w:hAnsi="Calibri"/>
          <w:kern w:val="2"/>
          <w:lang w:eastAsia="zh-CN"/>
        </w:rPr>
        <w:t>秦汉文化的基础以及外来宗教文化的传播，</w:t>
      </w:r>
      <w:r w:rsidRPr="00C96F98">
        <w:rPr>
          <w:rFonts w:ascii="Calibri" w:eastAsia="宋体" w:hAnsi="Calibri"/>
          <w:kern w:val="2"/>
          <w:lang w:eastAsia="zh-CN"/>
        </w:rPr>
        <w:t> </w:t>
      </w:r>
      <w:r w:rsidRPr="00C96F98">
        <w:rPr>
          <w:rFonts w:ascii="Calibri" w:eastAsia="宋体" w:hAnsi="Calibri"/>
          <w:kern w:val="2"/>
          <w:lang w:eastAsia="zh-CN"/>
        </w:rPr>
        <w:t>都促进了这时期文化的发展。</w:t>
      </w:r>
    </w:p>
    <w:p w14:paraId="550DD9B2" w14:textId="0F65659F" w:rsidR="00C96F98" w:rsidRP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val="en-US" w:eastAsia="zh-TW"/>
        </w:rPr>
      </w:pPr>
    </w:p>
    <w:p w14:paraId="3FF84414" w14:textId="32587966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0736187F" w14:textId="41567CD4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2DFFAFCD" w14:textId="45081CB2" w:rsid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p w14:paraId="6341AE9B" w14:textId="77777777" w:rsidR="00C96F98" w:rsidRPr="00C96F98" w:rsidRDefault="00C96F98" w:rsidP="00810A01">
      <w:pPr>
        <w:pStyle w:val="a3"/>
        <w:framePr w:wrap="auto"/>
        <w:spacing w:line="300" w:lineRule="exact"/>
        <w:jc w:val="both"/>
        <w:rPr>
          <w:rFonts w:ascii="宋体" w:eastAsia="PMingLiU" w:hAnsi="宋体" w:cs="宋体" w:hint="default"/>
          <w:sz w:val="24"/>
          <w:szCs w:val="24"/>
          <w:u w:color="000009"/>
          <w:lang w:eastAsia="zh-TW"/>
        </w:rPr>
      </w:pPr>
    </w:p>
    <w:sectPr w:rsidR="00C96F98" w:rsidRPr="00C96F98" w:rsidSect="00951D48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CBE8B5" w14:textId="77777777" w:rsidR="009A3FAA" w:rsidRDefault="009A3FAA" w:rsidP="00F42722">
      <w:pPr>
        <w:framePr w:wrap="around"/>
      </w:pPr>
      <w:r>
        <w:separator/>
      </w:r>
    </w:p>
  </w:endnote>
  <w:endnote w:type="continuationSeparator" w:id="0">
    <w:p w14:paraId="584C36FD" w14:textId="77777777" w:rsidR="009A3FAA" w:rsidRDefault="009A3FAA" w:rsidP="00F42722">
      <w:pPr>
        <w:framePr w:wrap="around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F9032" w14:textId="77777777" w:rsidR="009A3FAA" w:rsidRDefault="009A3FAA" w:rsidP="00F42722">
      <w:pPr>
        <w:framePr w:wrap="around"/>
      </w:pPr>
      <w:r>
        <w:separator/>
      </w:r>
    </w:p>
  </w:footnote>
  <w:footnote w:type="continuationSeparator" w:id="0">
    <w:p w14:paraId="00B46AB8" w14:textId="77777777" w:rsidR="009A3FAA" w:rsidRDefault="009A3FAA" w:rsidP="00F42722">
      <w:pPr>
        <w:framePr w:wrap="around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B45176C"/>
    <w:multiLevelType w:val="singleLevel"/>
    <w:tmpl w:val="BB45176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4C053534"/>
    <w:multiLevelType w:val="singleLevel"/>
    <w:tmpl w:val="4C053534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1D48"/>
    <w:rsid w:val="00036948"/>
    <w:rsid w:val="0003765A"/>
    <w:rsid w:val="00061560"/>
    <w:rsid w:val="00101F3B"/>
    <w:rsid w:val="0023713A"/>
    <w:rsid w:val="00257CE4"/>
    <w:rsid w:val="003514E0"/>
    <w:rsid w:val="00353771"/>
    <w:rsid w:val="00422791"/>
    <w:rsid w:val="00552E32"/>
    <w:rsid w:val="005B165B"/>
    <w:rsid w:val="005B758A"/>
    <w:rsid w:val="005E06EA"/>
    <w:rsid w:val="00615C3C"/>
    <w:rsid w:val="00687FF7"/>
    <w:rsid w:val="006A62FF"/>
    <w:rsid w:val="00760BDC"/>
    <w:rsid w:val="007847F8"/>
    <w:rsid w:val="007D1314"/>
    <w:rsid w:val="007F1FF7"/>
    <w:rsid w:val="00810A01"/>
    <w:rsid w:val="00855DC5"/>
    <w:rsid w:val="00863651"/>
    <w:rsid w:val="008E17B6"/>
    <w:rsid w:val="00941E0C"/>
    <w:rsid w:val="00951D48"/>
    <w:rsid w:val="009912C5"/>
    <w:rsid w:val="009A3FAA"/>
    <w:rsid w:val="009C168E"/>
    <w:rsid w:val="00A95BFA"/>
    <w:rsid w:val="00BF4BD3"/>
    <w:rsid w:val="00C565C4"/>
    <w:rsid w:val="00C96F98"/>
    <w:rsid w:val="00CA3123"/>
    <w:rsid w:val="00D3557B"/>
    <w:rsid w:val="00D4265E"/>
    <w:rsid w:val="00ED40AE"/>
    <w:rsid w:val="00F177B0"/>
    <w:rsid w:val="00F42722"/>
    <w:rsid w:val="00F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4C695"/>
  <w15:docId w15:val="{4935889D-D343-4BA2-84C5-A972033DD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8"/>
    <w:pPr>
      <w:framePr w:wrap="around" w:hAnchor="text"/>
    </w:pPr>
    <w:rPr>
      <w:rFonts w:ascii="Times New Roman" w:eastAsia="Arial Unicode MS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默认"/>
    <w:rsid w:val="00951D48"/>
    <w:pPr>
      <w:framePr w:wrap="around" w:hAnchor="text"/>
    </w:pPr>
    <w:rPr>
      <w:rFonts w:ascii="Arial Unicode MS" w:eastAsia="Helvetica" w:hAnsi="Arial Unicode MS" w:cs="Arial Unicode MS" w:hint="eastAsia"/>
      <w:color w:val="000000"/>
      <w:kern w:val="0"/>
      <w:sz w:val="22"/>
      <w:lang w:val="zh-CN"/>
    </w:rPr>
  </w:style>
  <w:style w:type="paragraph" w:customStyle="1" w:styleId="2">
    <w:name w:val="表格样式 2"/>
    <w:qFormat/>
    <w:rsid w:val="00951D48"/>
    <w:pPr>
      <w:framePr w:wrap="around" w:hAnchor="text"/>
    </w:pPr>
    <w:rPr>
      <w:rFonts w:ascii="Helvetica" w:eastAsia="Helvetica" w:hAnsi="Helvetica" w:cs="Helvetica"/>
      <w:color w:val="000000"/>
      <w:kern w:val="0"/>
      <w:sz w:val="20"/>
      <w:szCs w:val="20"/>
    </w:rPr>
  </w:style>
  <w:style w:type="paragraph" w:styleId="a4">
    <w:name w:val="List Paragraph"/>
    <w:basedOn w:val="a"/>
    <w:uiPriority w:val="34"/>
    <w:qFormat/>
    <w:rsid w:val="00951D48"/>
    <w:pPr>
      <w:framePr w:wrap="auto"/>
      <w:widowControl w:val="0"/>
      <w:ind w:firstLineChars="200" w:firstLine="420"/>
      <w:jc w:val="both"/>
    </w:pPr>
    <w:rPr>
      <w:rFonts w:ascii="Calibri" w:eastAsia="宋体" w:hAnsi="Calibri"/>
      <w:kern w:val="2"/>
      <w:sz w:val="21"/>
      <w:szCs w:val="22"/>
      <w:lang w:eastAsia="zh-CN"/>
    </w:rPr>
  </w:style>
  <w:style w:type="paragraph" w:styleId="a5">
    <w:name w:val="header"/>
    <w:basedOn w:val="a"/>
    <w:link w:val="a6"/>
    <w:uiPriority w:val="99"/>
    <w:unhideWhenUsed/>
    <w:rsid w:val="00F42722"/>
    <w:pPr>
      <w:framePr w:wrap="around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42722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F42722"/>
    <w:pPr>
      <w:framePr w:wrap="around"/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42722"/>
    <w:rPr>
      <w:rFonts w:ascii="Times New Roman" w:eastAsia="Arial Unicode MS" w:hAnsi="Times New Roman" w:cs="Times New Roman"/>
      <w:kern w:val="0"/>
      <w:sz w:val="18"/>
      <w:szCs w:val="18"/>
      <w:lang w:eastAsia="en-US"/>
    </w:rPr>
  </w:style>
  <w:style w:type="table" w:styleId="a9">
    <w:name w:val="Table Grid"/>
    <w:basedOn w:val="a1"/>
    <w:uiPriority w:val="39"/>
    <w:rsid w:val="00F42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7847F8"/>
    <w:pPr>
      <w:framePr w:wrap="auto"/>
      <w:spacing w:before="100" w:beforeAutospacing="1" w:after="100" w:afterAutospacing="1"/>
    </w:pPr>
    <w:rPr>
      <w:rFonts w:ascii="宋体" w:eastAsia="宋体" w:hAnsi="宋体" w:cs="宋体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16</Pages>
  <Words>2528</Words>
  <Characters>14410</Characters>
  <Application>Microsoft Office Word</Application>
  <DocSecurity>0</DocSecurity>
  <Lines>120</Lines>
  <Paragraphs>33</Paragraphs>
  <ScaleCrop>false</ScaleCrop>
  <Company/>
  <LinksUpToDate>false</LinksUpToDate>
  <CharactersWithSpaces>16905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清如水 清如水</dc:creator>
  <cp:keywords/>
  <dc:description/>
  <cp:lastModifiedBy>清如水 清如水</cp:lastModifiedBy>
  <cp:revision>23</cp:revision>
  <dcterms:created xsi:type="dcterms:W3CDTF">2019-12-16T08:42:00Z</dcterms:created>
  <dcterms:modified xsi:type="dcterms:W3CDTF">2020-01-08T06:31:00Z</dcterms:modified>
</cp:coreProperties>
</file>