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5" w:rsidRDefault="007F12C4" w:rsidP="0020213A">
      <w:pPr>
        <w:spacing w:line="520" w:lineRule="exact"/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 w:rsidRPr="007F12C4">
        <w:rPr>
          <w:rFonts w:asciiTheme="minorEastAsia" w:eastAsiaTheme="minorEastAsia" w:hAnsiTheme="minorEastAsia" w:hint="eastAsia"/>
          <w:b/>
          <w:sz w:val="28"/>
          <w:szCs w:val="28"/>
        </w:rPr>
        <w:t>专题七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7F12C4">
        <w:rPr>
          <w:rFonts w:asciiTheme="minorEastAsia" w:eastAsiaTheme="minorEastAsia" w:hAnsiTheme="minorEastAsia" w:hint="eastAsia"/>
          <w:b/>
          <w:sz w:val="28"/>
          <w:szCs w:val="28"/>
        </w:rPr>
        <w:t>苏联社会主义建设的经验与教训</w:t>
      </w:r>
      <w:bookmarkEnd w:id="0"/>
      <w:r w:rsidR="007865E5">
        <w:rPr>
          <w:rFonts w:asciiTheme="minorEastAsia" w:eastAsiaTheme="minorEastAsia" w:hAnsiTheme="minorEastAsia" w:hint="eastAsia"/>
          <w:b/>
          <w:sz w:val="28"/>
          <w:szCs w:val="28"/>
        </w:rPr>
        <w:t>（必修</w:t>
      </w:r>
      <w:r w:rsidR="00627EDA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7865E5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20213A" w:rsidRPr="003E21B4" w:rsidRDefault="0020213A" w:rsidP="0020213A">
      <w:pPr>
        <w:spacing w:line="340" w:lineRule="exact"/>
        <w:rPr>
          <w:b/>
          <w:sz w:val="28"/>
          <w:szCs w:val="28"/>
        </w:rPr>
      </w:pPr>
      <w:proofErr w:type="gramStart"/>
      <w:r w:rsidRPr="003E21B4">
        <w:rPr>
          <w:rFonts w:hint="eastAsia"/>
          <w:b/>
          <w:sz w:val="28"/>
          <w:szCs w:val="28"/>
        </w:rPr>
        <w:t>一</w:t>
      </w:r>
      <w:proofErr w:type="gramEnd"/>
      <w:r w:rsidRPr="003E21B4">
        <w:rPr>
          <w:rFonts w:hint="eastAsia"/>
          <w:b/>
          <w:sz w:val="28"/>
          <w:szCs w:val="28"/>
        </w:rPr>
        <w:t>．考试说明考点要求</w:t>
      </w:r>
    </w:p>
    <w:p w:rsidR="007F12C4" w:rsidRPr="007F12C4" w:rsidRDefault="000D774E" w:rsidP="007F12C4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627EDA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627EDA">
        <w:rPr>
          <w:rFonts w:asciiTheme="minorEastAsia" w:eastAsiaTheme="minorEastAsia" w:hAnsiTheme="minorEastAsia"/>
          <w:sz w:val="24"/>
        </w:rPr>
        <w:t xml:space="preserve"> </w:t>
      </w:r>
      <w:r w:rsidR="007F12C4" w:rsidRPr="007F12C4">
        <w:rPr>
          <w:rFonts w:asciiTheme="minorEastAsia" w:eastAsiaTheme="minorEastAsia" w:hAnsiTheme="minorEastAsia" w:hint="eastAsia"/>
          <w:sz w:val="24"/>
        </w:rPr>
        <w:t>1</w:t>
      </w:r>
      <w:r w:rsidR="007F12C4">
        <w:rPr>
          <w:rFonts w:asciiTheme="minorEastAsia" w:eastAsiaTheme="minorEastAsia" w:hAnsiTheme="minorEastAsia" w:hint="eastAsia"/>
          <w:sz w:val="24"/>
        </w:rPr>
        <w:t>、</w:t>
      </w:r>
      <w:r w:rsidR="007F12C4" w:rsidRPr="007F12C4">
        <w:rPr>
          <w:rFonts w:asciiTheme="minorEastAsia" w:eastAsiaTheme="minorEastAsia" w:hAnsiTheme="minorEastAsia" w:hint="eastAsia"/>
          <w:sz w:val="24"/>
        </w:rPr>
        <w:t>了解新经济政策实施的背景、内容及影响。</w:t>
      </w:r>
    </w:p>
    <w:p w:rsidR="007F12C4" w:rsidRPr="007F12C4" w:rsidRDefault="007F12C4" w:rsidP="007F12C4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F12C4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7F12C4">
        <w:rPr>
          <w:rFonts w:asciiTheme="minorEastAsia" w:eastAsiaTheme="minorEastAsia" w:hAnsiTheme="minorEastAsia" w:hint="eastAsia"/>
          <w:sz w:val="24"/>
        </w:rPr>
        <w:t>列举“斯大林模式”经济体制的主要表现，认识其经验教训。</w:t>
      </w:r>
    </w:p>
    <w:p w:rsidR="000D774E" w:rsidRDefault="007F12C4" w:rsidP="007F12C4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F12C4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7F12C4">
        <w:rPr>
          <w:rFonts w:asciiTheme="minorEastAsia" w:eastAsiaTheme="minorEastAsia" w:hAnsiTheme="minorEastAsia" w:hint="eastAsia"/>
          <w:sz w:val="24"/>
        </w:rPr>
        <w:t>了解赫鲁晓夫改革、戈尔巴乔夫改革的基本历程，认识社会主义改革的复杂性、艰巨性和曲折性。</w:t>
      </w:r>
    </w:p>
    <w:p w:rsidR="0020213A" w:rsidRDefault="0020213A" w:rsidP="000D774E">
      <w:pPr>
        <w:spacing w:line="340" w:lineRule="exact"/>
        <w:rPr>
          <w:b/>
          <w:sz w:val="28"/>
          <w:szCs w:val="28"/>
        </w:rPr>
      </w:pPr>
      <w:r w:rsidRPr="003E21B4">
        <w:rPr>
          <w:rFonts w:hint="eastAsia"/>
          <w:b/>
          <w:sz w:val="28"/>
          <w:szCs w:val="28"/>
        </w:rPr>
        <w:t>二．基础知识梳理</w:t>
      </w:r>
    </w:p>
    <w:p w:rsidR="007F12C4" w:rsidRDefault="007F12C4" w:rsidP="007F12C4">
      <w:pPr>
        <w:spacing w:line="360" w:lineRule="auto"/>
        <w:ind w:firstLineChars="245" w:firstLine="517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一、了解新经济政策实施背景、内容及影响。</w:t>
      </w:r>
    </w:p>
    <w:p w:rsidR="007F12C4" w:rsidRDefault="007F12C4" w:rsidP="007F12C4">
      <w:pPr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1．实施背景：①国内战争和外国武装干涉基本结束。苏俄急需恢复发展经济，巩固政权。②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战时共产主义政策</w:t>
      </w:r>
      <w:r>
        <w:rPr>
          <w:rFonts w:ascii="宋体" w:hAnsi="宋体" w:cs="宋体" w:hint="eastAsia"/>
          <w:b/>
          <w:szCs w:val="21"/>
          <w:u w:val="single"/>
        </w:rPr>
        <w:t>（20170134）的弊端日益显现，引发严重 的经济政治危机</w:t>
      </w:r>
      <w:r>
        <w:rPr>
          <w:rFonts w:ascii="宋体" w:hAnsi="宋体" w:cs="宋体" w:hint="eastAsia"/>
          <w:b/>
          <w:szCs w:val="21"/>
        </w:rPr>
        <w:t>。</w:t>
      </w:r>
    </w:p>
    <w:p w:rsidR="007F12C4" w:rsidRDefault="007F12C4" w:rsidP="007F12C4">
      <w:pPr>
        <w:spacing w:line="360" w:lineRule="auto"/>
        <w:ind w:firstLineChars="196" w:firstLine="413"/>
        <w:rPr>
          <w:rFonts w:ascii="宋体" w:hAnsi="宋体" w:cs="宋体"/>
          <w:b/>
          <w:color w:val="FF0000"/>
          <w:szCs w:val="21"/>
          <w:u w:val="single"/>
        </w:rPr>
      </w:pPr>
      <w:r>
        <w:rPr>
          <w:rFonts w:ascii="宋体" w:hAnsi="宋体" w:cs="宋体" w:hint="eastAsia"/>
          <w:b/>
          <w:szCs w:val="21"/>
        </w:rPr>
        <w:t>2．主要内容：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（1921年开始实行）</w:t>
      </w:r>
    </w:p>
    <w:p w:rsidR="007F12C4" w:rsidRDefault="007F12C4" w:rsidP="007F12C4">
      <w:pPr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①农业——粮食税代替余粮收集制。②工业——关系国家经济命脉的企业仍归国有；中小企业和国家无力兴办企业，允许国内外资本家经营。③贸易——允许自由贸易。④分配——废除实物分配制，实行按劳分配制。</w:t>
      </w:r>
    </w:p>
    <w:p w:rsidR="007F12C4" w:rsidRDefault="007F12C4" w:rsidP="007F12C4">
      <w:pPr>
        <w:spacing w:line="360" w:lineRule="auto"/>
        <w:ind w:firstLineChars="196" w:firstLine="413"/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szCs w:val="21"/>
        </w:rPr>
        <w:t>3．</w:t>
      </w:r>
      <w:r>
        <w:rPr>
          <w:rFonts w:ascii="宋体" w:hAnsi="宋体" w:cs="宋体" w:hint="eastAsia"/>
          <w:b/>
          <w:color w:val="FF0000"/>
          <w:szCs w:val="21"/>
        </w:rPr>
        <w:t>特点</w:t>
      </w:r>
      <w:r>
        <w:rPr>
          <w:rFonts w:ascii="宋体" w:hAnsi="宋体" w:cs="宋体" w:hint="eastAsia"/>
          <w:b/>
          <w:szCs w:val="21"/>
          <w:u w:val="single"/>
        </w:rPr>
        <w:t>（20170134）</w:t>
      </w:r>
      <w:r>
        <w:rPr>
          <w:rFonts w:ascii="宋体" w:hAnsi="宋体" w:cs="宋体" w:hint="eastAsia"/>
          <w:b/>
          <w:color w:val="FF0000"/>
          <w:szCs w:val="21"/>
        </w:rPr>
        <w:t>：</w:t>
      </w:r>
      <w:r>
        <w:rPr>
          <w:rFonts w:ascii="宋体" w:hAnsi="宋体" w:cs="宋体" w:hint="eastAsia"/>
          <w:b/>
          <w:szCs w:val="21"/>
        </w:rPr>
        <w:t>①</w:t>
      </w:r>
      <w:r>
        <w:rPr>
          <w:rFonts w:ascii="宋体" w:hAnsi="宋体" w:cs="宋体" w:hint="eastAsia"/>
          <w:b/>
          <w:color w:val="FF0000"/>
          <w:szCs w:val="21"/>
        </w:rPr>
        <w:t>利用市场和商品货币关系发展生产。②在以公有制为主导的前提下，允许多种所有制形式存在。</w:t>
      </w:r>
    </w:p>
    <w:p w:rsidR="007F12C4" w:rsidRDefault="007F12C4" w:rsidP="007F12C4">
      <w:pPr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4．影响</w:t>
      </w:r>
      <w:r>
        <w:rPr>
          <w:rFonts w:ascii="宋体" w:hAnsi="宋体" w:cs="宋体" w:hint="eastAsia"/>
          <w:b/>
          <w:szCs w:val="21"/>
          <w:u w:val="single"/>
        </w:rPr>
        <w:t>（20170134）</w:t>
      </w:r>
      <w:r>
        <w:rPr>
          <w:rFonts w:ascii="宋体" w:hAnsi="宋体" w:cs="宋体" w:hint="eastAsia"/>
          <w:b/>
          <w:szCs w:val="21"/>
        </w:rPr>
        <w:t>：</w:t>
      </w:r>
      <w:r>
        <w:rPr>
          <w:rFonts w:ascii="宋体" w:hAnsi="宋体" w:cs="宋体" w:hint="eastAsia"/>
          <w:b/>
          <w:color w:val="FF0000"/>
          <w:szCs w:val="21"/>
        </w:rPr>
        <w:t>1921前后的经济状况</w:t>
      </w:r>
      <w:r>
        <w:rPr>
          <w:rFonts w:ascii="宋体" w:hAnsi="宋体" w:cs="宋体" w:hint="eastAsia"/>
          <w:b/>
          <w:szCs w:val="21"/>
        </w:rPr>
        <w:t>①新经济政策的实施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恢复了</w:t>
      </w:r>
      <w:r>
        <w:rPr>
          <w:rFonts w:ascii="宋体" w:hAnsi="宋体" w:cs="宋体" w:hint="eastAsia"/>
          <w:b/>
          <w:color w:val="FF0000"/>
          <w:szCs w:val="21"/>
        </w:rPr>
        <w:t>被战争破坏的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国民经济</w:t>
      </w:r>
      <w:r>
        <w:rPr>
          <w:rFonts w:ascii="宋体" w:hAnsi="宋体" w:cs="宋体" w:hint="eastAsia"/>
          <w:b/>
          <w:color w:val="FF0000"/>
          <w:szCs w:val="21"/>
        </w:rPr>
        <w:t>，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迅速消除了危机，巩固了工农联盟，巩固了苏维埃政权</w:t>
      </w:r>
      <w:r>
        <w:rPr>
          <w:rFonts w:ascii="宋体" w:hAnsi="宋体" w:cs="宋体" w:hint="eastAsia"/>
          <w:b/>
          <w:color w:val="FF0000"/>
          <w:szCs w:val="21"/>
        </w:rPr>
        <w:t>。②它探索了一条适合俄国向社会主义过渡的</w:t>
      </w:r>
      <w:r>
        <w:rPr>
          <w:rFonts w:ascii="宋体" w:hAnsi="宋体" w:cs="宋体" w:hint="eastAsia"/>
          <w:b/>
          <w:color w:val="FF0000"/>
          <w:szCs w:val="21"/>
          <w:u w:val="single"/>
        </w:rPr>
        <w:t>正确道路</w:t>
      </w:r>
      <w:r>
        <w:rPr>
          <w:rFonts w:ascii="宋体" w:hAnsi="宋体" w:cs="宋体" w:hint="eastAsia"/>
          <w:b/>
          <w:szCs w:val="21"/>
        </w:rPr>
        <w:t>（是列宁的正确探索）。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二、列举“斯大林模式”经济体制的主要表现，</w:t>
      </w:r>
      <w:r>
        <w:rPr>
          <w:rFonts w:ascii="宋体" w:hAnsi="宋体" w:cs="宋体" w:hint="eastAsia"/>
          <w:b/>
          <w:color w:val="FF0000"/>
          <w:szCs w:val="21"/>
        </w:rPr>
        <w:t>认识</w:t>
      </w:r>
      <w:r>
        <w:rPr>
          <w:rFonts w:ascii="宋体" w:hAnsi="宋体" w:cs="宋体" w:hint="eastAsia"/>
          <w:b/>
          <w:szCs w:val="21"/>
        </w:rPr>
        <w:t>其经验教训。</w:t>
      </w:r>
    </w:p>
    <w:p w:rsidR="007F12C4" w:rsidRDefault="007F12C4" w:rsidP="007F12C4">
      <w:pPr>
        <w:tabs>
          <w:tab w:val="left" w:pos="2310"/>
          <w:tab w:val="left" w:pos="3915"/>
        </w:tabs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1．社会主义工业化建设—高速</w:t>
      </w:r>
      <w:r>
        <w:rPr>
          <w:rFonts w:ascii="宋体" w:hAnsi="宋体" w:cs="宋体" w:hint="eastAsia"/>
          <w:b/>
          <w:szCs w:val="21"/>
          <w:u w:val="single"/>
        </w:rPr>
        <w:t>优先发展重工业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（1）苏联采取了优先发展重工业的途径，客观原因是苏联处在资本主义世界的包围之中，首先发展重工业可以更有效地保卫苏维埃政权。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（2）方针提出：1925年，联共（布）十四大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（3）过程：“一五”计划（1928—1932）由一个农业国→农业工业国。“二五”计划（1933—1937）实现工业化，工业总产值位居欧洲第一世界第二。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（4）弊病：农、轻、重工业比例失调；影响人民生活水平的提高。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szCs w:val="21"/>
        </w:rPr>
        <w:t>2．农业集体化——</w:t>
      </w:r>
      <w:r>
        <w:rPr>
          <w:rFonts w:ascii="宋体" w:hAnsi="宋体" w:cs="宋体" w:hint="eastAsia"/>
          <w:b/>
          <w:szCs w:val="21"/>
          <w:u w:val="single"/>
        </w:rPr>
        <w:t>全盘集体化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（1）目的；工业化的需求（根本）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（2）方针提出：1927年，联共（布）十五大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（3）过程：1929年开始——1937年完成。（1932年，富农作为一个阶级被消灭。）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（4）评价： 积极意义——为苏联的工业化的实现提供了条件。弊端——严重损害了农民的生产积极性；破坏了农业生产力，阻碍了苏联经济的发展。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3．斯大林模式形成标志： 1936年，苏联宪法的通过，宣布社会主义基本建成。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4．</w:t>
      </w:r>
      <w:r>
        <w:rPr>
          <w:rFonts w:ascii="宋体" w:hAnsi="宋体" w:cs="宋体" w:hint="eastAsia"/>
          <w:b/>
          <w:color w:val="FF0000"/>
          <w:szCs w:val="21"/>
        </w:rPr>
        <w:t>斯大林模式</w:t>
      </w:r>
      <w:r>
        <w:rPr>
          <w:rFonts w:ascii="宋体" w:hAnsi="宋体" w:cs="宋体" w:hint="eastAsia"/>
          <w:b/>
          <w:szCs w:val="21"/>
        </w:rPr>
        <w:t xml:space="preserve">的特征    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szCs w:val="21"/>
          <w:u w:val="single"/>
        </w:rPr>
        <w:t>（1）经济：高度集中，指令性计划，用行政命令管理经济（计划经济）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47" w:firstLine="310"/>
        <w:textAlignment w:val="baseline"/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szCs w:val="21"/>
          <w:u w:val="single"/>
        </w:rPr>
        <w:t xml:space="preserve">（2）政治：高度集权； 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47" w:firstLine="310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（3）思想文化：个人崇拜成为社会风潮，行政干预思想学术。</w:t>
      </w:r>
    </w:p>
    <w:p w:rsidR="007F12C4" w:rsidRDefault="007F12C4" w:rsidP="007F12C4">
      <w:pPr>
        <w:snapToGrid w:val="0"/>
        <w:spacing w:line="360" w:lineRule="auto"/>
        <w:ind w:firstLineChars="196" w:firstLine="41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5．评价斯大林模式：</w:t>
      </w:r>
    </w:p>
    <w:p w:rsidR="007F12C4" w:rsidRDefault="007F12C4" w:rsidP="007F12C4">
      <w:pPr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color w:val="FF0000"/>
          <w:szCs w:val="21"/>
        </w:rPr>
        <w:t>一度推动了生产力的发展，但从长远看，影响了农业轻工业的发展，也使经济发展失去活力</w:t>
      </w:r>
      <w:r>
        <w:rPr>
          <w:rFonts w:ascii="宋体" w:hAnsi="宋体" w:cs="宋体" w:hint="eastAsia"/>
          <w:b/>
          <w:szCs w:val="21"/>
        </w:rPr>
        <w:t>；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三、了解赫鲁晓夫改革、戈尔巴乔夫改革的基本历程，</w:t>
      </w:r>
      <w:r>
        <w:rPr>
          <w:rFonts w:ascii="宋体" w:hAnsi="宋体" w:cs="宋体" w:hint="eastAsia"/>
          <w:b/>
          <w:color w:val="FF0000"/>
          <w:szCs w:val="21"/>
        </w:rPr>
        <w:t>认识</w:t>
      </w:r>
      <w:r>
        <w:rPr>
          <w:rFonts w:ascii="宋体" w:hAnsi="宋体" w:cs="宋体" w:hint="eastAsia"/>
          <w:b/>
          <w:szCs w:val="21"/>
        </w:rPr>
        <w:t>社会主义改革的复杂性、艰巨性和曲折性。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1．苏联改革的主要原因是：斯大林模式的弊端阻碍了生产力的发展。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2．揭开苏联改革序幕的是赫鲁晓夫。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color w:val="FF0000"/>
          <w:szCs w:val="21"/>
          <w:u w:val="single"/>
        </w:rPr>
        <w:t>赫鲁晓夫改革的突破口在农业方面。（种玉米）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  <w:u w:val="single"/>
        </w:rPr>
      </w:pPr>
      <w:r>
        <w:rPr>
          <w:rFonts w:ascii="宋体" w:hAnsi="宋体" w:cs="宋体" w:hint="eastAsia"/>
          <w:b/>
          <w:szCs w:val="21"/>
        </w:rPr>
        <w:t>勃列日涅夫改革改革的重点在工业方面。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proofErr w:type="gramStart"/>
      <w:r>
        <w:rPr>
          <w:rFonts w:ascii="宋体" w:hAnsi="宋体" w:cs="宋体" w:hint="eastAsia"/>
          <w:b/>
          <w:szCs w:val="21"/>
        </w:rPr>
        <w:t>两者改革</w:t>
      </w:r>
      <w:proofErr w:type="gramEnd"/>
      <w:r>
        <w:rPr>
          <w:rFonts w:ascii="宋体" w:hAnsi="宋体" w:cs="宋体" w:hint="eastAsia"/>
          <w:b/>
          <w:szCs w:val="21"/>
        </w:rPr>
        <w:t>失败的根本原因在于：改革没能从根本上突破斯大林体制的束缚。</w:t>
      </w:r>
    </w:p>
    <w:p w:rsidR="007F12C4" w:rsidRDefault="007F12C4" w:rsidP="007F12C4">
      <w:pPr>
        <w:tabs>
          <w:tab w:val="left" w:pos="2730"/>
          <w:tab w:val="left" w:pos="3900"/>
        </w:tabs>
        <w:snapToGrid w:val="0"/>
        <w:spacing w:line="360" w:lineRule="auto"/>
        <w:ind w:firstLineChars="196" w:firstLine="413"/>
        <w:textAlignment w:val="baseline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3．</w:t>
      </w:r>
      <w:r>
        <w:rPr>
          <w:rFonts w:ascii="宋体" w:hAnsi="宋体" w:cs="宋体" w:hint="eastAsia"/>
          <w:b/>
          <w:szCs w:val="21"/>
          <w:u w:val="single"/>
        </w:rPr>
        <w:t>戈尔巴乔夫改革（先经济后政治）</w:t>
      </w:r>
    </w:p>
    <w:p w:rsidR="007F12C4" w:rsidRDefault="007F12C4" w:rsidP="007F12C4">
      <w:pPr>
        <w:pStyle w:val="a8"/>
        <w:snapToGrid w:val="0"/>
        <w:spacing w:before="0" w:beforeAutospacing="0" w:after="0" w:afterAutospacing="0" w:line="360" w:lineRule="auto"/>
        <w:ind w:firstLineChars="196" w:firstLine="413"/>
        <w:rPr>
          <w:b/>
          <w:kern w:val="2"/>
          <w:sz w:val="21"/>
          <w:szCs w:val="21"/>
        </w:rPr>
      </w:pPr>
      <w:r>
        <w:rPr>
          <w:rFonts w:hint="eastAsia"/>
          <w:b/>
          <w:kern w:val="2"/>
          <w:sz w:val="21"/>
          <w:szCs w:val="21"/>
        </w:rPr>
        <w:t>（1）影响：改革逐渐</w:t>
      </w:r>
      <w:r>
        <w:rPr>
          <w:rFonts w:hint="eastAsia"/>
          <w:b/>
          <w:kern w:val="2"/>
          <w:sz w:val="21"/>
          <w:szCs w:val="21"/>
          <w:u w:val="single"/>
        </w:rPr>
        <w:t>背离了社会主义方向</w:t>
      </w:r>
      <w:r>
        <w:rPr>
          <w:rFonts w:hint="eastAsia"/>
          <w:b/>
          <w:kern w:val="2"/>
          <w:sz w:val="21"/>
          <w:szCs w:val="21"/>
        </w:rPr>
        <w:t>，使整个社会处于失控状态。政局不稳、思想混乱、民族问题严重、民族分裂运动愈演愈烈。</w:t>
      </w:r>
    </w:p>
    <w:p w:rsidR="000D774E" w:rsidRPr="007F12C4" w:rsidRDefault="007F12C4" w:rsidP="007F12C4">
      <w:pPr>
        <w:pStyle w:val="a8"/>
        <w:snapToGrid w:val="0"/>
        <w:spacing w:before="0" w:beforeAutospacing="0" w:after="0" w:afterAutospacing="0" w:line="360" w:lineRule="auto"/>
        <w:ind w:firstLineChars="196" w:firstLine="413"/>
        <w:rPr>
          <w:rFonts w:ascii="黑体" w:eastAsia="黑体" w:hAnsi="黑体" w:cs="黑体"/>
          <w:szCs w:val="21"/>
        </w:rPr>
      </w:pPr>
      <w:r>
        <w:rPr>
          <w:rFonts w:hint="eastAsia"/>
          <w:b/>
          <w:sz w:val="21"/>
          <w:szCs w:val="21"/>
        </w:rPr>
        <w:t>（2）评价：突破旧体制，进行根本性变革，却没有具体可行的配套措施；</w:t>
      </w:r>
      <w:r>
        <w:rPr>
          <w:rFonts w:hint="eastAsia"/>
          <w:b/>
          <w:kern w:val="2"/>
          <w:sz w:val="21"/>
          <w:szCs w:val="21"/>
        </w:rPr>
        <w:t>政治改革偏离了社会主义方向，</w:t>
      </w:r>
      <w:r>
        <w:rPr>
          <w:rFonts w:hint="eastAsia"/>
          <w:b/>
          <w:kern w:val="2"/>
          <w:sz w:val="21"/>
          <w:szCs w:val="21"/>
          <w:u w:val="single"/>
        </w:rPr>
        <w:t>导致苏联解体</w:t>
      </w:r>
      <w:r>
        <w:rPr>
          <w:rFonts w:hint="eastAsia"/>
          <w:b/>
          <w:kern w:val="2"/>
          <w:sz w:val="21"/>
          <w:szCs w:val="21"/>
        </w:rPr>
        <w:t>。</w:t>
      </w:r>
    </w:p>
    <w:p w:rsidR="00D03D18" w:rsidRDefault="00D03D18" w:rsidP="000D774E">
      <w:pPr>
        <w:rPr>
          <w:b/>
          <w:sz w:val="24"/>
        </w:rPr>
      </w:pPr>
      <w:r w:rsidRPr="00D03D18">
        <w:rPr>
          <w:rFonts w:hint="eastAsia"/>
          <w:b/>
          <w:sz w:val="24"/>
        </w:rPr>
        <w:t>三．会考真题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140619）1921年到1925年，苏俄(苏联)农业生产得到恢复发展。其主要原因是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A．战时共产主义政策的实行    B．新经济政策的实施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C．工业化的开展              D．农业集体化的推行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140118）1921年春，俄共(布)通过《关于以实物税代替余粮收集制的报告》，表明苏俄开始实行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A．工业化方针    B．战时共产主义政策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C.新经济政策     D．农业集体化方针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170617）1921年，列宁找到了一条使落后的俄国过渡到社会主义的途径。这一“途径”指的是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A．战时共产主义政策的实行    B．新经济政策的实施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C．农业集体化运动的掀起     D．计划经济的推行</w:t>
      </w:r>
    </w:p>
    <w:p w:rsidR="007F12C4" w:rsidRDefault="007F12C4" w:rsidP="007F12C4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150118）有人说：”对苏俄农民而百，1920年的秋天阴云密布，1922年的</w:t>
      </w:r>
      <w:proofErr w:type="gramStart"/>
      <w:r>
        <w:rPr>
          <w:rFonts w:ascii="宋体" w:hAnsi="宋体" w:cs="宋体" w:hint="eastAsia"/>
          <w:bCs/>
          <w:szCs w:val="21"/>
        </w:rPr>
        <w:t>春天则</w:t>
      </w:r>
      <w:proofErr w:type="gramEnd"/>
      <w:r>
        <w:rPr>
          <w:rFonts w:ascii="宋体" w:hAnsi="宋体" w:cs="宋体" w:hint="eastAsia"/>
          <w:bCs/>
          <w:szCs w:val="21"/>
        </w:rPr>
        <w:t>是阳光灿烂。”其中的“阳光灿烂”与下列政策相关的是</w:t>
      </w:r>
    </w:p>
    <w:p w:rsidR="007F12C4" w:rsidRDefault="007F12C4" w:rsidP="007F12C4">
      <w:pPr>
        <w:tabs>
          <w:tab w:val="left" w:pos="4140"/>
        </w:tabs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A．战时共产主义政策    </w:t>
      </w:r>
      <w:r>
        <w:rPr>
          <w:rFonts w:ascii="宋体" w:hAnsi="宋体" w:cs="宋体" w:hint="eastAsia"/>
          <w:bCs/>
          <w:szCs w:val="21"/>
        </w:rPr>
        <w:tab/>
        <w:t>B．新经济政策</w:t>
      </w:r>
    </w:p>
    <w:p w:rsidR="007F12C4" w:rsidRDefault="007F12C4" w:rsidP="007F12C4">
      <w:pPr>
        <w:tabs>
          <w:tab w:val="left" w:pos="4140"/>
        </w:tabs>
        <w:spacing w:line="360" w:lineRule="auto"/>
        <w:ind w:leftChars="200" w:left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C．农业集体化政策    </w:t>
      </w:r>
      <w:r>
        <w:rPr>
          <w:rFonts w:ascii="宋体" w:hAnsi="宋体" w:cs="宋体" w:hint="eastAsia"/>
          <w:bCs/>
          <w:szCs w:val="21"/>
        </w:rPr>
        <w:tab/>
        <w:t>D．工业化政策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150618）l922年，苏联农民在交纳了粮食税后还在不少的余粮可供自由支配。据此判断当时苏联实施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A．战时</w:t>
      </w:r>
      <w:proofErr w:type="gramStart"/>
      <w:r>
        <w:rPr>
          <w:rFonts w:ascii="宋体" w:hAnsi="宋体" w:cs="宋体" w:hint="eastAsia"/>
          <w:bCs/>
          <w:szCs w:val="21"/>
        </w:rPr>
        <w:t>共产主义敢策</w:t>
      </w:r>
      <w:proofErr w:type="gramEnd"/>
      <w:r>
        <w:rPr>
          <w:rFonts w:ascii="宋体" w:hAnsi="宋体" w:cs="宋体" w:hint="eastAsia"/>
          <w:bCs/>
          <w:szCs w:val="21"/>
        </w:rPr>
        <w:t xml:space="preserve">    B．新经济政策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C．农业集体化政策    D．社会主义工业化政策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7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160618）“我们还不能实现从小生产到社会主义的直接过渡，应该利用资本主义作为小生产和社会主义的中间环节，作为提高生产力的手段、途径、方法和方式。”依据列宁的这一设想，苏俄实行了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A．战时共产主义政策      B．新经济政策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C．社会主义工业化建设    D．农业集体化运动</w:t>
      </w:r>
    </w:p>
    <w:p w:rsidR="007F12C4" w:rsidRDefault="007F12C4" w:rsidP="007F12C4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8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160118）斯大林执政时期，在高度集中的计划经济体制下，苏联优先发展</w:t>
      </w:r>
    </w:p>
    <w:p w:rsidR="007F12C4" w:rsidRDefault="007F12C4" w:rsidP="007F12C4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A．农业          B．商业</w:t>
      </w:r>
      <w:r>
        <w:rPr>
          <w:rFonts w:ascii="宋体" w:hAnsi="宋体" w:cs="宋体" w:hint="eastAsia"/>
          <w:bCs/>
          <w:szCs w:val="21"/>
        </w:rPr>
        <w:tab/>
        <w:t xml:space="preserve">   C．重工业           D．轻工业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9、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08</w:t>
      </w:r>
      <w:r w:rsidR="00E62AAA">
        <w:rPr>
          <w:rFonts w:ascii="宋体" w:hAnsi="宋体" w:cs="宋体" w:hint="eastAsia"/>
          <w:bCs/>
          <w:szCs w:val="21"/>
        </w:rPr>
        <w:t>0</w:t>
      </w:r>
      <w:r>
        <w:rPr>
          <w:rFonts w:ascii="宋体" w:hAnsi="宋体" w:cs="宋体" w:hint="eastAsia"/>
          <w:bCs/>
          <w:szCs w:val="21"/>
        </w:rPr>
        <w:t>118）经济体制只有不断调整和创新才能保持经济发展的活力。曾使苏联的社会主义建设取得巨大成就，但后来却严重制约着苏联发展的经济体制是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A．战时共产主义政策    B．新经济政策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C．社会主义市场经济    D．斯大林模式</w:t>
      </w:r>
    </w:p>
    <w:p w:rsidR="007F12C4" w:rsidRDefault="007F12C4" w:rsidP="007F12C4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1076325" cy="962025"/>
            <wp:effectExtent l="0" t="0" r="9525" b="952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Ansi="宋体" w:cs="宋体"/>
          <w:bCs/>
        </w:rPr>
        <w:t>10</w:t>
      </w:r>
      <w:r>
        <w:rPr>
          <w:rFonts w:hAnsi="宋体" w:cs="宋体" w:hint="eastAsia"/>
          <w:bCs/>
        </w:rPr>
        <w:t>、（08</w:t>
      </w:r>
      <w:r>
        <w:rPr>
          <w:rFonts w:hAnsi="宋体" w:cs="宋体"/>
          <w:bCs/>
        </w:rPr>
        <w:t>0</w:t>
      </w:r>
      <w:r>
        <w:rPr>
          <w:rFonts w:hAnsi="宋体" w:cs="宋体" w:hint="eastAsia"/>
          <w:bCs/>
        </w:rPr>
        <w:t>616）英国前首相丘吉尔说过，“他接过的是一个扶木犁的穷国，他留下的是一个拥有核弹的强国。”这里的“他”指的是</w:t>
      </w:r>
    </w:p>
    <w:p w:rsidR="007F12C4" w:rsidRDefault="007F12C4" w:rsidP="007F12C4">
      <w:pPr>
        <w:pStyle w:val="a4"/>
        <w:ind w:firstLineChars="200" w:firstLine="420"/>
        <w:rPr>
          <w:rFonts w:hAnsi="宋体" w:cs="宋体"/>
          <w:bCs/>
        </w:rPr>
      </w:pPr>
      <w:r>
        <w:rPr>
          <w:rFonts w:hAnsi="宋体" w:cs="宋体" w:hint="eastAsia"/>
          <w:bCs/>
        </w:rPr>
        <w:t>A．列宁　B．斯大林C．勃列日涅夫　D．戈尔巴乔夫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11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090118）图3为漫画《片面的经济》。它形象地反映了苏联经济优先发展</w:t>
      </w:r>
    </w:p>
    <w:p w:rsidR="007F12C4" w:rsidRDefault="007F12C4" w:rsidP="007F12C4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A.重工业    B.农业       C.轻工业        D.第三产业</w:t>
      </w:r>
    </w:p>
    <w:p w:rsidR="007F12C4" w:rsidRDefault="007F12C4" w:rsidP="007F12C4">
      <w:pPr>
        <w:pStyle w:val="a4"/>
        <w:tabs>
          <w:tab w:val="left" w:pos="0"/>
        </w:tabs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12、</w:t>
      </w:r>
      <w:r>
        <w:rPr>
          <w:rFonts w:hAnsi="宋体" w:cs="宋体"/>
          <w:bCs/>
        </w:rPr>
        <w:t>（</w:t>
      </w:r>
      <w:r>
        <w:rPr>
          <w:rFonts w:hAnsi="宋体" w:cs="宋体" w:hint="eastAsia"/>
          <w:bCs/>
        </w:rPr>
        <w:t>09</w:t>
      </w:r>
      <w:r>
        <w:rPr>
          <w:rFonts w:hAnsi="宋体" w:cs="宋体"/>
          <w:bCs/>
        </w:rPr>
        <w:t>0</w:t>
      </w:r>
      <w:r>
        <w:rPr>
          <w:rFonts w:hAnsi="宋体" w:cs="宋体" w:hint="eastAsia"/>
          <w:bCs/>
        </w:rPr>
        <w:t>6</w:t>
      </w:r>
      <w:r>
        <w:rPr>
          <w:rFonts w:hAnsi="宋体" w:cs="宋体"/>
          <w:bCs/>
        </w:rPr>
        <w:t>1</w:t>
      </w:r>
      <w:r>
        <w:rPr>
          <w:rFonts w:hAnsi="宋体" w:cs="宋体" w:hint="eastAsia"/>
          <w:bCs/>
        </w:rPr>
        <w:t>9）阅读下表，1920-1925年苏俄（苏联）农业总产值变化的主要原因是</w:t>
      </w:r>
    </w:p>
    <w:p w:rsidR="007F12C4" w:rsidRDefault="00F61C88" w:rsidP="007F12C4">
      <w:pPr>
        <w:pStyle w:val="a4"/>
        <w:tabs>
          <w:tab w:val="left" w:pos="0"/>
        </w:tabs>
        <w:jc w:val="center"/>
        <w:rPr>
          <w:rFonts w:hAnsi="宋体" w:cs="宋体"/>
          <w:bCs/>
        </w:rPr>
      </w:pPr>
      <w:r>
        <w:rPr>
          <w:rFonts w:hAnsi="宋体" w:cs="宋体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6" type="#_x0000_t202" style="position:absolute;left:0;text-align:left;margin-left:149.4pt;margin-top:14.3pt;width:53.2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" strokecolor="white">
            <v:textbox>
              <w:txbxContent>
                <w:p w:rsidR="007F12C4" w:rsidRDefault="007F12C4" w:rsidP="007F12C4">
                  <w:pPr>
                    <w:jc w:val="center"/>
                  </w:pPr>
                  <w:r>
                    <w:rPr>
                      <w:rFonts w:hint="eastAsia"/>
                    </w:rPr>
                    <w:t>时间</w:t>
                  </w:r>
                </w:p>
              </w:txbxContent>
            </v:textbox>
          </v:shape>
        </w:pict>
      </w:r>
      <w:r w:rsidR="007F12C4">
        <w:rPr>
          <w:rFonts w:hAnsi="宋体" w:cs="宋体" w:hint="eastAsia"/>
          <w:bCs/>
        </w:rPr>
        <w:t>1913-1925年俄国农业总产值情况表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0"/>
        <w:gridCol w:w="1420"/>
        <w:gridCol w:w="1421"/>
        <w:gridCol w:w="1421"/>
      </w:tblGrid>
      <w:tr w:rsidR="007F12C4" w:rsidTr="00E118CC">
        <w:tc>
          <w:tcPr>
            <w:tcW w:w="4260" w:type="dxa"/>
            <w:tcBorders>
              <w:tl2br w:val="single" w:sz="4" w:space="0" w:color="auto"/>
            </w:tcBorders>
            <w:vAlign w:val="center"/>
          </w:tcPr>
          <w:p w:rsidR="007F12C4" w:rsidRDefault="00F61C88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/>
                <w:bCs/>
                <w:noProof/>
              </w:rPr>
              <w:pict>
                <v:shape id="文本框 7" o:spid="_x0000_s1027" type="#_x0000_t202" style="position:absolute;left:0;text-align:left;margin-left:8.2pt;margin-top:.2pt;width:53.2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" strokecolor="white">
                  <v:textbox>
                    <w:txbxContent>
                      <w:p w:rsidR="007F12C4" w:rsidRDefault="007F12C4" w:rsidP="007F12C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项目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20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1913年</w:t>
            </w:r>
          </w:p>
        </w:tc>
        <w:tc>
          <w:tcPr>
            <w:tcW w:w="1421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1920年</w:t>
            </w:r>
          </w:p>
        </w:tc>
        <w:tc>
          <w:tcPr>
            <w:tcW w:w="1421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1925年</w:t>
            </w:r>
          </w:p>
        </w:tc>
      </w:tr>
      <w:tr w:rsidR="007F12C4" w:rsidTr="00E118CC">
        <w:tc>
          <w:tcPr>
            <w:tcW w:w="4260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农业总产值（%）</w:t>
            </w:r>
          </w:p>
        </w:tc>
        <w:tc>
          <w:tcPr>
            <w:tcW w:w="1420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100</w:t>
            </w:r>
          </w:p>
        </w:tc>
        <w:tc>
          <w:tcPr>
            <w:tcW w:w="1421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67</w:t>
            </w:r>
          </w:p>
        </w:tc>
        <w:tc>
          <w:tcPr>
            <w:tcW w:w="1421" w:type="dxa"/>
            <w:vAlign w:val="center"/>
          </w:tcPr>
          <w:p w:rsidR="007F12C4" w:rsidRDefault="007F12C4" w:rsidP="00E118CC">
            <w:pPr>
              <w:pStyle w:val="a4"/>
              <w:tabs>
                <w:tab w:val="left" w:pos="0"/>
              </w:tabs>
              <w:jc w:val="center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112</w:t>
            </w:r>
          </w:p>
        </w:tc>
      </w:tr>
    </w:tbl>
    <w:p w:rsidR="007F12C4" w:rsidRDefault="007F12C4" w:rsidP="007F12C4">
      <w:pPr>
        <w:pStyle w:val="a4"/>
        <w:tabs>
          <w:tab w:val="left" w:pos="0"/>
        </w:tabs>
        <w:ind w:firstLineChars="100" w:firstLine="21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A．新经济政策的实施</w:t>
      </w:r>
      <w:proofErr w:type="gramStart"/>
      <w:r>
        <w:rPr>
          <w:rFonts w:hAnsi="宋体" w:cs="宋体" w:hint="eastAsia"/>
          <w:bCs/>
        </w:rPr>
        <w:t xml:space="preserve">　　　　　　　</w:t>
      </w:r>
      <w:proofErr w:type="gramEnd"/>
      <w:r>
        <w:rPr>
          <w:rFonts w:hAnsi="宋体" w:cs="宋体" w:hint="eastAsia"/>
          <w:bCs/>
        </w:rPr>
        <w:t>B．十月革命的胜利</w:t>
      </w:r>
    </w:p>
    <w:p w:rsidR="007F12C4" w:rsidRDefault="007F12C4" w:rsidP="007F12C4">
      <w:pPr>
        <w:pStyle w:val="a4"/>
        <w:tabs>
          <w:tab w:val="left" w:pos="0"/>
        </w:tabs>
        <w:ind w:firstLineChars="100" w:firstLine="21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C．赫鲁晓夫改革的推动</w:t>
      </w:r>
      <w:proofErr w:type="gramStart"/>
      <w:r>
        <w:rPr>
          <w:rFonts w:hAnsi="宋体" w:cs="宋体" w:hint="eastAsia"/>
          <w:bCs/>
        </w:rPr>
        <w:t xml:space="preserve">　　　　　　</w:t>
      </w:r>
      <w:proofErr w:type="gramEnd"/>
      <w:r>
        <w:rPr>
          <w:rFonts w:hAnsi="宋体" w:cs="宋体" w:hint="eastAsia"/>
          <w:bCs/>
        </w:rPr>
        <w:t>D．勃列日涅夫改革的推动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13、（10</w:t>
      </w:r>
      <w:r>
        <w:rPr>
          <w:rFonts w:ascii="宋体" w:hAnsi="宋体" w:cs="宋体"/>
          <w:bCs/>
          <w:szCs w:val="21"/>
        </w:rPr>
        <w:t>0</w:t>
      </w:r>
      <w:r>
        <w:rPr>
          <w:rFonts w:ascii="宋体" w:hAnsi="宋体" w:cs="宋体" w:hint="eastAsia"/>
          <w:bCs/>
          <w:szCs w:val="21"/>
        </w:rPr>
        <w:t>118）十月革命后，为打退国内外敌人的进攻，巩固苏维埃政权，苏俄采取的政策是</w:t>
      </w:r>
    </w:p>
    <w:p w:rsidR="007F12C4" w:rsidRDefault="007F12C4" w:rsidP="007F12C4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A．战时共产主义政策      B．新经济政策</w:t>
      </w:r>
    </w:p>
    <w:p w:rsidR="007F12C4" w:rsidRDefault="007F12C4" w:rsidP="007F12C4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C．推行集体农庄制        D．提出社会主义工业化方针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14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110118）1921年到1925年苏俄（苏联）农业生产得到了恢复和发展，其主要原因是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A．战时共产主义政策的实行            B．工业化的开展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C．新经济政策的实行                  D．农业集体化的推行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15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130118）口号是历史的浓缩，通过它们可以还原一个真实的历史。下列口号出现在赫鲁晓夫执政时期的是</w:t>
      </w:r>
    </w:p>
    <w:p w:rsidR="007F12C4" w:rsidRDefault="007F12C4" w:rsidP="007F12C4">
      <w:pPr>
        <w:numPr>
          <w:ilvl w:val="0"/>
          <w:numId w:val="11"/>
        </w:num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“开垦、开垦、再开垦”</w:t>
      </w:r>
    </w:p>
    <w:p w:rsidR="007F12C4" w:rsidRDefault="007F12C4" w:rsidP="007F12C4">
      <w:pPr>
        <w:ind w:left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B．“人道的、民主的社会主义”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C．“废除余粮收集制，拥护固定粮食税”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D．“谁不加入集体农庄，谁就是苏维埃政权的敌人”</w:t>
      </w:r>
    </w:p>
    <w:p w:rsidR="007F12C4" w:rsidRDefault="007F12C4" w:rsidP="007F12C4">
      <w:pPr>
        <w:autoSpaceDE w:val="0"/>
        <w:autoSpaceDN w:val="0"/>
        <w:adjustRightInd w:val="0"/>
        <w:snapToGrid w:val="0"/>
        <w:spacing w:line="268" w:lineRule="exac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pacing w:val="5"/>
          <w:kern w:val="0"/>
          <w:szCs w:val="21"/>
        </w:rPr>
        <w:t>16</w:t>
      </w:r>
      <w:r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、</w:t>
      </w:r>
      <w:r>
        <w:rPr>
          <w:rFonts w:ascii="宋体" w:hAnsi="宋体" w:cs="宋体"/>
          <w:bCs/>
          <w:color w:val="000000"/>
          <w:spacing w:val="5"/>
          <w:kern w:val="0"/>
          <w:szCs w:val="21"/>
        </w:rPr>
        <w:t>（</w:t>
      </w:r>
      <w:r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130634）经济体制必须适应生产力的发展水平，只有不断调整和创新才能保</w:t>
      </w:r>
      <w:r>
        <w:rPr>
          <w:rFonts w:ascii="宋体" w:hAnsi="宋体" w:cs="宋体" w:hint="eastAsia"/>
          <w:bCs/>
          <w:color w:val="000000"/>
          <w:spacing w:val="4"/>
          <w:kern w:val="0"/>
          <w:szCs w:val="21"/>
        </w:rPr>
        <w:t>持经济发展的活力。阅读材料，回答问题。</w:t>
      </w:r>
    </w:p>
    <w:p w:rsidR="007F12C4" w:rsidRDefault="007F12C4" w:rsidP="007F12C4">
      <w:pPr>
        <w:autoSpaceDE w:val="0"/>
        <w:autoSpaceDN w:val="0"/>
        <w:adjustRightInd w:val="0"/>
        <w:snapToGrid w:val="0"/>
        <w:spacing w:line="316" w:lineRule="exact"/>
        <w:ind w:firstLineChars="200" w:firstLine="444"/>
        <w:rPr>
          <w:rFonts w:ascii="宋体" w:hAnsi="宋体" w:cs="宋体"/>
          <w:bCs/>
          <w:color w:val="000000"/>
          <w:spacing w:val="4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spacing w:val="6"/>
          <w:kern w:val="0"/>
          <w:szCs w:val="21"/>
        </w:rPr>
        <w:t>材料</w:t>
      </w:r>
      <w:proofErr w:type="gramStart"/>
      <w:r>
        <w:rPr>
          <w:rFonts w:ascii="宋体" w:hAnsi="宋体" w:cs="宋体" w:hint="eastAsia"/>
          <w:bCs/>
          <w:color w:val="000000"/>
          <w:spacing w:val="6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bCs/>
          <w:color w:val="000000"/>
          <w:spacing w:val="6"/>
          <w:kern w:val="0"/>
          <w:szCs w:val="21"/>
        </w:rPr>
        <w:t xml:space="preserve">  面对严重的经济和政治危机，1921年3月，俄共（布）第十次全国代表大会通过了</w:t>
      </w:r>
      <w:r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废除余粮收集制、实行粮食税的决议……将部分国有企业以租让制和租借制的形式转给本国和</w:t>
      </w:r>
      <w:r>
        <w:rPr>
          <w:rFonts w:ascii="宋体" w:hAnsi="宋体" w:cs="宋体" w:hint="eastAsia"/>
          <w:bCs/>
          <w:color w:val="000000"/>
          <w:spacing w:val="4"/>
          <w:kern w:val="0"/>
          <w:szCs w:val="21"/>
        </w:rPr>
        <w:t xml:space="preserve">外国资本家经营；允许商品买卖，实行自由贸易。          </w:t>
      </w:r>
    </w:p>
    <w:p w:rsidR="007F12C4" w:rsidRDefault="007F12C4" w:rsidP="007F12C4">
      <w:pPr>
        <w:autoSpaceDE w:val="0"/>
        <w:autoSpaceDN w:val="0"/>
        <w:adjustRightInd w:val="0"/>
        <w:snapToGrid w:val="0"/>
        <w:spacing w:line="316" w:lineRule="exact"/>
        <w:ind w:firstLineChars="1600" w:firstLine="3488"/>
        <w:rPr>
          <w:rFonts w:ascii="宋体" w:hAnsi="宋体" w:cs="宋体"/>
          <w:bCs/>
          <w:color w:val="000000"/>
          <w:spacing w:val="4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spacing w:val="4"/>
          <w:kern w:val="0"/>
          <w:szCs w:val="21"/>
        </w:rPr>
        <w:t>——摘自人民版高中历史教材必修Ⅱ</w:t>
      </w:r>
    </w:p>
    <w:p w:rsidR="007F12C4" w:rsidRPr="007F12C4" w:rsidRDefault="007F12C4" w:rsidP="007F12C4">
      <w:pPr>
        <w:pStyle w:val="a3"/>
        <w:numPr>
          <w:ilvl w:val="0"/>
          <w:numId w:val="12"/>
        </w:numPr>
        <w:autoSpaceDE w:val="0"/>
        <w:autoSpaceDN w:val="0"/>
        <w:adjustRightInd w:val="0"/>
        <w:snapToGrid w:val="0"/>
        <w:spacing w:line="360" w:lineRule="exact"/>
        <w:ind w:firstLineChars="0"/>
        <w:rPr>
          <w:rFonts w:ascii="宋体" w:hAnsi="宋体" w:cs="宋体"/>
          <w:bCs/>
          <w:color w:val="000000"/>
          <w:spacing w:val="5"/>
          <w:kern w:val="0"/>
          <w:szCs w:val="21"/>
        </w:rPr>
      </w:pPr>
      <w:r w:rsidRPr="007F12C4"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材料</w:t>
      </w:r>
      <w:proofErr w:type="gramStart"/>
      <w:r w:rsidRPr="007F12C4"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一</w:t>
      </w:r>
      <w:proofErr w:type="gramEnd"/>
      <w:r w:rsidRPr="007F12C4"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反映了苏俄面对危机实行什么政策？依据材料</w:t>
      </w:r>
      <w:proofErr w:type="gramStart"/>
      <w:r w:rsidRPr="007F12C4"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一</w:t>
      </w:r>
      <w:proofErr w:type="gramEnd"/>
      <w:r w:rsidRPr="007F12C4">
        <w:rPr>
          <w:rFonts w:ascii="宋体" w:hAnsi="宋体" w:cs="宋体" w:hint="eastAsia"/>
          <w:bCs/>
          <w:color w:val="000000"/>
          <w:spacing w:val="5"/>
          <w:kern w:val="0"/>
          <w:szCs w:val="21"/>
        </w:rPr>
        <w:t>指出其主要内容。（3分）</w:t>
      </w:r>
    </w:p>
    <w:p w:rsidR="007F12C4" w:rsidRDefault="007F12C4" w:rsidP="007F12C4">
      <w:pPr>
        <w:autoSpaceDE w:val="0"/>
        <w:autoSpaceDN w:val="0"/>
        <w:adjustRightInd w:val="0"/>
        <w:snapToGrid w:val="0"/>
        <w:spacing w:line="360" w:lineRule="exact"/>
        <w:rPr>
          <w:rFonts w:ascii="宋体" w:hAnsi="宋体" w:cs="宋体"/>
          <w:bCs/>
          <w:color w:val="000000"/>
          <w:szCs w:val="21"/>
        </w:rPr>
      </w:pPr>
    </w:p>
    <w:p w:rsidR="007F12C4" w:rsidRPr="007F12C4" w:rsidRDefault="007F12C4" w:rsidP="007F12C4">
      <w:pPr>
        <w:autoSpaceDE w:val="0"/>
        <w:autoSpaceDN w:val="0"/>
        <w:adjustRightInd w:val="0"/>
        <w:snapToGrid w:val="0"/>
        <w:spacing w:line="360" w:lineRule="exact"/>
        <w:rPr>
          <w:rFonts w:ascii="宋体" w:hAnsi="宋体" w:cs="宋体"/>
          <w:bCs/>
          <w:color w:val="000000"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17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100634）经济体制的自我调节是经济发展的重要保证。阅读材料．回答问题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面对残酷的战争环境，</w:t>
      </w:r>
      <w:proofErr w:type="gramStart"/>
      <w:r>
        <w:rPr>
          <w:rFonts w:ascii="宋体" w:hAnsi="宋体" w:cs="宋体" w:hint="eastAsia"/>
          <w:bCs/>
          <w:szCs w:val="21"/>
        </w:rPr>
        <w:t>苏堆埃</w:t>
      </w:r>
      <w:proofErr w:type="gramEnd"/>
      <w:r>
        <w:rPr>
          <w:rFonts w:ascii="宋体" w:hAnsi="宋体" w:cs="宋体" w:hint="eastAsia"/>
          <w:bCs/>
          <w:szCs w:val="21"/>
        </w:rPr>
        <w:t>政府提出“一切为了前线”．采取了一系列非常措施。主要内容有：实行余粮征集制……</w:t>
      </w:r>
      <w:proofErr w:type="gramStart"/>
      <w:r>
        <w:rPr>
          <w:rFonts w:ascii="宋体" w:hAnsi="宋体" w:cs="宋体" w:hint="eastAsia"/>
          <w:bCs/>
          <w:szCs w:val="21"/>
        </w:rPr>
        <w:t>”</w:t>
      </w:r>
      <w:proofErr w:type="gramEnd"/>
      <w:r>
        <w:rPr>
          <w:rFonts w:ascii="宋体" w:hAnsi="宋体" w:cs="宋体" w:hint="eastAsia"/>
          <w:bCs/>
          <w:szCs w:val="21"/>
        </w:rPr>
        <w:t>取消商品贸易，一切生活必须品都由国家集中分配。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1921年</w:t>
      </w:r>
      <w:proofErr w:type="gramStart"/>
      <w:r>
        <w:rPr>
          <w:rFonts w:ascii="宋体" w:hAnsi="宋体" w:cs="宋体" w:hint="eastAsia"/>
          <w:bCs/>
          <w:szCs w:val="21"/>
        </w:rPr>
        <w:t>苏难埃</w:t>
      </w:r>
      <w:proofErr w:type="gramEnd"/>
      <w:r>
        <w:rPr>
          <w:rFonts w:ascii="宋体" w:hAnsi="宋体" w:cs="宋体" w:hint="eastAsia"/>
          <w:bCs/>
          <w:szCs w:val="21"/>
        </w:rPr>
        <w:t>政府又采取新的措施。主要内容有：在农业方面，以国家的粮食税代替余粮征集制，……在商业方面，允许自由贸易。</w:t>
      </w:r>
    </w:p>
    <w:p w:rsidR="007F12C4" w:rsidRPr="007F12C4" w:rsidRDefault="007F12C4" w:rsidP="007F12C4">
      <w:pPr>
        <w:pStyle w:val="a3"/>
        <w:numPr>
          <w:ilvl w:val="0"/>
          <w:numId w:val="13"/>
        </w:numPr>
        <w:ind w:firstLineChars="0"/>
        <w:rPr>
          <w:rFonts w:ascii="宋体" w:hAnsi="宋体" w:cs="宋体"/>
          <w:bCs/>
          <w:szCs w:val="21"/>
        </w:rPr>
      </w:pPr>
      <w:r w:rsidRPr="007F12C4">
        <w:rPr>
          <w:rFonts w:ascii="宋体" w:hAnsi="宋体" w:cs="宋体" w:hint="eastAsia"/>
          <w:bCs/>
          <w:szCs w:val="21"/>
        </w:rPr>
        <w:t>根据材料</w:t>
      </w:r>
      <w:proofErr w:type="gramStart"/>
      <w:r w:rsidRPr="007F12C4">
        <w:rPr>
          <w:rFonts w:ascii="宋体" w:hAnsi="宋体" w:cs="宋体" w:hint="eastAsia"/>
          <w:bCs/>
          <w:szCs w:val="21"/>
        </w:rPr>
        <w:t>一</w:t>
      </w:r>
      <w:proofErr w:type="gramEnd"/>
      <w:r w:rsidRPr="007F12C4">
        <w:rPr>
          <w:rFonts w:ascii="宋体" w:hAnsi="宋体" w:cs="宋体" w:hint="eastAsia"/>
          <w:bCs/>
          <w:szCs w:val="21"/>
        </w:rPr>
        <w:t>指出苏维埃政府在建设社会主义道路方面所进行的主要探索。(2分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P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 xml:space="preserve"> (4)从上述材料中，你得到什么认识?(2分)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18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170134）十月革命后，苏俄(联)开始了社会主义建设道路的探索。阅读材料，回答问题。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由于余粮收集制和全部企业收归田有，市场上什么东西都没有，苏维埃纸币快速贬值。瞿秋白在赶往莫斯科的火车上，看到沿途乡下妇人拿100个鸡蛋来，想换些盐，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却不愿意要卢布。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一一瞿秋白1920年12月到1922年12月在苏俄考察的记载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材料二 我们还不能实现从小生产到社会主义的直接过渡……所以我们应该利用资本主义作为小生产和社会主义的中间环节，作为提高生产力的手段、途径、方法和方式。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                                       ——列宁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材料三    1 913</w:t>
      </w:r>
      <w:proofErr w:type="gramStart"/>
      <w:r>
        <w:rPr>
          <w:rFonts w:ascii="宋体" w:hAnsi="宋体" w:cs="宋体" w:hint="eastAsia"/>
          <w:bCs/>
          <w:szCs w:val="21"/>
        </w:rPr>
        <w:t>一1</w:t>
      </w:r>
      <w:proofErr w:type="gramEnd"/>
      <w:r>
        <w:rPr>
          <w:rFonts w:ascii="宋体" w:hAnsi="宋体" w:cs="宋体" w:hint="eastAsia"/>
          <w:bCs/>
          <w:szCs w:val="21"/>
        </w:rPr>
        <w:t xml:space="preserve"> 925年俄国／苏俄/苏联的农生生产情况</w:t>
      </w:r>
    </w:p>
    <w:tbl>
      <w:tblPr>
        <w:tblW w:w="0" w:type="auto"/>
        <w:tblCellSpacing w:w="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80" w:type="dxa"/>
          <w:left w:w="0" w:type="dxa"/>
          <w:bottom w:w="80" w:type="dxa"/>
          <w:right w:w="0" w:type="dxa"/>
        </w:tblCellMar>
        <w:tblLook w:val="0000"/>
      </w:tblPr>
      <w:tblGrid>
        <w:gridCol w:w="1763"/>
        <w:gridCol w:w="1544"/>
        <w:gridCol w:w="1552"/>
        <w:gridCol w:w="1266"/>
        <w:gridCol w:w="1623"/>
      </w:tblGrid>
      <w:tr w:rsidR="007F12C4" w:rsidTr="00E118CC">
        <w:trPr>
          <w:trHeight w:val="951"/>
          <w:tblCellSpacing w:w="0" w:type="dxa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年份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br/>
              <w:t>项目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1913年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1920年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1925年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①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1925年与1913年对比的百分比</w:t>
            </w:r>
          </w:p>
        </w:tc>
      </w:tr>
      <w:tr w:rsidR="007F12C4" w:rsidTr="00E118CC">
        <w:trPr>
          <w:trHeight w:val="526"/>
          <w:tblCellSpacing w:w="0" w:type="dxa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农业总产值（%）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112</w:t>
            </w:r>
          </w:p>
        </w:tc>
      </w:tr>
      <w:tr w:rsidR="007F12C4" w:rsidTr="00E118CC">
        <w:trPr>
          <w:trHeight w:val="526"/>
          <w:tblCellSpacing w:w="0" w:type="dxa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畜牧业（%）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121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121</w:t>
            </w:r>
          </w:p>
        </w:tc>
      </w:tr>
      <w:tr w:rsidR="007F12C4" w:rsidTr="00E118CC">
        <w:trPr>
          <w:trHeight w:val="526"/>
          <w:tblCellSpacing w:w="0" w:type="dxa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粮食（万吨）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7．65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4．519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7．247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C4" w:rsidRDefault="007F12C4" w:rsidP="00E118CC">
            <w:pPr>
              <w:widowControl/>
              <w:spacing w:line="224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94．7</w:t>
            </w:r>
          </w:p>
        </w:tc>
      </w:tr>
    </w:tbl>
    <w:p w:rsidR="007F12C4" w:rsidRDefault="007F12C4" w:rsidP="007F12C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注：①此栏是1925年与1913年对比的百分比。</w:t>
      </w:r>
    </w:p>
    <w:p w:rsidR="007F12C4" w:rsidRPr="007F12C4" w:rsidRDefault="007F12C4" w:rsidP="007F12C4">
      <w:pPr>
        <w:pStyle w:val="a3"/>
        <w:numPr>
          <w:ilvl w:val="0"/>
          <w:numId w:val="14"/>
        </w:numPr>
        <w:ind w:firstLineChars="0"/>
        <w:rPr>
          <w:rFonts w:ascii="宋体" w:hAnsi="宋体" w:cs="宋体"/>
          <w:bCs/>
          <w:szCs w:val="21"/>
        </w:rPr>
      </w:pPr>
      <w:r w:rsidRPr="007F12C4">
        <w:rPr>
          <w:rFonts w:ascii="宋体" w:hAnsi="宋体" w:cs="宋体" w:hint="eastAsia"/>
          <w:bCs/>
          <w:szCs w:val="21"/>
        </w:rPr>
        <w:t>根据材料</w:t>
      </w:r>
      <w:proofErr w:type="gramStart"/>
      <w:r w:rsidRPr="007F12C4">
        <w:rPr>
          <w:rFonts w:ascii="宋体" w:hAnsi="宋体" w:cs="宋体" w:hint="eastAsia"/>
          <w:bCs/>
          <w:szCs w:val="21"/>
        </w:rPr>
        <w:t>一</w:t>
      </w:r>
      <w:proofErr w:type="gramEnd"/>
      <w:r w:rsidRPr="007F12C4">
        <w:rPr>
          <w:rFonts w:ascii="宋体" w:hAnsi="宋体" w:cs="宋体" w:hint="eastAsia"/>
          <w:bCs/>
          <w:szCs w:val="21"/>
        </w:rPr>
        <w:t>，指出当时苏俄实行的经济政策。(2分)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Pr="007F12C4" w:rsidRDefault="007F12C4" w:rsidP="007F12C4">
      <w:pPr>
        <w:pStyle w:val="a3"/>
        <w:numPr>
          <w:ilvl w:val="0"/>
          <w:numId w:val="14"/>
        </w:numPr>
        <w:ind w:firstLineChars="0"/>
        <w:rPr>
          <w:rFonts w:ascii="宋体" w:hAnsi="宋体" w:cs="宋体"/>
          <w:bCs/>
          <w:szCs w:val="21"/>
        </w:rPr>
      </w:pPr>
      <w:r w:rsidRPr="007F12C4">
        <w:rPr>
          <w:rFonts w:ascii="宋体" w:hAnsi="宋体" w:cs="宋体" w:hint="eastAsia"/>
          <w:bCs/>
          <w:szCs w:val="21"/>
        </w:rPr>
        <w:t>根据</w:t>
      </w:r>
      <w:proofErr w:type="gramStart"/>
      <w:r w:rsidRPr="007F12C4">
        <w:rPr>
          <w:rFonts w:ascii="宋体" w:hAnsi="宋体" w:cs="宋体" w:hint="eastAsia"/>
          <w:bCs/>
          <w:szCs w:val="21"/>
        </w:rPr>
        <w:t>材料二并结合</w:t>
      </w:r>
      <w:proofErr w:type="gramEnd"/>
      <w:r w:rsidRPr="007F12C4">
        <w:rPr>
          <w:rFonts w:ascii="宋体" w:hAnsi="宋体" w:cs="宋体" w:hint="eastAsia"/>
          <w:bCs/>
          <w:szCs w:val="21"/>
        </w:rPr>
        <w:t>所学知识，概括</w:t>
      </w:r>
      <w:proofErr w:type="gramStart"/>
      <w:r w:rsidRPr="007F12C4">
        <w:rPr>
          <w:rFonts w:ascii="宋体" w:hAnsi="宋体" w:cs="宋体" w:hint="eastAsia"/>
          <w:bCs/>
          <w:szCs w:val="21"/>
        </w:rPr>
        <w:t>新经济攻策的</w:t>
      </w:r>
      <w:proofErr w:type="gramEnd"/>
      <w:r w:rsidRPr="007F12C4">
        <w:rPr>
          <w:rFonts w:ascii="宋体" w:hAnsi="宋体" w:cs="宋体" w:hint="eastAsia"/>
          <w:bCs/>
          <w:szCs w:val="21"/>
        </w:rPr>
        <w:t>主要特点。(2分)</w:t>
      </w: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Default="007F12C4" w:rsidP="007F12C4">
      <w:pPr>
        <w:rPr>
          <w:rFonts w:ascii="宋体" w:hAnsi="宋体" w:cs="宋体"/>
          <w:bCs/>
          <w:szCs w:val="21"/>
        </w:rPr>
      </w:pPr>
    </w:p>
    <w:p w:rsidR="007F12C4" w:rsidRPr="007F12C4" w:rsidRDefault="007F12C4" w:rsidP="007F12C4">
      <w:pPr>
        <w:rPr>
          <w:rFonts w:ascii="宋体" w:hAnsi="宋体" w:cs="宋体"/>
          <w:bCs/>
          <w:szCs w:val="21"/>
        </w:rPr>
      </w:pPr>
    </w:p>
    <w:p w:rsidR="00627EDA" w:rsidRPr="00D03D18" w:rsidRDefault="007F12C4" w:rsidP="007F12C4">
      <w:pPr>
        <w:pStyle w:val="a4"/>
        <w:tabs>
          <w:tab w:val="left" w:pos="0"/>
        </w:tabs>
        <w:jc w:val="left"/>
        <w:rPr>
          <w:b/>
          <w:sz w:val="24"/>
        </w:rPr>
      </w:pPr>
      <w:r>
        <w:rPr>
          <w:rFonts w:hAnsi="宋体" w:cs="宋体" w:hint="eastAsia"/>
          <w:bCs/>
        </w:rPr>
        <w:t>(3)根据材料三并结合所学知识，分析新经济政策实施的影响。(4分)</w:t>
      </w:r>
    </w:p>
    <w:sectPr w:rsidR="00627EDA" w:rsidRPr="00D03D18" w:rsidSect="0020213A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AF" w:rsidRDefault="006843AF" w:rsidP="005E52C9">
      <w:r>
        <w:separator/>
      </w:r>
    </w:p>
  </w:endnote>
  <w:endnote w:type="continuationSeparator" w:id="0">
    <w:p w:rsidR="006843AF" w:rsidRDefault="006843AF" w:rsidP="005E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AF" w:rsidRDefault="006843AF" w:rsidP="005E52C9">
      <w:r>
        <w:separator/>
      </w:r>
    </w:p>
  </w:footnote>
  <w:footnote w:type="continuationSeparator" w:id="0">
    <w:p w:rsidR="006843AF" w:rsidRDefault="006843AF" w:rsidP="005E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5451"/>
    <w:multiLevelType w:val="hybridMultilevel"/>
    <w:tmpl w:val="D0945CF4"/>
    <w:lvl w:ilvl="0" w:tplc="630C4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966B56"/>
    <w:multiLevelType w:val="multilevel"/>
    <w:tmpl w:val="A72A8AF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6D0739"/>
    <w:multiLevelType w:val="multilevel"/>
    <w:tmpl w:val="376D0739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E645402"/>
    <w:multiLevelType w:val="hybridMultilevel"/>
    <w:tmpl w:val="19D2F314"/>
    <w:lvl w:ilvl="0" w:tplc="CCBA79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7B219D"/>
    <w:multiLevelType w:val="hybridMultilevel"/>
    <w:tmpl w:val="8424C702"/>
    <w:lvl w:ilvl="0" w:tplc="6E2E4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6D5967"/>
    <w:multiLevelType w:val="hybridMultilevel"/>
    <w:tmpl w:val="2CA0403E"/>
    <w:lvl w:ilvl="0" w:tplc="DE04CB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373196"/>
    <w:multiLevelType w:val="multilevel"/>
    <w:tmpl w:val="4F37319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A24EAF8"/>
    <w:multiLevelType w:val="singleLevel"/>
    <w:tmpl w:val="5A24EAF8"/>
    <w:lvl w:ilvl="0">
      <w:start w:val="1"/>
      <w:numFmt w:val="upperLetter"/>
      <w:suff w:val="nothing"/>
      <w:lvlText w:val="%1．"/>
      <w:lvlJc w:val="left"/>
    </w:lvl>
  </w:abstractNum>
  <w:abstractNum w:abstractNumId="8">
    <w:nsid w:val="5A29281D"/>
    <w:multiLevelType w:val="singleLevel"/>
    <w:tmpl w:val="5A29281D"/>
    <w:lvl w:ilvl="0">
      <w:start w:val="1"/>
      <w:numFmt w:val="upperLetter"/>
      <w:suff w:val="nothing"/>
      <w:lvlText w:val="%1．"/>
      <w:lvlJc w:val="left"/>
      <w:pPr>
        <w:ind w:left="210" w:firstLine="0"/>
      </w:pPr>
    </w:lvl>
  </w:abstractNum>
  <w:abstractNum w:abstractNumId="9">
    <w:nsid w:val="5A292DE9"/>
    <w:multiLevelType w:val="singleLevel"/>
    <w:tmpl w:val="5A292DE9"/>
    <w:lvl w:ilvl="0">
      <w:start w:val="1"/>
      <w:numFmt w:val="upperLetter"/>
      <w:suff w:val="nothing"/>
      <w:lvlText w:val="%1．"/>
      <w:lvlJc w:val="left"/>
    </w:lvl>
  </w:abstractNum>
  <w:abstractNum w:abstractNumId="10">
    <w:nsid w:val="5A292E02"/>
    <w:multiLevelType w:val="singleLevel"/>
    <w:tmpl w:val="5A292E02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11">
    <w:nsid w:val="61F00A9D"/>
    <w:multiLevelType w:val="multilevel"/>
    <w:tmpl w:val="61F00A9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62E335A"/>
    <w:multiLevelType w:val="hybridMultilevel"/>
    <w:tmpl w:val="B1FA383A"/>
    <w:lvl w:ilvl="0" w:tplc="F9D28034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2D5352"/>
    <w:multiLevelType w:val="hybridMultilevel"/>
    <w:tmpl w:val="4B94DB62"/>
    <w:lvl w:ilvl="0" w:tplc="1A489D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13A"/>
    <w:rsid w:val="000601C9"/>
    <w:rsid w:val="000D3FC1"/>
    <w:rsid w:val="000D774E"/>
    <w:rsid w:val="0018328A"/>
    <w:rsid w:val="0020213A"/>
    <w:rsid w:val="00302D07"/>
    <w:rsid w:val="00337B05"/>
    <w:rsid w:val="0038314F"/>
    <w:rsid w:val="00567F86"/>
    <w:rsid w:val="005E52C9"/>
    <w:rsid w:val="00627EDA"/>
    <w:rsid w:val="006843AF"/>
    <w:rsid w:val="007433D7"/>
    <w:rsid w:val="007865E5"/>
    <w:rsid w:val="007F12C4"/>
    <w:rsid w:val="008F715C"/>
    <w:rsid w:val="009B5DE4"/>
    <w:rsid w:val="00A301DD"/>
    <w:rsid w:val="00B94261"/>
    <w:rsid w:val="00CB4EE4"/>
    <w:rsid w:val="00D03D18"/>
    <w:rsid w:val="00D565E9"/>
    <w:rsid w:val="00DE357B"/>
    <w:rsid w:val="00E209F0"/>
    <w:rsid w:val="00E62AAA"/>
    <w:rsid w:val="00EA7967"/>
    <w:rsid w:val="00F6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3A"/>
    <w:pPr>
      <w:ind w:firstLineChars="200" w:firstLine="420"/>
    </w:pPr>
  </w:style>
  <w:style w:type="character" w:customStyle="1" w:styleId="Char">
    <w:name w:val="纯文本 Char"/>
    <w:basedOn w:val="a0"/>
    <w:link w:val="a4"/>
    <w:rsid w:val="00D03D18"/>
    <w:rPr>
      <w:rFonts w:ascii="宋体" w:eastAsia="宋体" w:hAnsi="Courier New"/>
      <w:szCs w:val="21"/>
    </w:rPr>
  </w:style>
  <w:style w:type="paragraph" w:styleId="a4">
    <w:name w:val="Plain Text"/>
    <w:basedOn w:val="a"/>
    <w:link w:val="Char"/>
    <w:rsid w:val="00D03D18"/>
    <w:rPr>
      <w:rFonts w:ascii="宋体" w:hAnsi="Courier New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D03D18"/>
    <w:rPr>
      <w:rFonts w:ascii="宋体" w:eastAsia="宋体" w:hAnsi="Courier New" w:cs="Courier New"/>
      <w:szCs w:val="21"/>
    </w:rPr>
  </w:style>
  <w:style w:type="paragraph" w:customStyle="1" w:styleId="022">
    <w:name w:val="正文_0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2">
    <w:name w:val="正文_1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6">
    <w:name w:val="正文_2_16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D03D1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03D1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E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5E52C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5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5E52C9"/>
    <w:rPr>
      <w:rFonts w:ascii="Times New Roman" w:eastAsia="宋体" w:hAnsi="Times New Roman" w:cs="Times New Roman"/>
      <w:sz w:val="18"/>
      <w:szCs w:val="18"/>
    </w:rPr>
  </w:style>
  <w:style w:type="paragraph" w:customStyle="1" w:styleId="218">
    <w:name w:val="正文_2_18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">
    <w:name w:val="正文_3_7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7F12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7F12C4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617</Words>
  <Characters>3522</Characters>
  <Application>Microsoft Office Word</Application>
  <DocSecurity>0</DocSecurity>
  <Lines>29</Lines>
  <Paragraphs>8</Paragraphs>
  <ScaleCrop>false</ScaleCrop>
  <Company>Microsoft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2018-12-17T13:20:00Z</dcterms:created>
  <dcterms:modified xsi:type="dcterms:W3CDTF">2018-12-24T13:56:00Z</dcterms:modified>
</cp:coreProperties>
</file>