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EB" w:rsidRDefault="007B3EEB" w:rsidP="00D63347">
      <w:pPr>
        <w:jc w:val="center"/>
        <w:rPr>
          <w:rFonts w:ascii="黑体" w:eastAsia="黑体" w:hAnsi="黑体" w:hint="eastAsia"/>
          <w:sz w:val="32"/>
          <w:szCs w:val="32"/>
        </w:rPr>
      </w:pPr>
      <w:r w:rsidRPr="007B3EEB">
        <w:rPr>
          <w:rFonts w:ascii="黑体" w:eastAsia="黑体" w:hAnsi="黑体" w:hint="eastAsia"/>
          <w:sz w:val="32"/>
          <w:szCs w:val="32"/>
        </w:rPr>
        <w:t>山东省日照实验高中2019届高</w:t>
      </w:r>
      <w:proofErr w:type="gramStart"/>
      <w:r w:rsidRPr="007B3EEB">
        <w:rPr>
          <w:rFonts w:ascii="黑体" w:eastAsia="黑体" w:hAnsi="黑体" w:hint="eastAsia"/>
          <w:sz w:val="32"/>
          <w:szCs w:val="32"/>
        </w:rPr>
        <w:t>三一</w:t>
      </w:r>
      <w:proofErr w:type="gramEnd"/>
      <w:r w:rsidRPr="007B3EEB">
        <w:rPr>
          <w:rFonts w:ascii="黑体" w:eastAsia="黑体" w:hAnsi="黑体" w:hint="eastAsia"/>
          <w:sz w:val="32"/>
          <w:szCs w:val="32"/>
        </w:rPr>
        <w:t>轮复习第二次阶段性考试</w:t>
      </w:r>
    </w:p>
    <w:p w:rsidR="00D63347" w:rsidRPr="00830245" w:rsidRDefault="00AB3CB9" w:rsidP="00D63347">
      <w:pPr>
        <w:jc w:val="center"/>
        <w:rPr>
          <w:rFonts w:ascii="黑体" w:eastAsia="黑体" w:hAnsi="黑体"/>
          <w:szCs w:val="21"/>
        </w:rPr>
      </w:pPr>
      <w:r w:rsidRPr="00AB3CB9">
        <w:rPr>
          <w:rFonts w:ascii="黑体" w:eastAsia="黑体" w:hAnsi="黑体" w:hint="eastAsia"/>
          <w:sz w:val="32"/>
          <w:szCs w:val="32"/>
        </w:rPr>
        <w:t>历史试题</w:t>
      </w:r>
      <w:r w:rsidR="00830245">
        <w:rPr>
          <w:rFonts w:ascii="黑体" w:eastAsia="黑体" w:hAnsi="黑体" w:hint="eastAsia"/>
          <w:sz w:val="32"/>
          <w:szCs w:val="32"/>
        </w:rPr>
        <w:t xml:space="preserve">    </w:t>
      </w:r>
      <w:bookmarkStart w:id="0" w:name="_GoBack"/>
      <w:bookmarkEnd w:id="0"/>
      <w:r w:rsidR="00830245" w:rsidRPr="00830245">
        <w:rPr>
          <w:rFonts w:ascii="黑体" w:eastAsia="黑体" w:hAnsi="黑体" w:hint="eastAsia"/>
          <w:szCs w:val="21"/>
        </w:rPr>
        <w:t>2018.05</w:t>
      </w:r>
    </w:p>
    <w:p w:rsidR="00830245" w:rsidRPr="00830245" w:rsidRDefault="00830245" w:rsidP="00A94D70">
      <w:pPr>
        <w:spacing w:line="360" w:lineRule="auto"/>
        <w:ind w:left="480" w:hangingChars="200" w:hanging="480"/>
        <w:jc w:val="center"/>
        <w:rPr>
          <w:rFonts w:ascii="黑体" w:eastAsia="黑体" w:hAnsi="黑体"/>
          <w:sz w:val="24"/>
          <w:szCs w:val="24"/>
        </w:rPr>
      </w:pPr>
      <w:r w:rsidRPr="00830245">
        <w:rPr>
          <w:rFonts w:ascii="黑体" w:eastAsia="黑体" w:hAnsi="黑体" w:hint="eastAsia"/>
          <w:sz w:val="24"/>
          <w:szCs w:val="24"/>
        </w:rPr>
        <w:t>第Ⅰ卷</w:t>
      </w:r>
    </w:p>
    <w:p w:rsidR="00830245" w:rsidRPr="007D67D6" w:rsidRDefault="00AA007F" w:rsidP="007D67D6">
      <w:pPr>
        <w:spacing w:line="360" w:lineRule="auto"/>
        <w:ind w:firstLineChars="200" w:firstLine="420"/>
        <w:rPr>
          <w:rFonts w:ascii="黑体" w:eastAsia="黑体" w:hAnsi="黑体"/>
        </w:rPr>
      </w:pPr>
      <w:r w:rsidRPr="007D67D6">
        <w:rPr>
          <w:rFonts w:ascii="黑体" w:eastAsia="黑体" w:hAnsi="黑体" w:hint="eastAsia"/>
        </w:rPr>
        <w:t>本卷共24小题，每小题2分，共48分。在每小题给出的四个选项中，只有一项是符合题目要求的。</w:t>
      </w:r>
    </w:p>
    <w:p w:rsidR="002514F5" w:rsidRPr="006F7120" w:rsidRDefault="00D63347" w:rsidP="00A94D70">
      <w:pPr>
        <w:spacing w:line="360" w:lineRule="auto"/>
        <w:ind w:left="420" w:hangingChars="200" w:hanging="420"/>
        <w:rPr>
          <w:rFonts w:asciiTheme="minorEastAsia" w:hAnsiTheme="minorEastAsia"/>
          <w:color w:val="000000" w:themeColor="text1"/>
          <w:szCs w:val="21"/>
        </w:rPr>
      </w:pPr>
      <w:r w:rsidRPr="006F7120">
        <w:rPr>
          <w:rFonts w:asciiTheme="minorEastAsia" w:hAnsiTheme="minorEastAsia"/>
          <w:color w:val="000000" w:themeColor="text1"/>
          <w:szCs w:val="21"/>
        </w:rPr>
        <w:t>1．姓氏作为血缘河流的主要标志，</w:t>
      </w:r>
      <w:r w:rsidR="00DB193E">
        <w:rPr>
          <w:rFonts w:asciiTheme="minorEastAsia" w:hAnsiTheme="minorEastAsia" w:hint="eastAsia"/>
          <w:color w:val="000000" w:themeColor="text1"/>
          <w:szCs w:val="21"/>
        </w:rPr>
        <w:t>溯流而上</w:t>
      </w:r>
      <w:r w:rsidRPr="006F7120">
        <w:rPr>
          <w:rFonts w:asciiTheme="minorEastAsia" w:hAnsiTheme="minorEastAsia"/>
          <w:color w:val="000000" w:themeColor="text1"/>
          <w:szCs w:val="21"/>
        </w:rPr>
        <w:t>，往往可以追寻到自己的根祖，追访到自己的故乡。</w:t>
      </w:r>
      <w:proofErr w:type="gramStart"/>
      <w:r w:rsidRPr="006F7120">
        <w:rPr>
          <w:rFonts w:asciiTheme="minorEastAsia" w:hAnsiTheme="minorEastAsia"/>
          <w:color w:val="000000" w:themeColor="text1"/>
          <w:szCs w:val="21"/>
        </w:rPr>
        <w:t>姓从原始</w:t>
      </w:r>
      <w:proofErr w:type="gramEnd"/>
      <w:r w:rsidRPr="006F7120">
        <w:rPr>
          <w:rFonts w:asciiTheme="minorEastAsia" w:hAnsiTheme="minorEastAsia"/>
          <w:color w:val="000000" w:themeColor="text1"/>
          <w:szCs w:val="21"/>
        </w:rPr>
        <w:t>村落或部族名称而来，氏是同姓氏族散居产生的符号。氏以别贵贱，</w:t>
      </w:r>
      <w:proofErr w:type="gramStart"/>
      <w:r w:rsidRPr="006F7120">
        <w:rPr>
          <w:rFonts w:asciiTheme="minorEastAsia" w:hAnsiTheme="minorEastAsia"/>
          <w:color w:val="000000" w:themeColor="text1"/>
          <w:szCs w:val="21"/>
        </w:rPr>
        <w:t>姓以别</w:t>
      </w:r>
      <w:proofErr w:type="gramEnd"/>
      <w:r w:rsidRPr="006F7120">
        <w:rPr>
          <w:rFonts w:asciiTheme="minorEastAsia" w:hAnsiTheme="minorEastAsia"/>
          <w:color w:val="000000" w:themeColor="text1"/>
          <w:szCs w:val="21"/>
        </w:rPr>
        <w:t>婚姻。春秋至秦朝，氏与姓已难分辨。造成姓氏不分的主要原因是</w:t>
      </w:r>
    </w:p>
    <w:p w:rsidR="002514F5" w:rsidRPr="006F7120" w:rsidRDefault="00D63347"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A. 社会平等意识的形成</w:t>
      </w:r>
      <w:r w:rsidR="00D263BC" w:rsidRPr="006F7120">
        <w:rPr>
          <w:rFonts w:asciiTheme="minorEastAsia" w:hAnsiTheme="minorEastAsia" w:hint="eastAsia"/>
          <w:color w:val="000000" w:themeColor="text1"/>
          <w:szCs w:val="21"/>
        </w:rPr>
        <w:t xml:space="preserve">             </w:t>
      </w:r>
      <w:r w:rsidR="00C35087"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B. 长期战乱打破民族地域界限</w:t>
      </w:r>
    </w:p>
    <w:p w:rsidR="002514F5" w:rsidRPr="006F7120" w:rsidRDefault="00D63347"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C. </w:t>
      </w:r>
      <w:r w:rsidR="00D263BC" w:rsidRPr="006F7120">
        <w:rPr>
          <w:rFonts w:asciiTheme="minorEastAsia" w:hAnsiTheme="minorEastAsia"/>
          <w:color w:val="000000" w:themeColor="text1"/>
          <w:szCs w:val="21"/>
        </w:rPr>
        <w:t>贵族政治的逐渐没落</w:t>
      </w:r>
      <w:r w:rsidR="00D263BC" w:rsidRPr="006F7120">
        <w:rPr>
          <w:rFonts w:asciiTheme="minorEastAsia" w:hAnsiTheme="minorEastAsia" w:hint="eastAsia"/>
          <w:color w:val="000000" w:themeColor="text1"/>
          <w:szCs w:val="21"/>
        </w:rPr>
        <w:t xml:space="preserve">            </w:t>
      </w:r>
      <w:r w:rsidR="00C35087"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D. </w:t>
      </w:r>
      <w:r w:rsidR="00D263BC" w:rsidRPr="006F7120">
        <w:rPr>
          <w:rFonts w:asciiTheme="minorEastAsia" w:hAnsiTheme="minorEastAsia"/>
          <w:color w:val="000000" w:themeColor="text1"/>
          <w:szCs w:val="21"/>
        </w:rPr>
        <w:t>宗法观念随社会变迁而消亡</w:t>
      </w:r>
    </w:p>
    <w:p w:rsidR="00BF2432" w:rsidRPr="006F7120" w:rsidRDefault="00AE749B" w:rsidP="00A94D70">
      <w:pPr>
        <w:spacing w:line="360" w:lineRule="auto"/>
        <w:rPr>
          <w:rFonts w:asciiTheme="minorEastAsia" w:hAnsiTheme="minorEastAsia"/>
          <w:color w:val="000000" w:themeColor="text1"/>
          <w:szCs w:val="21"/>
        </w:rPr>
      </w:pPr>
      <w:r w:rsidRPr="006F7120">
        <w:rPr>
          <w:rFonts w:asciiTheme="minorEastAsia" w:hAnsiTheme="minorEastAsia" w:hint="eastAsia"/>
          <w:color w:val="000000" w:themeColor="text1"/>
          <w:szCs w:val="21"/>
        </w:rPr>
        <w:t>2.</w:t>
      </w:r>
      <w:r w:rsidR="00BF2432" w:rsidRPr="006F7120">
        <w:rPr>
          <w:rFonts w:asciiTheme="minorEastAsia" w:hAnsiTheme="minorEastAsia" w:cs="宋体" w:hint="eastAsia"/>
          <w:color w:val="000000" w:themeColor="text1"/>
          <w:szCs w:val="21"/>
        </w:rPr>
        <w:t>春秋战国时期政治领域从两个方面发生着变化：一是权力的转移，二是兼并战争的发展。这两个变化</w:t>
      </w:r>
    </w:p>
    <w:p w:rsidR="00BF2432" w:rsidRPr="006F7120" w:rsidRDefault="00BF2432"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A. </w:t>
      </w:r>
      <w:r w:rsidRPr="006F7120">
        <w:rPr>
          <w:rFonts w:asciiTheme="minorEastAsia" w:hAnsiTheme="minorEastAsia" w:cs="宋体" w:hint="eastAsia"/>
          <w:color w:val="000000" w:themeColor="text1"/>
          <w:szCs w:val="21"/>
        </w:rPr>
        <w:t>推动了官僚政治的建立</w:t>
      </w:r>
      <w:r w:rsidR="00597C8F" w:rsidRPr="006F7120">
        <w:rPr>
          <w:rFonts w:asciiTheme="minorEastAsia" w:hAnsiTheme="minorEastAsia" w:cs="宋体" w:hint="eastAsia"/>
          <w:color w:val="000000" w:themeColor="text1"/>
          <w:szCs w:val="21"/>
        </w:rPr>
        <w:t xml:space="preserve">          </w:t>
      </w:r>
      <w:r w:rsidR="00C35087" w:rsidRPr="006F7120">
        <w:rPr>
          <w:rFonts w:asciiTheme="minorEastAsia" w:hAnsiTheme="minorEastAsia" w:cs="宋体" w:hint="eastAsia"/>
          <w:color w:val="000000" w:themeColor="text1"/>
          <w:szCs w:val="21"/>
        </w:rPr>
        <w:t xml:space="preserve">        </w:t>
      </w:r>
      <w:r w:rsidRPr="006F7120">
        <w:rPr>
          <w:rFonts w:asciiTheme="minorEastAsia" w:hAnsiTheme="minorEastAsia"/>
          <w:color w:val="000000" w:themeColor="text1"/>
          <w:szCs w:val="21"/>
        </w:rPr>
        <w:t xml:space="preserve">B. </w:t>
      </w:r>
      <w:r w:rsidRPr="006F7120">
        <w:rPr>
          <w:rFonts w:asciiTheme="minorEastAsia" w:hAnsiTheme="minorEastAsia" w:cs="宋体" w:hint="eastAsia"/>
          <w:color w:val="000000" w:themeColor="text1"/>
          <w:szCs w:val="21"/>
        </w:rPr>
        <w:t>顺应了人民的普遍要求</w:t>
      </w:r>
    </w:p>
    <w:p w:rsidR="00BF2432" w:rsidRPr="006F7120" w:rsidRDefault="00BF2432"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C. </w:t>
      </w:r>
      <w:r w:rsidRPr="006F7120">
        <w:rPr>
          <w:rFonts w:asciiTheme="minorEastAsia" w:hAnsiTheme="minorEastAsia" w:cs="宋体" w:hint="eastAsia"/>
          <w:color w:val="000000" w:themeColor="text1"/>
          <w:szCs w:val="21"/>
        </w:rPr>
        <w:t>实现了权力的高度集中</w:t>
      </w:r>
      <w:r w:rsidR="00597C8F" w:rsidRPr="006F7120">
        <w:rPr>
          <w:rFonts w:asciiTheme="minorEastAsia" w:hAnsiTheme="minorEastAsia" w:cs="宋体" w:hint="eastAsia"/>
          <w:color w:val="000000" w:themeColor="text1"/>
          <w:szCs w:val="21"/>
        </w:rPr>
        <w:t xml:space="preserve">           </w:t>
      </w:r>
      <w:r w:rsidR="00C35087" w:rsidRPr="006F7120">
        <w:rPr>
          <w:rFonts w:asciiTheme="minorEastAsia" w:hAnsiTheme="minorEastAsia" w:cs="宋体" w:hint="eastAsia"/>
          <w:color w:val="000000" w:themeColor="text1"/>
          <w:szCs w:val="21"/>
        </w:rPr>
        <w:t xml:space="preserve">       </w:t>
      </w:r>
      <w:r w:rsidRPr="006F7120">
        <w:rPr>
          <w:rFonts w:asciiTheme="minorEastAsia" w:hAnsiTheme="minorEastAsia"/>
          <w:color w:val="000000" w:themeColor="text1"/>
          <w:szCs w:val="21"/>
        </w:rPr>
        <w:t xml:space="preserve">D. </w:t>
      </w:r>
      <w:r w:rsidRPr="006F7120">
        <w:rPr>
          <w:rFonts w:asciiTheme="minorEastAsia" w:hAnsiTheme="minorEastAsia" w:cs="宋体" w:hint="eastAsia"/>
          <w:color w:val="000000" w:themeColor="text1"/>
          <w:szCs w:val="21"/>
        </w:rPr>
        <w:t>违背了历史发展的潮流</w:t>
      </w:r>
    </w:p>
    <w:p w:rsidR="00384D6F" w:rsidRPr="006F7120" w:rsidRDefault="00E15990" w:rsidP="00A94D70">
      <w:pPr>
        <w:adjustRightInd w:val="0"/>
        <w:spacing w:line="360" w:lineRule="auto"/>
        <w:ind w:left="420" w:hangingChars="20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3.</w:t>
      </w:r>
      <w:r w:rsidR="00384D6F" w:rsidRPr="006F7120">
        <w:rPr>
          <w:rFonts w:asciiTheme="minorEastAsia" w:hAnsiTheme="minorEastAsia" w:hint="eastAsia"/>
          <w:color w:val="000000" w:themeColor="text1"/>
          <w:szCs w:val="21"/>
        </w:rPr>
        <w:t>西汉初，皇后名义上可以参与国家事务，并在宫中设立专门机构，有一系列官吏。到了东汉，这些机构和官吏多被裁撤，剩余官员也改由宦官担任。这种变化说明汉朝</w:t>
      </w:r>
    </w:p>
    <w:p w:rsidR="00384D6F" w:rsidRPr="006F7120" w:rsidRDefault="00384D6F"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．道德伦理影响了权力分配</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．君主权力逐渐转移至外朝</w:t>
      </w:r>
    </w:p>
    <w:p w:rsidR="00384D6F" w:rsidRPr="006F7120" w:rsidRDefault="00384D6F"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．避免了外戚干政的可能性</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．统治者更加重视行政效率</w:t>
      </w:r>
    </w:p>
    <w:p w:rsidR="00F341A0" w:rsidRPr="006F7120" w:rsidRDefault="00F341A0" w:rsidP="00A94D70">
      <w:pPr>
        <w:spacing w:line="360" w:lineRule="auto"/>
        <w:ind w:left="420" w:hangingChars="200" w:hanging="420"/>
        <w:rPr>
          <w:rFonts w:asciiTheme="minorEastAsia" w:hAnsiTheme="minorEastAsia"/>
          <w:color w:val="000000" w:themeColor="text1"/>
          <w:szCs w:val="21"/>
        </w:rPr>
      </w:pPr>
      <w:r w:rsidRPr="006F7120">
        <w:rPr>
          <w:rFonts w:asciiTheme="minorEastAsia" w:hAnsiTheme="minorEastAsia" w:cs="宋体" w:hint="eastAsia"/>
          <w:color w:val="000000" w:themeColor="text1"/>
          <w:szCs w:val="21"/>
        </w:rPr>
        <w:t>4.美国学者弗朗西斯·福山在《政治秩序的起源》一书中指出</w:t>
      </w:r>
      <w:r w:rsidR="00675A9A">
        <w:rPr>
          <w:rFonts w:asciiTheme="minorEastAsia" w:hAnsiTheme="minorEastAsia" w:cs="宋体" w:hint="eastAsia"/>
          <w:color w:val="000000" w:themeColor="text1"/>
          <w:szCs w:val="21"/>
        </w:rPr>
        <w:t>：“</w:t>
      </w:r>
      <w:r w:rsidRPr="006F7120">
        <w:rPr>
          <w:rFonts w:asciiTheme="minorEastAsia" w:hAnsiTheme="minorEastAsia" w:cs="宋体" w:hint="eastAsia"/>
          <w:color w:val="000000" w:themeColor="text1"/>
          <w:szCs w:val="21"/>
        </w:rPr>
        <w:t>以隋朝开国的</w:t>
      </w:r>
      <w:r w:rsidRPr="006F7120">
        <w:rPr>
          <w:rFonts w:asciiTheme="minorEastAsia" w:hAnsiTheme="minorEastAsia" w:cs="Times New Roman"/>
          <w:color w:val="000000" w:themeColor="text1"/>
          <w:szCs w:val="21"/>
        </w:rPr>
        <w:t>581</w:t>
      </w:r>
      <w:r w:rsidRPr="006F7120">
        <w:rPr>
          <w:rFonts w:asciiTheme="minorEastAsia" w:hAnsiTheme="minorEastAsia" w:cs="宋体" w:hint="eastAsia"/>
          <w:color w:val="000000" w:themeColor="text1"/>
          <w:szCs w:val="21"/>
        </w:rPr>
        <w:t>年到</w:t>
      </w:r>
      <w:r w:rsidRPr="006F7120">
        <w:rPr>
          <w:rFonts w:asciiTheme="minorEastAsia" w:hAnsiTheme="minorEastAsia" w:cs="Times New Roman"/>
          <w:color w:val="000000" w:themeColor="text1"/>
          <w:szCs w:val="21"/>
        </w:rPr>
        <w:t>12</w:t>
      </w:r>
      <w:r w:rsidRPr="006F7120">
        <w:rPr>
          <w:rFonts w:asciiTheme="minorEastAsia" w:hAnsiTheme="minorEastAsia" w:cs="宋体" w:hint="eastAsia"/>
          <w:color w:val="000000" w:themeColor="text1"/>
          <w:szCs w:val="21"/>
        </w:rPr>
        <w:t>世纪的宋朝晚</w:t>
      </w:r>
      <w:r w:rsidRPr="00A94D70">
        <w:rPr>
          <w:rFonts w:asciiTheme="minorEastAsia" w:hAnsiTheme="minorEastAsia" w:hint="eastAsia"/>
          <w:color w:val="000000" w:themeColor="text1"/>
          <w:szCs w:val="21"/>
        </w:rPr>
        <w:t>期，中国最普遍的政治发展之一是家族政府的逆转，中央集权得以复原到前汉的经典官僚机构。</w:t>
      </w:r>
      <w:r w:rsidRPr="00A94D70">
        <w:rPr>
          <w:rFonts w:asciiTheme="minorEastAsia" w:hAnsiTheme="minorEastAsia"/>
          <w:color w:val="000000" w:themeColor="text1"/>
          <w:szCs w:val="21"/>
        </w:rPr>
        <w:t>”</w:t>
      </w:r>
      <w:r w:rsidRPr="00A94D70">
        <w:rPr>
          <w:rFonts w:asciiTheme="minorEastAsia" w:hAnsiTheme="minorEastAsia" w:hint="eastAsia"/>
          <w:color w:val="000000" w:themeColor="text1"/>
          <w:szCs w:val="21"/>
        </w:rPr>
        <w:t>造成该时期</w:t>
      </w:r>
      <w:r w:rsidRPr="00A94D70">
        <w:rPr>
          <w:rFonts w:asciiTheme="minorEastAsia" w:hAnsiTheme="minorEastAsia"/>
          <w:color w:val="000000" w:themeColor="text1"/>
          <w:szCs w:val="21"/>
        </w:rPr>
        <w:t>“</w:t>
      </w:r>
      <w:r w:rsidRPr="00A94D70">
        <w:rPr>
          <w:rFonts w:asciiTheme="minorEastAsia" w:hAnsiTheme="minorEastAsia" w:hint="eastAsia"/>
          <w:color w:val="000000" w:themeColor="text1"/>
          <w:szCs w:val="21"/>
        </w:rPr>
        <w:t>家族政府的逆转</w:t>
      </w:r>
      <w:r w:rsidRPr="00A94D70">
        <w:rPr>
          <w:rFonts w:asciiTheme="minorEastAsia" w:hAnsiTheme="minorEastAsia"/>
          <w:color w:val="000000" w:themeColor="text1"/>
          <w:szCs w:val="21"/>
        </w:rPr>
        <w:t>”</w:t>
      </w:r>
      <w:r w:rsidRPr="00A94D70">
        <w:rPr>
          <w:rFonts w:asciiTheme="minorEastAsia" w:hAnsiTheme="minorEastAsia" w:hint="eastAsia"/>
          <w:color w:val="000000" w:themeColor="text1"/>
          <w:szCs w:val="21"/>
        </w:rPr>
        <w:t>的主要原因是</w:t>
      </w:r>
    </w:p>
    <w:p w:rsidR="00F341A0" w:rsidRPr="006F7120" w:rsidRDefault="00F341A0"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A. </w:t>
      </w:r>
      <w:r w:rsidRPr="006F7120">
        <w:rPr>
          <w:rFonts w:asciiTheme="minorEastAsia" w:hAnsiTheme="minorEastAsia" w:cs="宋体" w:hint="eastAsia"/>
          <w:color w:val="000000" w:themeColor="text1"/>
          <w:szCs w:val="21"/>
        </w:rPr>
        <w:t>三省六部制的实施</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B. </w:t>
      </w:r>
      <w:r w:rsidRPr="006F7120">
        <w:rPr>
          <w:rFonts w:asciiTheme="minorEastAsia" w:hAnsiTheme="minorEastAsia" w:cs="宋体" w:hint="eastAsia"/>
          <w:color w:val="000000" w:themeColor="text1"/>
          <w:szCs w:val="21"/>
        </w:rPr>
        <w:t>国家政治统一的实现</w:t>
      </w:r>
    </w:p>
    <w:p w:rsidR="00F341A0" w:rsidRPr="006F7120" w:rsidRDefault="00F341A0"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C. </w:t>
      </w:r>
      <w:r w:rsidRPr="006F7120">
        <w:rPr>
          <w:rFonts w:asciiTheme="minorEastAsia" w:hAnsiTheme="minorEastAsia" w:cs="宋体" w:hint="eastAsia"/>
          <w:color w:val="000000" w:themeColor="text1"/>
          <w:szCs w:val="21"/>
        </w:rPr>
        <w:t>豪门望族势力壮大</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D. </w:t>
      </w:r>
      <w:r w:rsidRPr="006F7120">
        <w:rPr>
          <w:rFonts w:asciiTheme="minorEastAsia" w:hAnsiTheme="minorEastAsia" w:cs="宋体" w:hint="eastAsia"/>
          <w:color w:val="000000" w:themeColor="text1"/>
          <w:szCs w:val="21"/>
        </w:rPr>
        <w:t>官员选拔制度的变化</w:t>
      </w:r>
    </w:p>
    <w:p w:rsidR="006D6A1C" w:rsidRPr="006F7120" w:rsidRDefault="006D6A1C" w:rsidP="00A94D70">
      <w:pPr>
        <w:spacing w:line="360" w:lineRule="auto"/>
        <w:ind w:left="420" w:hangingChars="20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5.</w:t>
      </w:r>
      <w:r w:rsidRPr="006F7120">
        <w:rPr>
          <w:rFonts w:asciiTheme="minorEastAsia" w:hAnsiTheme="minorEastAsia" w:cs="宋体" w:hint="eastAsia"/>
          <w:color w:val="000000" w:themeColor="text1"/>
          <w:szCs w:val="21"/>
        </w:rPr>
        <w:t>唐代大理寺是中央最高审判机关，刑部是中央司法行政机关，御史台是中央监察机关。凡“国之大狱”，</w:t>
      </w:r>
      <w:r w:rsidRPr="00A94D70">
        <w:rPr>
          <w:rFonts w:asciiTheme="minorEastAsia" w:hAnsiTheme="minorEastAsia" w:hint="eastAsia"/>
          <w:color w:val="000000" w:themeColor="text1"/>
          <w:szCs w:val="21"/>
        </w:rPr>
        <w:t>即皇帝交办的重大案件或疑难案件，由以上三个机关各派官员进行会审，称为“三司推事”。对这一设计理解正确的是</w:t>
      </w:r>
    </w:p>
    <w:p w:rsidR="006D6A1C" w:rsidRPr="006F7120" w:rsidRDefault="006D6A1C" w:rsidP="00A94D70">
      <w:pPr>
        <w:tabs>
          <w:tab w:val="left" w:pos="4536"/>
          <w:tab w:val="left" w:pos="4820"/>
          <w:tab w:val="left" w:pos="4962"/>
        </w:tabs>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A. </w:t>
      </w:r>
      <w:r w:rsidRPr="006F7120">
        <w:rPr>
          <w:rFonts w:asciiTheme="minorEastAsia" w:hAnsiTheme="minorEastAsia" w:cs="宋体" w:hint="eastAsia"/>
          <w:color w:val="000000" w:themeColor="text1"/>
          <w:szCs w:val="21"/>
        </w:rPr>
        <w:t xml:space="preserve">体现司法制度的完善                    </w:t>
      </w:r>
      <w:r w:rsidRPr="006F7120">
        <w:rPr>
          <w:rFonts w:asciiTheme="minorEastAsia" w:hAnsiTheme="minorEastAsia"/>
          <w:color w:val="000000" w:themeColor="text1"/>
          <w:szCs w:val="21"/>
        </w:rPr>
        <w:t xml:space="preserve">B. </w:t>
      </w:r>
      <w:r w:rsidRPr="006F7120">
        <w:rPr>
          <w:rFonts w:asciiTheme="minorEastAsia" w:hAnsiTheme="minorEastAsia" w:cs="宋体" w:hint="eastAsia"/>
          <w:color w:val="000000" w:themeColor="text1"/>
          <w:szCs w:val="21"/>
        </w:rPr>
        <w:t>实现了司法的公平公正</w:t>
      </w:r>
    </w:p>
    <w:p w:rsidR="006D6A1C" w:rsidRPr="006F7120" w:rsidRDefault="006D6A1C"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C. </w:t>
      </w:r>
      <w:r w:rsidRPr="006F7120">
        <w:rPr>
          <w:rFonts w:asciiTheme="minorEastAsia" w:hAnsiTheme="minorEastAsia" w:cs="宋体" w:hint="eastAsia"/>
          <w:color w:val="000000" w:themeColor="text1"/>
          <w:szCs w:val="21"/>
        </w:rPr>
        <w:t xml:space="preserve">反映司法分权的趋势                    </w:t>
      </w:r>
      <w:r w:rsidRPr="006F7120">
        <w:rPr>
          <w:rFonts w:asciiTheme="minorEastAsia" w:hAnsiTheme="minorEastAsia"/>
          <w:color w:val="000000" w:themeColor="text1"/>
          <w:szCs w:val="21"/>
        </w:rPr>
        <w:t xml:space="preserve">D. </w:t>
      </w:r>
      <w:r w:rsidRPr="006F7120">
        <w:rPr>
          <w:rFonts w:asciiTheme="minorEastAsia" w:hAnsiTheme="minorEastAsia" w:cs="宋体" w:hint="eastAsia"/>
          <w:color w:val="000000" w:themeColor="text1"/>
          <w:szCs w:val="21"/>
        </w:rPr>
        <w:t>有利于君主对司法干预</w:t>
      </w:r>
    </w:p>
    <w:p w:rsidR="00CE7CA2" w:rsidRPr="006F7120" w:rsidRDefault="00CE7CA2" w:rsidP="00A94D70">
      <w:pPr>
        <w:spacing w:line="360" w:lineRule="auto"/>
        <w:ind w:left="420" w:hangingChars="200" w:hanging="420"/>
        <w:rPr>
          <w:rFonts w:asciiTheme="minorEastAsia" w:hAnsiTheme="minorEastAsia"/>
          <w:color w:val="000000" w:themeColor="text1"/>
          <w:szCs w:val="21"/>
        </w:rPr>
      </w:pPr>
      <w:r w:rsidRPr="006F7120">
        <w:rPr>
          <w:rFonts w:asciiTheme="minorEastAsia" w:hAnsiTheme="minorEastAsia" w:cs="宋体" w:hint="eastAsia"/>
          <w:color w:val="000000" w:themeColor="text1"/>
          <w:szCs w:val="21"/>
        </w:rPr>
        <w:t>6.宋朝皇帝的指令原则上须经二府，以“敕牒”（诏书）方式颁布执行，在这个程序中可以“封驳”（说明</w:t>
      </w:r>
      <w:r w:rsidRPr="00A94D70">
        <w:rPr>
          <w:rFonts w:asciiTheme="minorEastAsia" w:hAnsiTheme="minorEastAsia" w:hint="eastAsia"/>
          <w:color w:val="000000" w:themeColor="text1"/>
          <w:szCs w:val="21"/>
        </w:rPr>
        <w:t>理由拒绝）。皇帝自宫内直接发出批示，认为是“灭裂纪纲”的源头，经常受到臣僚的批评和抵制。这种设计</w:t>
      </w:r>
    </w:p>
    <w:p w:rsidR="00CE7CA2" w:rsidRPr="006F7120" w:rsidRDefault="00CE7CA2"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A. </w:t>
      </w:r>
      <w:r w:rsidRPr="006F7120">
        <w:rPr>
          <w:rFonts w:asciiTheme="minorEastAsia" w:hAnsiTheme="minorEastAsia" w:cs="宋体" w:hint="eastAsia"/>
          <w:color w:val="000000" w:themeColor="text1"/>
          <w:szCs w:val="21"/>
        </w:rPr>
        <w:t xml:space="preserve">使宋代君主权力受到相权的严重制约      </w:t>
      </w:r>
      <w:r w:rsidRPr="006F7120">
        <w:rPr>
          <w:rFonts w:asciiTheme="minorEastAsia" w:hAnsiTheme="minorEastAsia"/>
          <w:color w:val="000000" w:themeColor="text1"/>
          <w:szCs w:val="21"/>
        </w:rPr>
        <w:t xml:space="preserve">B. </w:t>
      </w:r>
      <w:r w:rsidRPr="006F7120">
        <w:rPr>
          <w:rFonts w:asciiTheme="minorEastAsia" w:hAnsiTheme="minorEastAsia" w:cs="宋体" w:hint="eastAsia"/>
          <w:color w:val="000000" w:themeColor="text1"/>
          <w:szCs w:val="21"/>
        </w:rPr>
        <w:t>表明宋代的中央集权制度相当完善</w:t>
      </w:r>
    </w:p>
    <w:p w:rsidR="00CE7CA2" w:rsidRPr="006F7120" w:rsidRDefault="00CE7CA2" w:rsidP="00A94D70">
      <w:pPr>
        <w:tabs>
          <w:tab w:val="left" w:pos="4820"/>
        </w:tabs>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lastRenderedPageBreak/>
        <w:t xml:space="preserve">C. </w:t>
      </w:r>
      <w:r w:rsidRPr="006F7120">
        <w:rPr>
          <w:rFonts w:asciiTheme="minorEastAsia" w:hAnsiTheme="minorEastAsia" w:cs="宋体" w:hint="eastAsia"/>
          <w:color w:val="000000" w:themeColor="text1"/>
          <w:szCs w:val="21"/>
        </w:rPr>
        <w:t xml:space="preserve">有利于政府各部门分工合作提高效率      </w:t>
      </w:r>
      <w:r w:rsidRPr="006F7120">
        <w:rPr>
          <w:rFonts w:asciiTheme="minorEastAsia" w:hAnsiTheme="minorEastAsia"/>
          <w:color w:val="000000" w:themeColor="text1"/>
          <w:szCs w:val="21"/>
        </w:rPr>
        <w:t xml:space="preserve">D. </w:t>
      </w:r>
      <w:r w:rsidRPr="006F7120">
        <w:rPr>
          <w:rFonts w:asciiTheme="minorEastAsia" w:hAnsiTheme="minorEastAsia" w:cs="宋体" w:hint="eastAsia"/>
          <w:color w:val="000000" w:themeColor="text1"/>
          <w:szCs w:val="21"/>
        </w:rPr>
        <w:t>使皇权受到决策程序的制度化制约</w:t>
      </w:r>
    </w:p>
    <w:p w:rsidR="001C0C66" w:rsidRPr="006F7120" w:rsidRDefault="001C0C66" w:rsidP="00A94D70">
      <w:pPr>
        <w:spacing w:line="360" w:lineRule="auto"/>
        <w:ind w:left="420" w:hangingChars="20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7.</w:t>
      </w:r>
      <w:r w:rsidRPr="006F7120">
        <w:rPr>
          <w:rFonts w:asciiTheme="minorEastAsia" w:hAnsiTheme="minorEastAsia" w:cs="宋体" w:hint="eastAsia"/>
          <w:color w:val="000000" w:themeColor="text1"/>
          <w:szCs w:val="21"/>
        </w:rPr>
        <w:t>中国古代政区划界存在着犬牙交错和山川形便（依据山川走势）两条相互对立的主要原则，往往同时并</w:t>
      </w:r>
      <w:r w:rsidRPr="00A94D70">
        <w:rPr>
          <w:rFonts w:asciiTheme="minorEastAsia" w:hAnsiTheme="minorEastAsia" w:hint="eastAsia"/>
          <w:color w:val="000000" w:themeColor="text1"/>
          <w:szCs w:val="21"/>
        </w:rPr>
        <w:t>用。但越到后来，前一原则越占上风。出现这一趋势的原因是</w:t>
      </w:r>
    </w:p>
    <w:p w:rsidR="001C0C66" w:rsidRPr="006F7120" w:rsidRDefault="001C0C66" w:rsidP="00A94D70">
      <w:pPr>
        <w:tabs>
          <w:tab w:val="left" w:pos="4678"/>
        </w:tabs>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A. </w:t>
      </w:r>
      <w:r w:rsidRPr="006F7120">
        <w:rPr>
          <w:rFonts w:asciiTheme="minorEastAsia" w:hAnsiTheme="minorEastAsia" w:cs="宋体" w:hint="eastAsia"/>
          <w:color w:val="000000" w:themeColor="text1"/>
          <w:szCs w:val="21"/>
        </w:rPr>
        <w:t>同级政区的数量明显减少</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B. </w:t>
      </w:r>
      <w:r w:rsidRPr="006F7120">
        <w:rPr>
          <w:rFonts w:asciiTheme="minorEastAsia" w:hAnsiTheme="minorEastAsia" w:cs="宋体" w:hint="eastAsia"/>
          <w:color w:val="000000" w:themeColor="text1"/>
          <w:szCs w:val="21"/>
        </w:rPr>
        <w:t>不同区域间经济联系日益增多</w:t>
      </w:r>
    </w:p>
    <w:p w:rsidR="001C0C66" w:rsidRPr="006F7120" w:rsidRDefault="001C0C66"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C. </w:t>
      </w:r>
      <w:r w:rsidRPr="006F7120">
        <w:rPr>
          <w:rFonts w:asciiTheme="minorEastAsia" w:hAnsiTheme="minorEastAsia" w:cs="宋体" w:hint="eastAsia"/>
          <w:color w:val="000000" w:themeColor="text1"/>
          <w:szCs w:val="21"/>
        </w:rPr>
        <w:t>政府的行政效率不断提高</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D. </w:t>
      </w:r>
      <w:r w:rsidRPr="006F7120">
        <w:rPr>
          <w:rFonts w:asciiTheme="minorEastAsia" w:hAnsiTheme="minorEastAsia" w:cs="宋体" w:hint="eastAsia"/>
          <w:color w:val="000000" w:themeColor="text1"/>
          <w:szCs w:val="21"/>
        </w:rPr>
        <w:t>中央政府对地方控制逐渐加强</w:t>
      </w:r>
    </w:p>
    <w:p w:rsidR="00E15990" w:rsidRPr="006F7120" w:rsidRDefault="001C0C66" w:rsidP="00A94D70">
      <w:pPr>
        <w:spacing w:line="360" w:lineRule="auto"/>
        <w:ind w:left="420" w:hangingChars="20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8.</w:t>
      </w:r>
      <w:r w:rsidR="00E15990" w:rsidRPr="006F7120">
        <w:rPr>
          <w:rFonts w:asciiTheme="minorEastAsia" w:hAnsiTheme="minorEastAsia" w:cs="宋体" w:hint="eastAsia"/>
          <w:color w:val="000000" w:themeColor="text1"/>
          <w:szCs w:val="21"/>
        </w:rPr>
        <w:t>西周以来王位继承制度规定实行</w:t>
      </w:r>
      <w:r w:rsidR="00E15990" w:rsidRPr="006F7120">
        <w:rPr>
          <w:rFonts w:asciiTheme="minorEastAsia" w:hAnsiTheme="minorEastAsia" w:cs="Calibri"/>
          <w:color w:val="000000" w:themeColor="text1"/>
          <w:szCs w:val="21"/>
        </w:rPr>
        <w:t>“</w:t>
      </w:r>
      <w:r w:rsidR="00E15990" w:rsidRPr="006F7120">
        <w:rPr>
          <w:rFonts w:asciiTheme="minorEastAsia" w:hAnsiTheme="minorEastAsia" w:cs="宋体" w:hint="eastAsia"/>
          <w:color w:val="000000" w:themeColor="text1"/>
          <w:szCs w:val="21"/>
        </w:rPr>
        <w:t>嫡长子继承制</w:t>
      </w:r>
      <w:r w:rsidR="00E15990" w:rsidRPr="006F7120">
        <w:rPr>
          <w:rFonts w:asciiTheme="minorEastAsia" w:hAnsiTheme="minorEastAsia" w:cs="Calibri"/>
          <w:color w:val="000000" w:themeColor="text1"/>
          <w:szCs w:val="21"/>
        </w:rPr>
        <w:t>”</w:t>
      </w:r>
      <w:r w:rsidR="00E15990" w:rsidRPr="006F7120">
        <w:rPr>
          <w:rFonts w:asciiTheme="minorEastAsia" w:hAnsiTheme="minorEastAsia" w:cs="宋体" w:hint="eastAsia"/>
          <w:color w:val="000000" w:themeColor="text1"/>
          <w:szCs w:val="21"/>
        </w:rPr>
        <w:t>，而清朝皇位继承制度不断变化，曾先后出现汗位推</w:t>
      </w:r>
      <w:r w:rsidR="00E15990" w:rsidRPr="00A94D70">
        <w:rPr>
          <w:rFonts w:asciiTheme="minorEastAsia" w:hAnsiTheme="minorEastAsia" w:hint="eastAsia"/>
          <w:color w:val="000000" w:themeColor="text1"/>
          <w:szCs w:val="21"/>
        </w:rPr>
        <w:t>选制、嫡长子皇位继承制、秘密建储制、懿旨确立嗣君等四种模式。这一变化主要反映了清朝</w:t>
      </w:r>
    </w:p>
    <w:p w:rsidR="00E15990" w:rsidRPr="006F7120" w:rsidRDefault="00E15990"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A. </w:t>
      </w:r>
      <w:r w:rsidRPr="006F7120">
        <w:rPr>
          <w:rFonts w:asciiTheme="minorEastAsia" w:hAnsiTheme="minorEastAsia" w:cs="宋体" w:hint="eastAsia"/>
          <w:color w:val="000000" w:themeColor="text1"/>
          <w:szCs w:val="21"/>
        </w:rPr>
        <w:t>强化了王族家天下制度</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00C35087" w:rsidRPr="006F7120">
        <w:rPr>
          <w:rFonts w:asciiTheme="minorEastAsia" w:hAnsiTheme="minorEastAsia" w:hint="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B. </w:t>
      </w:r>
      <w:r w:rsidRPr="006F7120">
        <w:rPr>
          <w:rFonts w:asciiTheme="minorEastAsia" w:hAnsiTheme="minorEastAsia" w:cs="宋体" w:hint="eastAsia"/>
          <w:color w:val="000000" w:themeColor="text1"/>
          <w:szCs w:val="21"/>
        </w:rPr>
        <w:t>君主专制权力不断强化</w:t>
      </w:r>
    </w:p>
    <w:p w:rsidR="00E15990" w:rsidRPr="006F7120" w:rsidRDefault="00E15990" w:rsidP="00A94D70">
      <w:pPr>
        <w:spacing w:line="360" w:lineRule="auto"/>
        <w:ind w:firstLineChars="200" w:firstLine="420"/>
        <w:rPr>
          <w:rFonts w:asciiTheme="minorEastAsia" w:hAnsiTheme="minorEastAsia" w:cs="宋体"/>
          <w:color w:val="000000" w:themeColor="text1"/>
          <w:szCs w:val="21"/>
        </w:rPr>
      </w:pPr>
      <w:r w:rsidRPr="006F7120">
        <w:rPr>
          <w:rFonts w:asciiTheme="minorEastAsia" w:hAnsiTheme="minorEastAsia"/>
          <w:color w:val="000000" w:themeColor="text1"/>
          <w:szCs w:val="21"/>
        </w:rPr>
        <w:t xml:space="preserve">C. </w:t>
      </w:r>
      <w:r w:rsidRPr="006F7120">
        <w:rPr>
          <w:rFonts w:asciiTheme="minorEastAsia" w:hAnsiTheme="minorEastAsia" w:cs="宋体" w:hint="eastAsia"/>
          <w:color w:val="000000" w:themeColor="text1"/>
          <w:szCs w:val="21"/>
        </w:rPr>
        <w:t>君主专制统治危机严重</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00C35087"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D. </w:t>
      </w:r>
      <w:r w:rsidRPr="006F7120">
        <w:rPr>
          <w:rFonts w:asciiTheme="minorEastAsia" w:hAnsiTheme="minorEastAsia" w:cs="宋体" w:hint="eastAsia"/>
          <w:color w:val="000000" w:themeColor="text1"/>
          <w:szCs w:val="21"/>
        </w:rPr>
        <w:t>皇位继承制度的多样性</w:t>
      </w:r>
    </w:p>
    <w:p w:rsidR="000F3AD0" w:rsidRPr="006F7120" w:rsidRDefault="00A50541"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cs="宋体" w:hint="eastAsia"/>
          <w:color w:val="000000" w:themeColor="text1"/>
          <w:szCs w:val="21"/>
        </w:rPr>
        <w:t>9.</w:t>
      </w:r>
      <w:r w:rsidR="000F3AD0" w:rsidRPr="006F7120">
        <w:rPr>
          <w:rFonts w:asciiTheme="minorEastAsia" w:hAnsiTheme="minorEastAsia" w:hint="eastAsia"/>
          <w:color w:val="000000" w:themeColor="text1"/>
          <w:szCs w:val="21"/>
        </w:rPr>
        <w:t>古代中国有两个典型的中央建制：一个是汉武帝为分割外</w:t>
      </w:r>
      <w:proofErr w:type="gramStart"/>
      <w:r w:rsidR="000F3AD0" w:rsidRPr="006F7120">
        <w:rPr>
          <w:rFonts w:asciiTheme="minorEastAsia" w:hAnsiTheme="minorEastAsia" w:hint="eastAsia"/>
          <w:color w:val="000000" w:themeColor="text1"/>
          <w:szCs w:val="21"/>
        </w:rPr>
        <w:t>朝权力</w:t>
      </w:r>
      <w:proofErr w:type="gramEnd"/>
      <w:r w:rsidR="000F3AD0" w:rsidRPr="006F7120">
        <w:rPr>
          <w:rFonts w:asciiTheme="minorEastAsia" w:hAnsiTheme="minorEastAsia" w:hint="eastAsia"/>
          <w:color w:val="000000" w:themeColor="text1"/>
          <w:szCs w:val="21"/>
        </w:rPr>
        <w:t>而由身边亲信组成的“内朝”</w:t>
      </w:r>
      <w:r w:rsidR="000F3AD0" w:rsidRPr="006F7120">
        <w:rPr>
          <w:rFonts w:asciiTheme="minorEastAsia" w:hAnsiTheme="minorEastAsia"/>
          <w:color w:val="000000" w:themeColor="text1"/>
          <w:szCs w:val="21"/>
        </w:rPr>
        <w:t>(</w:t>
      </w:r>
      <w:r w:rsidR="000F3AD0" w:rsidRPr="006F7120">
        <w:rPr>
          <w:rFonts w:asciiTheme="minorEastAsia" w:hAnsiTheme="minorEastAsia" w:hint="eastAsia"/>
          <w:color w:val="000000" w:themeColor="text1"/>
          <w:szCs w:val="21"/>
        </w:rPr>
        <w:t>官职有中书令、尚书令、门下侍郎等</w:t>
      </w:r>
      <w:r w:rsidR="000F3AD0" w:rsidRPr="006F7120">
        <w:rPr>
          <w:rFonts w:asciiTheme="minorEastAsia" w:hAnsiTheme="minorEastAsia"/>
          <w:color w:val="000000" w:themeColor="text1"/>
          <w:szCs w:val="21"/>
        </w:rPr>
        <w:t>)</w:t>
      </w:r>
      <w:r w:rsidR="000F3AD0" w:rsidRPr="006F7120">
        <w:rPr>
          <w:rFonts w:asciiTheme="minorEastAsia" w:hAnsiTheme="minorEastAsia" w:hint="eastAsia"/>
          <w:color w:val="000000" w:themeColor="text1"/>
          <w:szCs w:val="21"/>
        </w:rPr>
        <w:t>长期演变而来；另一个被称为“名不师古，初只</w:t>
      </w:r>
      <w:proofErr w:type="gramStart"/>
      <w:r w:rsidR="000F3AD0" w:rsidRPr="006F7120">
        <w:rPr>
          <w:rFonts w:asciiTheme="minorEastAsia" w:hAnsiTheme="minorEastAsia" w:hint="eastAsia"/>
          <w:color w:val="000000" w:themeColor="text1"/>
          <w:szCs w:val="21"/>
        </w:rPr>
        <w:t>秉</w:t>
      </w:r>
      <w:proofErr w:type="gramEnd"/>
      <w:r w:rsidR="000F3AD0" w:rsidRPr="006F7120">
        <w:rPr>
          <w:rFonts w:asciiTheme="minorEastAsia" w:hAnsiTheme="minorEastAsia" w:hint="eastAsia"/>
          <w:color w:val="000000" w:themeColor="text1"/>
          <w:szCs w:val="21"/>
        </w:rPr>
        <w:t>庙</w:t>
      </w:r>
      <w:proofErr w:type="gramStart"/>
      <w:r w:rsidR="000F3AD0" w:rsidRPr="006F7120">
        <w:rPr>
          <w:rFonts w:asciiTheme="minorEastAsia" w:hAnsiTheme="minorEastAsia" w:hint="eastAsia"/>
          <w:color w:val="000000" w:themeColor="text1"/>
          <w:szCs w:val="21"/>
        </w:rPr>
        <w:t>谟</w:t>
      </w:r>
      <w:proofErr w:type="gramEnd"/>
      <w:r w:rsidR="000F3AD0" w:rsidRPr="006F7120">
        <w:rPr>
          <w:rFonts w:asciiTheme="minorEastAsia" w:hAnsiTheme="minorEastAsia" w:hint="eastAsia"/>
          <w:color w:val="000000" w:themeColor="text1"/>
          <w:szCs w:val="21"/>
        </w:rPr>
        <w:t>商戎略而已，阙后军国大计，</w:t>
      </w:r>
      <w:proofErr w:type="gramStart"/>
      <w:r w:rsidR="000F3AD0" w:rsidRPr="006F7120">
        <w:rPr>
          <w:rFonts w:asciiTheme="minorEastAsia" w:hAnsiTheme="minorEastAsia" w:hint="eastAsia"/>
          <w:color w:val="000000" w:themeColor="text1"/>
          <w:szCs w:val="21"/>
        </w:rPr>
        <w:t>罔不</w:t>
      </w:r>
      <w:proofErr w:type="gramEnd"/>
      <w:r w:rsidR="000F3AD0" w:rsidRPr="006F7120">
        <w:rPr>
          <w:rFonts w:asciiTheme="minorEastAsia" w:hAnsiTheme="minorEastAsia" w:hint="eastAsia"/>
          <w:color w:val="000000" w:themeColor="text1"/>
          <w:szCs w:val="21"/>
        </w:rPr>
        <w:t>总揽。”材料中提到的两个中央建制的相同点是</w:t>
      </w:r>
    </w:p>
    <w:p w:rsidR="000F3AD0" w:rsidRPr="006F7120" w:rsidRDefault="000F3AD0"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．都加强了对地方的统治和管理</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．都是中央设置的行政处置机构</w:t>
      </w:r>
    </w:p>
    <w:p w:rsidR="000F3AD0" w:rsidRPr="006F7120" w:rsidRDefault="000F3AD0"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．都体现了分化事权的制度安排</w:t>
      </w:r>
      <w:r w:rsidRPr="006F7120">
        <w:rPr>
          <w:rFonts w:asciiTheme="minorEastAsia" w:hAnsiTheme="minorEastAsia"/>
          <w:color w:val="000000" w:themeColor="text1"/>
          <w:szCs w:val="21"/>
        </w:rPr>
        <w:t>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D</w:t>
      </w:r>
      <w:r w:rsidRPr="006F7120">
        <w:rPr>
          <w:rFonts w:asciiTheme="minorEastAsia" w:hAnsiTheme="minorEastAsia" w:hint="eastAsia"/>
          <w:color w:val="000000" w:themeColor="text1"/>
          <w:szCs w:val="21"/>
        </w:rPr>
        <w:t>．都提高了中央政府的办事效率</w:t>
      </w:r>
    </w:p>
    <w:p w:rsidR="00710CD1" w:rsidRPr="006F7120" w:rsidRDefault="00CD094F"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10.</w:t>
      </w:r>
      <w:r w:rsidR="00710CD1" w:rsidRPr="006F7120">
        <w:rPr>
          <w:rFonts w:asciiTheme="minorEastAsia" w:hAnsiTheme="minorEastAsia" w:hint="eastAsia"/>
          <w:color w:val="000000" w:themeColor="text1"/>
          <w:szCs w:val="21"/>
        </w:rPr>
        <w:t>喜剧在古希腊早期即已出现，在很长的时间内，它都不能登大雅之堂。但是在梭伦改革之后的雅典，喜剧不仅在城邦的节日仪式出现，并且连政府元首和政府重要的部门也成为其驳斥和奚落的目标。这说明雅典</w:t>
      </w:r>
    </w:p>
    <w:p w:rsidR="00710CD1" w:rsidRPr="006F7120" w:rsidRDefault="00710CD1"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．民主政治利于公民的言论自由</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．借助喜剧形式完善民主政治</w:t>
      </w:r>
    </w:p>
    <w:p w:rsidR="00710CD1" w:rsidRPr="006F7120" w:rsidRDefault="00710CD1" w:rsidP="00A94D70">
      <w:pPr>
        <w:tabs>
          <w:tab w:val="left" w:pos="4678"/>
        </w:tabs>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．民主氛围提升了公民创作热情</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．商品经济激发公民自我意识</w:t>
      </w:r>
    </w:p>
    <w:p w:rsidR="004473E0" w:rsidRPr="006F7120" w:rsidRDefault="00612100"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11.</w:t>
      </w:r>
      <w:r w:rsidR="004473E0" w:rsidRPr="006F7120">
        <w:rPr>
          <w:rFonts w:asciiTheme="minorEastAsia" w:hAnsiTheme="minorEastAsia" w:hint="eastAsia"/>
          <w:color w:val="000000" w:themeColor="text1"/>
          <w:szCs w:val="21"/>
        </w:rPr>
        <w:t>同样是古代文明的典范，罗马和希腊对待公民权的态度却大相径庭。雅典观念中“公民”的资格是有严格限制的，罗马后期则授予其他部族公民权，摒除了血缘纽带建立的封闭社会，代之以共同守护罗马意志的公民组成的政治国家。罗马后期的这种做法</w:t>
      </w:r>
    </w:p>
    <w:p w:rsidR="004473E0" w:rsidRPr="006F7120" w:rsidRDefault="004473E0"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．实现了罗马疆域</w:t>
      </w:r>
      <w:proofErr w:type="gramStart"/>
      <w:r w:rsidRPr="006F7120">
        <w:rPr>
          <w:rFonts w:asciiTheme="minorEastAsia" w:hAnsiTheme="minorEastAsia" w:hint="eastAsia"/>
          <w:color w:val="000000" w:themeColor="text1"/>
          <w:szCs w:val="21"/>
        </w:rPr>
        <w:t>内公民</w:t>
      </w:r>
      <w:proofErr w:type="gramEnd"/>
      <w:r w:rsidRPr="006F7120">
        <w:rPr>
          <w:rFonts w:asciiTheme="minorEastAsia" w:hAnsiTheme="minorEastAsia" w:hint="eastAsia"/>
          <w:color w:val="000000" w:themeColor="text1"/>
          <w:szCs w:val="21"/>
        </w:rPr>
        <w:t>的平等</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w:t>
      </w:r>
      <w:r w:rsidR="00BE2A8C" w:rsidRPr="006F7120">
        <w:rPr>
          <w:rFonts w:asciiTheme="minorEastAsia" w:hAnsiTheme="minorEastAsia" w:hint="eastAsia"/>
          <w:color w:val="000000" w:themeColor="text1"/>
          <w:szCs w:val="21"/>
        </w:rPr>
        <w:t>使罗马公民权利比希腊更广泛</w:t>
      </w:r>
    </w:p>
    <w:p w:rsidR="004473E0" w:rsidRPr="006F7120" w:rsidRDefault="004473E0"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w:t>
      </w:r>
      <w:r w:rsidR="00BE2A8C" w:rsidRPr="006F7120">
        <w:rPr>
          <w:rFonts w:asciiTheme="minorEastAsia" w:hAnsiTheme="minorEastAsia" w:hint="eastAsia"/>
          <w:color w:val="000000" w:themeColor="text1"/>
          <w:szCs w:val="21"/>
        </w:rPr>
        <w:t>利于古罗马统治基础不断扩大</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．削弱了罗马帝国的政治凝聚力</w:t>
      </w:r>
    </w:p>
    <w:p w:rsidR="004D27E7" w:rsidRPr="006F7120" w:rsidRDefault="004D27E7"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12.在罗马的传说中，罗马人的祖先罗慕洛对其弟弟说：“任何亲情莫大于王法，……我们是在王法之下生活，我们不得不低下我们高贵的头颅，你的价值就体现在为了王法的威严而贡献出你高贵的生命。”这句话成为后世罗马法的永恒宗旨。这反映了古罗马时期</w:t>
      </w:r>
    </w:p>
    <w:p w:rsidR="004D27E7" w:rsidRPr="006F7120" w:rsidRDefault="004D27E7"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．王权至高无上神圣不可侵犯</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．法律保障了民主政治的发展</w:t>
      </w:r>
    </w:p>
    <w:p w:rsidR="004D27E7" w:rsidRPr="006F7120" w:rsidRDefault="004D27E7"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w:t>
      </w:r>
      <w:r w:rsidR="001677C6" w:rsidRPr="006F7120">
        <w:rPr>
          <w:rFonts w:asciiTheme="minorEastAsia" w:hAnsiTheme="minorEastAsia" w:hint="eastAsia"/>
          <w:color w:val="000000" w:themeColor="text1"/>
          <w:szCs w:val="21"/>
        </w:rPr>
        <w:t>法律的权威植根于历史传统</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w:t>
      </w:r>
      <w:r w:rsidR="001677C6" w:rsidRPr="006F7120">
        <w:rPr>
          <w:rFonts w:asciiTheme="minorEastAsia" w:hAnsiTheme="minorEastAsia" w:hint="eastAsia"/>
          <w:color w:val="000000" w:themeColor="text1"/>
          <w:szCs w:val="21"/>
        </w:rPr>
        <w:t>法律为维护君主专制而创制</w:t>
      </w:r>
    </w:p>
    <w:p w:rsidR="007728F3" w:rsidRPr="006F7120" w:rsidRDefault="007728F3"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13.</w:t>
      </w:r>
      <w:r w:rsidRPr="006F7120">
        <w:rPr>
          <w:rFonts w:asciiTheme="minorEastAsia" w:hAnsiTheme="minorEastAsia"/>
          <w:color w:val="000000" w:themeColor="text1"/>
          <w:szCs w:val="21"/>
        </w:rPr>
        <w:t xml:space="preserve"> 19</w:t>
      </w:r>
      <w:r w:rsidRPr="006F7120">
        <w:rPr>
          <w:rFonts w:asciiTheme="minorEastAsia" w:hAnsiTheme="minorEastAsia" w:hint="eastAsia"/>
          <w:color w:val="000000" w:themeColor="text1"/>
          <w:szCs w:val="21"/>
        </w:rPr>
        <w:t>世纪</w:t>
      </w:r>
      <w:r w:rsidRPr="006F7120">
        <w:rPr>
          <w:rFonts w:asciiTheme="minorEastAsia" w:hAnsiTheme="minorEastAsia"/>
          <w:color w:val="000000" w:themeColor="text1"/>
          <w:szCs w:val="21"/>
        </w:rPr>
        <w:t>60</w:t>
      </w:r>
      <w:r w:rsidRPr="006F7120">
        <w:rPr>
          <w:rFonts w:asciiTheme="minorEastAsia" w:hAnsiTheme="minorEastAsia" w:hint="eastAsia"/>
          <w:color w:val="000000" w:themeColor="text1"/>
          <w:szCs w:val="21"/>
        </w:rPr>
        <w:t>年代后，英国</w:t>
      </w:r>
      <w:proofErr w:type="gramStart"/>
      <w:r w:rsidRPr="006F7120">
        <w:rPr>
          <w:rFonts w:asciiTheme="minorEastAsia" w:hAnsiTheme="minorEastAsia" w:hint="eastAsia"/>
          <w:color w:val="000000" w:themeColor="text1"/>
          <w:szCs w:val="21"/>
        </w:rPr>
        <w:t>一</w:t>
      </w:r>
      <w:proofErr w:type="gramEnd"/>
      <w:r w:rsidRPr="006F7120">
        <w:rPr>
          <w:rFonts w:asciiTheme="minorEastAsia" w:hAnsiTheme="minorEastAsia" w:hint="eastAsia"/>
          <w:color w:val="000000" w:themeColor="text1"/>
          <w:szCs w:val="21"/>
        </w:rPr>
        <w:t>党长期盘踞政府的现象彻底终结。在野党被称为</w:t>
      </w:r>
      <w:r w:rsidRPr="006F7120">
        <w:rPr>
          <w:rFonts w:asciiTheme="minorEastAsia" w:hAnsiTheme="minorEastAsia"/>
          <w:color w:val="000000" w:themeColor="text1"/>
          <w:szCs w:val="21"/>
        </w:rPr>
        <w:t>“</w:t>
      </w:r>
      <w:r w:rsidRPr="006F7120">
        <w:rPr>
          <w:rFonts w:asciiTheme="minorEastAsia" w:hAnsiTheme="minorEastAsia" w:hint="eastAsia"/>
          <w:color w:val="000000" w:themeColor="text1"/>
          <w:szCs w:val="21"/>
        </w:rPr>
        <w:t>国王陛下忠诚的反对党</w:t>
      </w:r>
      <w:r w:rsidRPr="006F7120">
        <w:rPr>
          <w:rFonts w:asciiTheme="minorEastAsia" w:hAnsiTheme="minorEastAsia"/>
          <w:color w:val="000000" w:themeColor="text1"/>
          <w:szCs w:val="21"/>
        </w:rPr>
        <w:t>”</w:t>
      </w:r>
      <w:r w:rsidRPr="006F7120">
        <w:rPr>
          <w:rFonts w:asciiTheme="minorEastAsia" w:hAnsiTheme="minorEastAsia" w:hint="eastAsia"/>
          <w:color w:val="000000" w:themeColor="text1"/>
          <w:szCs w:val="21"/>
        </w:rPr>
        <w:t>，其批评、监督和限制执政党以及</w:t>
      </w:r>
      <w:r w:rsidRPr="006F7120">
        <w:rPr>
          <w:rFonts w:asciiTheme="minorEastAsia" w:hAnsiTheme="minorEastAsia"/>
          <w:color w:val="000000" w:themeColor="text1"/>
          <w:szCs w:val="21"/>
        </w:rPr>
        <w:t>“</w:t>
      </w:r>
      <w:r w:rsidRPr="006F7120">
        <w:rPr>
          <w:rFonts w:asciiTheme="minorEastAsia" w:hAnsiTheme="minorEastAsia" w:hint="eastAsia"/>
          <w:color w:val="000000" w:themeColor="text1"/>
          <w:szCs w:val="21"/>
        </w:rPr>
        <w:t>后备政府</w:t>
      </w:r>
      <w:r w:rsidRPr="006F7120">
        <w:rPr>
          <w:rFonts w:asciiTheme="minorEastAsia" w:hAnsiTheme="minorEastAsia"/>
          <w:color w:val="000000" w:themeColor="text1"/>
          <w:szCs w:val="21"/>
        </w:rPr>
        <w:t>”</w:t>
      </w:r>
      <w:r w:rsidRPr="006F7120">
        <w:rPr>
          <w:rFonts w:asciiTheme="minorEastAsia" w:hAnsiTheme="minorEastAsia" w:hint="eastAsia"/>
          <w:color w:val="000000" w:themeColor="text1"/>
          <w:szCs w:val="21"/>
        </w:rPr>
        <w:t>的作用得到政界的充分肯定。这反映出英国</w:t>
      </w:r>
    </w:p>
    <w:p w:rsidR="007728F3" w:rsidRPr="006F7120" w:rsidRDefault="007728F3"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lastRenderedPageBreak/>
        <w:t xml:space="preserve">A. </w:t>
      </w:r>
      <w:r w:rsidRPr="006F7120">
        <w:rPr>
          <w:rFonts w:asciiTheme="minorEastAsia" w:hAnsiTheme="minorEastAsia" w:hint="eastAsia"/>
          <w:color w:val="000000" w:themeColor="text1"/>
          <w:szCs w:val="21"/>
        </w:rPr>
        <w:t>在野党得到国王的支持</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  B. </w:t>
      </w:r>
      <w:r w:rsidRPr="006F7120">
        <w:rPr>
          <w:rFonts w:asciiTheme="minorEastAsia" w:hAnsiTheme="minorEastAsia" w:hint="eastAsia"/>
          <w:color w:val="000000" w:themeColor="text1"/>
          <w:szCs w:val="21"/>
        </w:rPr>
        <w:t>两党制度逐渐走向成熟</w:t>
      </w:r>
    </w:p>
    <w:p w:rsidR="007728F3" w:rsidRPr="006F7120" w:rsidRDefault="007728F3"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C. </w:t>
      </w:r>
      <w:r w:rsidRPr="006F7120">
        <w:rPr>
          <w:rFonts w:asciiTheme="minorEastAsia" w:hAnsiTheme="minorEastAsia" w:hint="eastAsia"/>
          <w:color w:val="000000" w:themeColor="text1"/>
          <w:szCs w:val="21"/>
        </w:rPr>
        <w:t>责任内阁制进一步完善</w:t>
      </w:r>
      <w:r w:rsidRPr="006F7120">
        <w:rPr>
          <w:rFonts w:asciiTheme="minorEastAsia" w:hAnsiTheme="minorEastAsia"/>
          <w:color w:val="000000" w:themeColor="text1"/>
          <w:szCs w:val="21"/>
        </w:rPr>
        <w:t xml:space="preserve">    </w:t>
      </w:r>
      <w:r w:rsidRPr="006F7120">
        <w:rPr>
          <w:rFonts w:asciiTheme="minorEastAsia" w:hAnsiTheme="minorEastAsia" w:hint="eastAsia"/>
          <w:color w:val="000000" w:themeColor="text1"/>
          <w:szCs w:val="21"/>
        </w:rPr>
        <w:t xml:space="preserve">              </w:t>
      </w:r>
      <w:r w:rsidRPr="006F7120">
        <w:rPr>
          <w:rFonts w:asciiTheme="minorEastAsia" w:hAnsiTheme="minorEastAsia"/>
          <w:color w:val="000000" w:themeColor="text1"/>
          <w:szCs w:val="21"/>
        </w:rPr>
        <w:t xml:space="preserve">D. </w:t>
      </w:r>
      <w:r w:rsidRPr="006F7120">
        <w:rPr>
          <w:rFonts w:asciiTheme="minorEastAsia" w:hAnsiTheme="minorEastAsia" w:hint="eastAsia"/>
          <w:color w:val="000000" w:themeColor="text1"/>
          <w:szCs w:val="21"/>
        </w:rPr>
        <w:t>两党竞争取代一党专政</w:t>
      </w:r>
    </w:p>
    <w:p w:rsidR="00AA0FF1" w:rsidRPr="006F7120" w:rsidRDefault="00AA0FF1"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14.英国先贤们留下了良好的制度传统。长久以来，议会在与王权的斗争中占得了上风，而议会自身却聚集了上至土地贵族、教会僧侣，下至商人、骑士等相对全面的利益阶层。这使得，一旦议会成为这个国家的权力中枢，基于这个平台，各方势力都有争得自身利益的机会。英国的良好制度传统</w:t>
      </w:r>
    </w:p>
    <w:p w:rsidR="00AA0FF1" w:rsidRPr="006F7120" w:rsidRDefault="00AA0FF1"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w:t>
      </w:r>
      <w:r w:rsidR="000A4783" w:rsidRPr="006F7120">
        <w:rPr>
          <w:rFonts w:asciiTheme="minorEastAsia" w:hAnsiTheme="minorEastAsia" w:hint="eastAsia"/>
          <w:color w:val="000000" w:themeColor="text1"/>
          <w:szCs w:val="21"/>
        </w:rPr>
        <w:t>使国王丧失国家元首的地位</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w:t>
      </w:r>
      <w:r w:rsidR="000A4783" w:rsidRPr="006F7120">
        <w:rPr>
          <w:rFonts w:asciiTheme="minorEastAsia" w:hAnsiTheme="minorEastAsia" w:hint="eastAsia"/>
          <w:color w:val="000000" w:themeColor="text1"/>
          <w:szCs w:val="21"/>
        </w:rPr>
        <w:t>有利于政治权力平稳过渡</w:t>
      </w:r>
    </w:p>
    <w:p w:rsidR="00AA0FF1" w:rsidRPr="006F7120" w:rsidRDefault="00AA0FF1"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w:t>
      </w:r>
      <w:r w:rsidR="000A4783" w:rsidRPr="006F7120">
        <w:rPr>
          <w:rFonts w:asciiTheme="minorEastAsia" w:hAnsiTheme="minorEastAsia" w:hint="eastAsia"/>
          <w:color w:val="000000" w:themeColor="text1"/>
          <w:szCs w:val="21"/>
        </w:rPr>
        <w:t>保证了全体公民的有效参政</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w:t>
      </w:r>
      <w:r w:rsidR="000A4783" w:rsidRPr="006F7120">
        <w:rPr>
          <w:rFonts w:asciiTheme="minorEastAsia" w:hAnsiTheme="minorEastAsia" w:hint="eastAsia"/>
          <w:color w:val="000000" w:themeColor="text1"/>
          <w:szCs w:val="21"/>
        </w:rPr>
        <w:t>阻碍了工业化的发展进程</w:t>
      </w:r>
    </w:p>
    <w:p w:rsidR="00F06444" w:rsidRPr="006F7120" w:rsidRDefault="00F06444"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15.</w:t>
      </w:r>
      <w:r w:rsidRPr="006F7120">
        <w:rPr>
          <w:rFonts w:asciiTheme="minorEastAsia" w:hAnsiTheme="minorEastAsia"/>
          <w:color w:val="000000" w:themeColor="text1"/>
          <w:szCs w:val="21"/>
        </w:rPr>
        <w:t>1954</w:t>
      </w:r>
      <w:r w:rsidRPr="006F7120">
        <w:rPr>
          <w:rFonts w:asciiTheme="minorEastAsia" w:hAnsiTheme="minorEastAsia" w:hint="eastAsia"/>
          <w:color w:val="000000" w:themeColor="text1"/>
          <w:szCs w:val="21"/>
        </w:rPr>
        <w:t>年，美国最高法院宣布公立学校中黑白种族隔离制度违反宪法。</w:t>
      </w:r>
      <w:r w:rsidRPr="006F7120">
        <w:rPr>
          <w:rFonts w:asciiTheme="minorEastAsia" w:hAnsiTheme="minorEastAsia"/>
          <w:color w:val="000000" w:themeColor="text1"/>
          <w:szCs w:val="21"/>
        </w:rPr>
        <w:t>1957</w:t>
      </w:r>
      <w:r w:rsidRPr="006F7120">
        <w:rPr>
          <w:rFonts w:asciiTheme="minorEastAsia" w:hAnsiTheme="minorEastAsia" w:hint="eastAsia"/>
          <w:color w:val="000000" w:themeColor="text1"/>
          <w:szCs w:val="21"/>
        </w:rPr>
        <w:t>年，阿肯色州州长福布斯禁止黑人学生入学。对此，美国总统有权</w:t>
      </w:r>
    </w:p>
    <w:p w:rsidR="00F06444" w:rsidRPr="006F7120" w:rsidRDefault="00F06444"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．以违宪为由免除福布斯州长职务</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w:t>
      </w:r>
      <w:r w:rsidR="006839A1" w:rsidRPr="006F7120">
        <w:rPr>
          <w:rFonts w:asciiTheme="minorEastAsia" w:hAnsiTheme="minorEastAsia" w:hint="eastAsia"/>
          <w:color w:val="000000" w:themeColor="text1"/>
          <w:szCs w:val="21"/>
        </w:rPr>
        <w:t>下令联邦军队护送黑人学生入学</w:t>
      </w:r>
    </w:p>
    <w:p w:rsidR="00F06444" w:rsidRPr="006F7120" w:rsidRDefault="00F06444" w:rsidP="00A94D70">
      <w:pPr>
        <w:tabs>
          <w:tab w:val="left" w:pos="4820"/>
        </w:tabs>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w:t>
      </w:r>
      <w:r w:rsidR="006839A1" w:rsidRPr="006F7120">
        <w:rPr>
          <w:rFonts w:asciiTheme="minorEastAsia" w:hAnsiTheme="minorEastAsia" w:hint="eastAsia"/>
          <w:color w:val="000000" w:themeColor="text1"/>
          <w:szCs w:val="21"/>
        </w:rPr>
        <w:t>提请国会参议院弹劾州长福布斯</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．要求州议会罢免福布斯州长职务</w:t>
      </w:r>
    </w:p>
    <w:p w:rsidR="00AA0583" w:rsidRPr="006F7120" w:rsidRDefault="00DE7209"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16.</w:t>
      </w:r>
      <w:r w:rsidR="00AA0583" w:rsidRPr="006F7120">
        <w:rPr>
          <w:rFonts w:asciiTheme="minorEastAsia" w:hAnsiTheme="minorEastAsia" w:hint="eastAsia"/>
          <w:color w:val="000000" w:themeColor="text1"/>
          <w:szCs w:val="21"/>
        </w:rPr>
        <w:t>下表是</w:t>
      </w:r>
      <w:r w:rsidR="00AA0583" w:rsidRPr="006F7120">
        <w:rPr>
          <w:rFonts w:asciiTheme="minorEastAsia" w:hAnsiTheme="minorEastAsia"/>
          <w:color w:val="000000" w:themeColor="text1"/>
          <w:szCs w:val="21"/>
        </w:rPr>
        <w:t>1787</w:t>
      </w:r>
      <w:r w:rsidR="00AA0583" w:rsidRPr="006F7120">
        <w:rPr>
          <w:rFonts w:asciiTheme="minorEastAsia" w:hAnsiTheme="minorEastAsia" w:hint="eastAsia"/>
          <w:color w:val="000000" w:themeColor="text1"/>
          <w:szCs w:val="21"/>
        </w:rPr>
        <w:t>年</w:t>
      </w:r>
      <w:r w:rsidR="00AA0583" w:rsidRPr="006F7120">
        <w:rPr>
          <w:rFonts w:asciiTheme="minorEastAsia" w:hAnsiTheme="minorEastAsia"/>
          <w:color w:val="000000" w:themeColor="text1"/>
          <w:szCs w:val="21"/>
        </w:rPr>
        <w:t>5</w:t>
      </w:r>
      <w:r w:rsidR="00AA0583" w:rsidRPr="006F7120">
        <w:rPr>
          <w:rFonts w:asciiTheme="minorEastAsia" w:hAnsiTheme="minorEastAsia" w:hint="eastAsia"/>
          <w:color w:val="000000" w:themeColor="text1"/>
          <w:szCs w:val="21"/>
        </w:rPr>
        <w:t>月美国制宪会议的参会者情况，经过几个月的激烈争论，通过了被美国人民奉为“《圣经》”的</w:t>
      </w:r>
      <w:r w:rsidR="00AA0583" w:rsidRPr="006F7120">
        <w:rPr>
          <w:rFonts w:asciiTheme="minorEastAsia" w:hAnsiTheme="minorEastAsia"/>
          <w:color w:val="000000" w:themeColor="text1"/>
          <w:szCs w:val="21"/>
        </w:rPr>
        <w:t>1787</w:t>
      </w:r>
      <w:r w:rsidR="00AA0583" w:rsidRPr="006F7120">
        <w:rPr>
          <w:rFonts w:asciiTheme="minorEastAsia" w:hAnsiTheme="minorEastAsia" w:hint="eastAsia"/>
          <w:color w:val="000000" w:themeColor="text1"/>
          <w:szCs w:val="21"/>
        </w:rPr>
        <w:t>年宪法。由此可知，这部宪法</w:t>
      </w:r>
      <w:r w:rsidR="00AA0583" w:rsidRPr="006F7120">
        <w:rPr>
          <w:rFonts w:asciiTheme="minorEastAsia" w:hAnsiTheme="minorEastAsia"/>
          <w:color w:val="000000" w:themeColor="text1"/>
          <w:szCs w:val="21"/>
        </w:rPr>
        <w:t>(</w:t>
      </w:r>
      <w:r w:rsidR="00AA0583" w:rsidRPr="006F7120">
        <w:rPr>
          <w:rFonts w:asciiTheme="minorEastAsia" w:hAnsiTheme="minorEastAsia" w:hint="eastAsia"/>
          <w:color w:val="000000" w:themeColor="text1"/>
          <w:szCs w:val="21"/>
        </w:rPr>
        <w:t xml:space="preserve">　　</w:t>
      </w:r>
      <w:r w:rsidR="00AA0583" w:rsidRPr="006F7120">
        <w:rPr>
          <w:rFonts w:asciiTheme="minorEastAsia" w:hAnsiTheme="minorEastAsia"/>
          <w:color w:val="000000" w:themeColor="text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446"/>
        <w:gridCol w:w="1236"/>
        <w:gridCol w:w="1421"/>
        <w:gridCol w:w="1656"/>
        <w:gridCol w:w="1026"/>
      </w:tblGrid>
      <w:tr w:rsidR="006F7120" w:rsidRPr="006F7120" w:rsidTr="00AA058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hint="eastAsia"/>
                <w:color w:val="000000" w:themeColor="text1"/>
                <w:szCs w:val="21"/>
              </w:rPr>
              <w:t>代表</w:t>
            </w:r>
            <w:r w:rsidRPr="006F7120">
              <w:rPr>
                <w:rFonts w:asciiTheme="minorEastAsia" w:hAnsiTheme="minorEastAsia"/>
                <w:color w:val="000000" w:themeColor="text1"/>
                <w:szCs w:val="21"/>
              </w:rPr>
              <w:t xml:space="preserve"> </w:t>
            </w:r>
          </w:p>
        </w:tc>
        <w:tc>
          <w:tcPr>
            <w:tcW w:w="144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hint="eastAsia"/>
                <w:color w:val="000000" w:themeColor="text1"/>
                <w:szCs w:val="21"/>
              </w:rPr>
              <w:t>土地投机者</w:t>
            </w:r>
            <w:r w:rsidRPr="006F7120">
              <w:rPr>
                <w:rFonts w:asciiTheme="minorEastAsia" w:hAnsiTheme="minorEastAsia"/>
                <w:color w:val="000000" w:themeColor="text1"/>
                <w:szCs w:val="21"/>
              </w:rPr>
              <w:t xml:space="preserve"> </w:t>
            </w:r>
          </w:p>
        </w:tc>
        <w:tc>
          <w:tcPr>
            <w:tcW w:w="123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hint="eastAsia"/>
                <w:color w:val="000000" w:themeColor="text1"/>
                <w:szCs w:val="21"/>
              </w:rPr>
              <w:t>高利贷者</w:t>
            </w:r>
            <w:r w:rsidRPr="006F7120">
              <w:rPr>
                <w:rFonts w:asciiTheme="minorEastAsia" w:hAnsiTheme="minorEastAsia"/>
                <w:color w:val="000000" w:themeColor="text1"/>
                <w:szCs w:val="21"/>
              </w:rPr>
              <w:t xml:space="preserve"> </w:t>
            </w:r>
          </w:p>
        </w:tc>
        <w:tc>
          <w:tcPr>
            <w:tcW w:w="1421"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hint="eastAsia"/>
                <w:color w:val="000000" w:themeColor="text1"/>
                <w:szCs w:val="21"/>
              </w:rPr>
              <w:t>工商航运者</w:t>
            </w:r>
            <w:r w:rsidRPr="006F7120">
              <w:rPr>
                <w:rFonts w:asciiTheme="minorEastAsia" w:hAnsiTheme="minorEastAsia"/>
                <w:color w:val="000000" w:themeColor="text1"/>
                <w:szCs w:val="21"/>
              </w:rPr>
              <w:t xml:space="preserve"> </w:t>
            </w:r>
          </w:p>
        </w:tc>
        <w:tc>
          <w:tcPr>
            <w:tcW w:w="165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proofErr w:type="gramStart"/>
            <w:r w:rsidRPr="006F7120">
              <w:rPr>
                <w:rFonts w:asciiTheme="minorEastAsia" w:hAnsiTheme="minorEastAsia" w:hint="eastAsia"/>
                <w:color w:val="000000" w:themeColor="text1"/>
                <w:szCs w:val="21"/>
              </w:rPr>
              <w:t>持大量</w:t>
            </w:r>
            <w:proofErr w:type="gramEnd"/>
            <w:r w:rsidRPr="006F7120">
              <w:rPr>
                <w:rFonts w:asciiTheme="minorEastAsia" w:hAnsiTheme="minorEastAsia" w:hint="eastAsia"/>
                <w:color w:val="000000" w:themeColor="text1"/>
                <w:szCs w:val="21"/>
              </w:rPr>
              <w:t>公债者</w:t>
            </w:r>
            <w:r w:rsidRPr="006F7120">
              <w:rPr>
                <w:rFonts w:asciiTheme="minorEastAsia" w:hAnsiTheme="minorEastAsia"/>
                <w:color w:val="000000" w:themeColor="text1"/>
                <w:szCs w:val="21"/>
              </w:rPr>
              <w:t xml:space="preserve"> </w:t>
            </w:r>
          </w:p>
        </w:tc>
        <w:tc>
          <w:tcPr>
            <w:tcW w:w="102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hint="eastAsia"/>
                <w:color w:val="000000" w:themeColor="text1"/>
                <w:szCs w:val="21"/>
              </w:rPr>
              <w:t>奴隶主</w:t>
            </w:r>
            <w:r w:rsidRPr="006F7120">
              <w:rPr>
                <w:rFonts w:asciiTheme="minorEastAsia" w:hAnsiTheme="minorEastAsia"/>
                <w:color w:val="000000" w:themeColor="text1"/>
                <w:szCs w:val="21"/>
              </w:rPr>
              <w:t xml:space="preserve"> </w:t>
            </w:r>
          </w:p>
        </w:tc>
      </w:tr>
      <w:tr w:rsidR="006F7120" w:rsidRPr="006F7120" w:rsidTr="00AA0583">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hint="eastAsia"/>
                <w:color w:val="000000" w:themeColor="text1"/>
                <w:szCs w:val="21"/>
              </w:rPr>
              <w:t>人数</w:t>
            </w:r>
            <w:r w:rsidRPr="006F7120">
              <w:rPr>
                <w:rFonts w:asciiTheme="minorEastAsia" w:hAnsiTheme="minorEastAsia"/>
                <w:color w:val="000000" w:themeColor="text1"/>
                <w:szCs w:val="21"/>
              </w:rPr>
              <w:t xml:space="preserve"> </w:t>
            </w:r>
          </w:p>
        </w:tc>
        <w:tc>
          <w:tcPr>
            <w:tcW w:w="144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color w:val="000000" w:themeColor="text1"/>
                <w:szCs w:val="21"/>
              </w:rPr>
              <w:t xml:space="preserve">14 </w:t>
            </w:r>
          </w:p>
        </w:tc>
        <w:tc>
          <w:tcPr>
            <w:tcW w:w="123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color w:val="000000" w:themeColor="text1"/>
                <w:szCs w:val="21"/>
              </w:rPr>
              <w:t xml:space="preserve">24 </w:t>
            </w:r>
          </w:p>
        </w:tc>
        <w:tc>
          <w:tcPr>
            <w:tcW w:w="1421"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color w:val="000000" w:themeColor="text1"/>
                <w:szCs w:val="21"/>
              </w:rPr>
              <w:t xml:space="preserve">12 </w:t>
            </w:r>
          </w:p>
        </w:tc>
        <w:tc>
          <w:tcPr>
            <w:tcW w:w="165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color w:val="000000" w:themeColor="text1"/>
                <w:szCs w:val="21"/>
              </w:rPr>
              <w:t xml:space="preserve">40 </w:t>
            </w:r>
          </w:p>
        </w:tc>
        <w:tc>
          <w:tcPr>
            <w:tcW w:w="1026" w:type="dxa"/>
            <w:tcBorders>
              <w:top w:val="single" w:sz="4" w:space="0" w:color="auto"/>
              <w:left w:val="single" w:sz="4" w:space="0" w:color="auto"/>
              <w:bottom w:val="single" w:sz="4" w:space="0" w:color="auto"/>
              <w:right w:val="single" w:sz="4" w:space="0" w:color="auto"/>
            </w:tcBorders>
            <w:vAlign w:val="center"/>
            <w:hideMark/>
          </w:tcPr>
          <w:p w:rsidR="00AA0583" w:rsidRPr="006F7120" w:rsidRDefault="00AA0583" w:rsidP="00A94D70">
            <w:pPr>
              <w:spacing w:line="360" w:lineRule="auto"/>
              <w:jc w:val="center"/>
              <w:rPr>
                <w:rFonts w:asciiTheme="minorEastAsia" w:hAnsiTheme="minorEastAsia"/>
                <w:color w:val="000000" w:themeColor="text1"/>
                <w:szCs w:val="21"/>
              </w:rPr>
            </w:pPr>
            <w:r w:rsidRPr="006F7120">
              <w:rPr>
                <w:rFonts w:asciiTheme="minorEastAsia" w:hAnsiTheme="minorEastAsia"/>
                <w:color w:val="000000" w:themeColor="text1"/>
                <w:szCs w:val="21"/>
              </w:rPr>
              <w:t xml:space="preserve">15 </w:t>
            </w:r>
          </w:p>
        </w:tc>
      </w:tr>
    </w:tbl>
    <w:p w:rsidR="00AA0583" w:rsidRPr="006F7120" w:rsidRDefault="00AA0583" w:rsidP="00A94D70">
      <w:pPr>
        <w:tabs>
          <w:tab w:val="left" w:pos="4678"/>
        </w:tabs>
        <w:spacing w:line="360" w:lineRule="auto"/>
        <w:ind w:firstLineChars="200" w:firstLine="420"/>
        <w:jc w:val="left"/>
        <w:rPr>
          <w:rFonts w:asciiTheme="minorEastAsia" w:hAnsiTheme="minorEastAsia" w:cs="Times New Roman"/>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．协调了美国各个阶层间的矛盾</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．宣扬了人人平等观念</w:t>
      </w:r>
    </w:p>
    <w:p w:rsidR="00AA0583" w:rsidRPr="006F7120" w:rsidRDefault="00AA0583" w:rsidP="00A94D70">
      <w:pPr>
        <w:spacing w:line="360" w:lineRule="auto"/>
        <w:ind w:firstLineChars="200" w:firstLine="420"/>
        <w:jc w:val="left"/>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．是各利益集团相互妥协的产物</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．体现了天赋人权学说</w:t>
      </w:r>
    </w:p>
    <w:p w:rsidR="00CC0CE8" w:rsidRPr="006F7120" w:rsidRDefault="00AA0583" w:rsidP="00A94D70">
      <w:pPr>
        <w:spacing w:line="360" w:lineRule="auto"/>
        <w:ind w:left="420" w:hangingChars="20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17.</w:t>
      </w:r>
      <w:r w:rsidR="00CC0CE8" w:rsidRPr="006F7120">
        <w:rPr>
          <w:rFonts w:asciiTheme="minorEastAsia" w:hAnsiTheme="minorEastAsia" w:hint="eastAsia"/>
          <w:color w:val="000000" w:themeColor="text1"/>
          <w:szCs w:val="21"/>
        </w:rPr>
        <w:t>1877年，法国君主</w:t>
      </w:r>
      <w:proofErr w:type="gramStart"/>
      <w:r w:rsidR="00CC0CE8" w:rsidRPr="006F7120">
        <w:rPr>
          <w:rFonts w:asciiTheme="minorEastAsia" w:hAnsiTheme="minorEastAsia" w:hint="eastAsia"/>
          <w:color w:val="000000" w:themeColor="text1"/>
          <w:szCs w:val="21"/>
        </w:rPr>
        <w:t>派总统</w:t>
      </w:r>
      <w:proofErr w:type="gramEnd"/>
      <w:r w:rsidR="00CC0CE8" w:rsidRPr="006F7120">
        <w:rPr>
          <w:rFonts w:asciiTheme="minorEastAsia" w:hAnsiTheme="minorEastAsia" w:hint="eastAsia"/>
          <w:color w:val="000000" w:themeColor="text1"/>
          <w:szCs w:val="21"/>
        </w:rPr>
        <w:t>麦克马洪迫使共和</w:t>
      </w:r>
      <w:proofErr w:type="gramStart"/>
      <w:r w:rsidR="00CC0CE8" w:rsidRPr="006F7120">
        <w:rPr>
          <w:rFonts w:asciiTheme="minorEastAsia" w:hAnsiTheme="minorEastAsia" w:hint="eastAsia"/>
          <w:color w:val="000000" w:themeColor="text1"/>
          <w:szCs w:val="21"/>
        </w:rPr>
        <w:t>派总理</w:t>
      </w:r>
      <w:proofErr w:type="gramEnd"/>
      <w:r w:rsidR="00CC0CE8" w:rsidRPr="006F7120">
        <w:rPr>
          <w:rFonts w:asciiTheme="minorEastAsia" w:hAnsiTheme="minorEastAsia" w:hint="eastAsia"/>
          <w:color w:val="000000" w:themeColor="text1"/>
          <w:szCs w:val="21"/>
        </w:rPr>
        <w:t>西蒙辞职，另行组建君主派内阁，解散对新内阁投不信任票的众议院。但是共和派在接下来的众议院选举中获胜，重掌组阁权，1878年共和派又获参议院多数。上述过程说明了</w:t>
      </w:r>
    </w:p>
    <w:p w:rsidR="00CC0CE8" w:rsidRPr="006F7120" w:rsidRDefault="00CC0CE8"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A. </w:t>
      </w:r>
      <w:r w:rsidRPr="006F7120">
        <w:rPr>
          <w:rFonts w:asciiTheme="minorEastAsia" w:hAnsiTheme="minorEastAsia" w:hint="eastAsia"/>
          <w:color w:val="000000" w:themeColor="text1"/>
          <w:szCs w:val="21"/>
        </w:rPr>
        <w:t xml:space="preserve">总统违背了第三共和国宪法              </w:t>
      </w:r>
      <w:r w:rsidRPr="006F7120">
        <w:rPr>
          <w:rFonts w:asciiTheme="minorEastAsia" w:hAnsiTheme="minorEastAsia"/>
          <w:color w:val="000000" w:themeColor="text1"/>
          <w:szCs w:val="21"/>
        </w:rPr>
        <w:t xml:space="preserve">B. </w:t>
      </w:r>
      <w:r w:rsidRPr="006F7120">
        <w:rPr>
          <w:rFonts w:asciiTheme="minorEastAsia" w:hAnsiTheme="minorEastAsia" w:hint="eastAsia"/>
          <w:color w:val="000000" w:themeColor="text1"/>
          <w:szCs w:val="21"/>
        </w:rPr>
        <w:t>共和制度得到广大民众支持</w:t>
      </w:r>
    </w:p>
    <w:p w:rsidR="00CC0CE8" w:rsidRPr="006F7120" w:rsidRDefault="00CC0CE8"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 xml:space="preserve">C. </w:t>
      </w:r>
      <w:r w:rsidRPr="006F7120">
        <w:rPr>
          <w:rFonts w:asciiTheme="minorEastAsia" w:hAnsiTheme="minorEastAsia" w:hint="eastAsia"/>
          <w:color w:val="000000" w:themeColor="text1"/>
          <w:szCs w:val="21"/>
        </w:rPr>
        <w:t xml:space="preserve">共和制度通过宪法形式确立              </w:t>
      </w:r>
      <w:r w:rsidRPr="006F7120">
        <w:rPr>
          <w:rFonts w:asciiTheme="minorEastAsia" w:hAnsiTheme="minorEastAsia"/>
          <w:color w:val="000000" w:themeColor="text1"/>
          <w:szCs w:val="21"/>
        </w:rPr>
        <w:t xml:space="preserve">D. </w:t>
      </w:r>
      <w:r w:rsidRPr="006F7120">
        <w:rPr>
          <w:rFonts w:asciiTheme="minorEastAsia" w:hAnsiTheme="minorEastAsia" w:hint="eastAsia"/>
          <w:color w:val="000000" w:themeColor="text1"/>
          <w:szCs w:val="21"/>
        </w:rPr>
        <w:t>君主派已被清除出法国政坛</w:t>
      </w:r>
    </w:p>
    <w:p w:rsidR="00536050" w:rsidRPr="006F7120" w:rsidRDefault="00CC0CE8"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w:t>
      </w:r>
      <w:r w:rsidR="00AA0583" w:rsidRPr="006F7120">
        <w:rPr>
          <w:rFonts w:asciiTheme="minorEastAsia" w:hAnsiTheme="minorEastAsia" w:hint="eastAsia"/>
          <w:color w:val="000000" w:themeColor="text1"/>
          <w:szCs w:val="21"/>
        </w:rPr>
        <w:t>8</w:t>
      </w:r>
      <w:r w:rsidRPr="006F7120">
        <w:rPr>
          <w:rFonts w:asciiTheme="minorEastAsia" w:hAnsiTheme="minorEastAsia" w:hint="eastAsia"/>
          <w:color w:val="000000" w:themeColor="text1"/>
          <w:szCs w:val="21"/>
        </w:rPr>
        <w:t>.</w:t>
      </w:r>
      <w:r w:rsidR="00536050" w:rsidRPr="006F7120">
        <w:rPr>
          <w:rFonts w:asciiTheme="minorEastAsia" w:hAnsiTheme="minorEastAsia" w:hint="eastAsia"/>
          <w:color w:val="000000" w:themeColor="text1"/>
          <w:szCs w:val="21"/>
        </w:rPr>
        <w:t>英国史学家彼得在《德国天才》中写道：“德意志帝国尽管已经成为一个工业强国，越来越多的人参与到工业、科学与思想领域的成功之中，但德国仍然被一小部分传统精英所控制，其中包括土地贵族与军事领袖，而他们的首领正是皇帝本人。”以下推断符合当时德国史实的是</w:t>
      </w:r>
    </w:p>
    <w:p w:rsidR="00536050" w:rsidRPr="006F7120" w:rsidRDefault="00536050"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．帝国宪法规定的选举制没有实行</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．帝国宪法没有赋予议会立法权</w:t>
      </w:r>
    </w:p>
    <w:p w:rsidR="00536050" w:rsidRPr="006F7120" w:rsidRDefault="00536050"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w:t>
      </w:r>
      <w:r w:rsidR="00322F24" w:rsidRPr="006F7120">
        <w:rPr>
          <w:rFonts w:asciiTheme="minorEastAsia" w:hAnsiTheme="minorEastAsia" w:hint="eastAsia"/>
          <w:color w:val="000000" w:themeColor="text1"/>
          <w:szCs w:val="21"/>
        </w:rPr>
        <w:t>经济崛起与政治滞后的错位现象</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w:t>
      </w:r>
      <w:r w:rsidR="00322F24" w:rsidRPr="006F7120">
        <w:rPr>
          <w:rFonts w:asciiTheme="minorEastAsia" w:hAnsiTheme="minorEastAsia" w:hint="eastAsia"/>
          <w:color w:val="000000" w:themeColor="text1"/>
          <w:szCs w:val="21"/>
        </w:rPr>
        <w:t>在政治体制上仍然是君主专制</w:t>
      </w:r>
    </w:p>
    <w:p w:rsidR="00D34A1F" w:rsidRPr="006F7120" w:rsidRDefault="00D34A1F"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19.有人在评价领事裁判权时说：“它直接触发了近代中国诉讼法制的改革，也促使西方的各种部门法传入中国，从而开阔了中国人的法律视野，导致了近代中国诉讼法律观念和思想的深刻变化。”对领事裁判权理解正确的是</w:t>
      </w:r>
    </w:p>
    <w:p w:rsidR="00D34A1F" w:rsidRPr="006F7120" w:rsidRDefault="00D34A1F"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．客观上促进了中国司法与国际接轨</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．是一项符合时代需要的法律规定</w:t>
      </w:r>
    </w:p>
    <w:p w:rsidR="00D34A1F" w:rsidRPr="006F7120" w:rsidRDefault="00D34A1F"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lastRenderedPageBreak/>
        <w:t>C</w:t>
      </w:r>
      <w:r w:rsidRPr="006F7120">
        <w:rPr>
          <w:rFonts w:asciiTheme="minorEastAsia" w:hAnsiTheme="minorEastAsia" w:hint="eastAsia"/>
          <w:color w:val="000000" w:themeColor="text1"/>
          <w:szCs w:val="21"/>
        </w:rPr>
        <w:t>．实现了中国由人治走向法治的进程</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．直接引发了向西方学习的新思潮</w:t>
      </w:r>
    </w:p>
    <w:p w:rsidR="00812E21" w:rsidRPr="006F7120" w:rsidRDefault="00C77509"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20.</w:t>
      </w:r>
      <w:r w:rsidR="000464B4">
        <w:rPr>
          <w:rFonts w:asciiTheme="minorEastAsia" w:hAnsiTheme="minorEastAsia" w:hint="eastAsia"/>
          <w:color w:val="000000" w:themeColor="text1"/>
          <w:szCs w:val="21"/>
        </w:rPr>
        <w:t>“</w:t>
      </w:r>
      <w:r w:rsidR="00812E21" w:rsidRPr="006F7120">
        <w:rPr>
          <w:rFonts w:asciiTheme="minorEastAsia" w:hAnsiTheme="minorEastAsia" w:hint="eastAsia"/>
          <w:color w:val="000000" w:themeColor="text1"/>
          <w:szCs w:val="21"/>
        </w:rPr>
        <w:t>上海的公共租界工部局是在中国最好的宣教士，每年成千上万的中国人由帝国他处走过上海，可以看到美丽的建筑、整洁的街道、燃着电灯和瓦斯灯；可以看到机器、自来水、电报、电话、火轮船、公园。在这里所得到的印象，必然多少传到内地去”。材料说明租界是</w:t>
      </w:r>
    </w:p>
    <w:p w:rsidR="00812E21" w:rsidRPr="006F7120" w:rsidRDefault="00812E21" w:rsidP="00A94D70">
      <w:pPr>
        <w:tabs>
          <w:tab w:val="left" w:pos="4820"/>
        </w:tabs>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．中国人认识西方文明的窗口</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．资本主义列强侵略中国的跳板</w:t>
      </w:r>
    </w:p>
    <w:p w:rsidR="00812E21" w:rsidRPr="006F7120" w:rsidRDefault="00812E21"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．中国和世界联系的最佳通道</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．西方政治文明成果的集中呈现</w:t>
      </w:r>
    </w:p>
    <w:p w:rsidR="00C83413" w:rsidRPr="006F7120" w:rsidRDefault="00C83413"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21.</w:t>
      </w:r>
      <w:r w:rsidRPr="006F7120">
        <w:rPr>
          <w:rFonts w:asciiTheme="minorEastAsia" w:hAnsiTheme="minorEastAsia"/>
          <w:color w:val="000000" w:themeColor="text1"/>
          <w:szCs w:val="21"/>
        </w:rPr>
        <w:t xml:space="preserve"> 1858</w:t>
      </w:r>
      <w:r w:rsidRPr="006F7120">
        <w:rPr>
          <w:rFonts w:asciiTheme="minorEastAsia" w:hAnsiTheme="minorEastAsia" w:hint="eastAsia"/>
          <w:color w:val="000000" w:themeColor="text1"/>
          <w:szCs w:val="21"/>
        </w:rPr>
        <w:t>年，英国侵华军司令额尔金率舰队自上海沿江西上。在天京江面，太平军与其交火。事后，太平天国向英方道歉，并同意在事先通知的条件下英国船舰可在长江航行。由此可见，太平天国</w:t>
      </w:r>
    </w:p>
    <w:p w:rsidR="00C83413" w:rsidRPr="006F7120" w:rsidRDefault="00C83413"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．受《北京条约》影响较深</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．通晓国际水路交往规则</w:t>
      </w:r>
    </w:p>
    <w:p w:rsidR="00C83413" w:rsidRPr="006F7120" w:rsidRDefault="00C83413" w:rsidP="00A94D70">
      <w:pPr>
        <w:spacing w:line="360" w:lineRule="auto"/>
        <w:ind w:left="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．迫切学习西方的强烈愿望</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．没有认清列强侵华本质</w:t>
      </w:r>
    </w:p>
    <w:p w:rsidR="00770DE6" w:rsidRPr="006F7120" w:rsidRDefault="00C93F89"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22.</w:t>
      </w:r>
      <w:r w:rsidR="00770DE6" w:rsidRPr="006F7120">
        <w:rPr>
          <w:rFonts w:asciiTheme="minorEastAsia" w:hAnsiTheme="minorEastAsia" w:hint="eastAsia"/>
          <w:color w:val="000000" w:themeColor="text1"/>
          <w:szCs w:val="21"/>
        </w:rPr>
        <w:t>甲午战后，梁启超写道：“吾国之大患，由国家视其民为奴隶，积之既久，民之自视亦如奴隶焉。彼奴隶者苟抗颜而干预主人之家事，主人必</w:t>
      </w:r>
      <w:proofErr w:type="gramStart"/>
      <w:r w:rsidR="00770DE6" w:rsidRPr="006F7120">
        <w:rPr>
          <w:rFonts w:asciiTheme="minorEastAsia" w:hAnsiTheme="minorEastAsia" w:hint="eastAsia"/>
          <w:color w:val="000000" w:themeColor="text1"/>
          <w:szCs w:val="21"/>
        </w:rPr>
        <w:t>艴</w:t>
      </w:r>
      <w:proofErr w:type="gramEnd"/>
      <w:r w:rsidR="00770DE6" w:rsidRPr="006F7120">
        <w:rPr>
          <w:rFonts w:asciiTheme="minorEastAsia" w:hAnsiTheme="minorEastAsia" w:hint="eastAsia"/>
          <w:color w:val="000000" w:themeColor="text1"/>
          <w:szCs w:val="21"/>
        </w:rPr>
        <w:t>然【艴(fú)然：生气的样子】而怒，非摈斥则谴责耳。故奴隶于主人之事，罕有关心者，非其性然也，势使之然也。”在梁看来，中国之大患在于</w:t>
      </w:r>
    </w:p>
    <w:p w:rsidR="00770DE6" w:rsidRPr="006F7120" w:rsidRDefault="00770DE6"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hint="eastAsia"/>
          <w:color w:val="000000" w:themeColor="text1"/>
          <w:szCs w:val="21"/>
        </w:rPr>
        <w:t>A．专制政治导致人民缺乏公民权利          B．国民素质状况阻碍民主化发展</w:t>
      </w:r>
    </w:p>
    <w:p w:rsidR="00770DE6" w:rsidRPr="006F7120" w:rsidRDefault="00770DE6"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hint="eastAsia"/>
          <w:color w:val="000000" w:themeColor="text1"/>
          <w:szCs w:val="21"/>
        </w:rPr>
        <w:t>C．社会矛盾激化致使统治危机加剧          D．公民意识与民族意识严重缺失</w:t>
      </w:r>
    </w:p>
    <w:p w:rsidR="00C45AD0" w:rsidRPr="006F7120" w:rsidRDefault="00C107D4"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23.</w:t>
      </w:r>
      <w:r w:rsidR="00C45AD0" w:rsidRPr="006F7120">
        <w:rPr>
          <w:rFonts w:asciiTheme="minorEastAsia" w:hAnsiTheme="minorEastAsia" w:hint="eastAsia"/>
          <w:color w:val="000000" w:themeColor="text1"/>
          <w:szCs w:val="21"/>
        </w:rPr>
        <w:t>甲午战争时，日本以“文野战争”之名，举国之力上下整体动员起来对中国作战。而黄海战后，李鸿章曾试图调南洋舰队北上，没成。李鸿章说：“以北洋一隅之力，搏倭人全国之师。”郭嵩焘也说：“中国官民之势，隔悬太甚，民气常郁结不能上达。”这反映出</w:t>
      </w:r>
    </w:p>
    <w:p w:rsidR="00C45AD0" w:rsidRPr="006F7120" w:rsidRDefault="00C45AD0"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A</w:t>
      </w:r>
      <w:r w:rsidRPr="006F7120">
        <w:rPr>
          <w:rFonts w:asciiTheme="minorEastAsia" w:hAnsiTheme="minorEastAsia" w:hint="eastAsia"/>
          <w:color w:val="000000" w:themeColor="text1"/>
          <w:szCs w:val="21"/>
        </w:rPr>
        <w:t>．日本已经成为资本主义强国</w:t>
      </w:r>
      <w:r w:rsidRPr="006F7120">
        <w:rPr>
          <w:rFonts w:asciiTheme="minorEastAsia" w:hAnsiTheme="minorEastAsia"/>
          <w:color w:val="000000" w:themeColor="text1"/>
          <w:szCs w:val="21"/>
        </w:rPr>
        <w:t>       B</w:t>
      </w:r>
      <w:r w:rsidRPr="006F7120">
        <w:rPr>
          <w:rFonts w:asciiTheme="minorEastAsia" w:hAnsiTheme="minorEastAsia" w:hint="eastAsia"/>
          <w:color w:val="000000" w:themeColor="text1"/>
          <w:szCs w:val="21"/>
        </w:rPr>
        <w:t>．中日之间的差距主要表现在备战上</w:t>
      </w:r>
    </w:p>
    <w:p w:rsidR="00C45AD0" w:rsidRPr="006F7120" w:rsidRDefault="00C45AD0"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color w:val="000000" w:themeColor="text1"/>
          <w:szCs w:val="21"/>
        </w:rPr>
        <w:t>C</w:t>
      </w:r>
      <w:r w:rsidRPr="006F7120">
        <w:rPr>
          <w:rFonts w:asciiTheme="minorEastAsia" w:hAnsiTheme="minorEastAsia" w:hint="eastAsia"/>
          <w:color w:val="000000" w:themeColor="text1"/>
          <w:szCs w:val="21"/>
        </w:rPr>
        <w:t>．中国缺乏现代民族国家意识</w:t>
      </w:r>
      <w:r w:rsidRPr="006F7120">
        <w:rPr>
          <w:rFonts w:asciiTheme="minorEastAsia" w:hAnsiTheme="minorEastAsia"/>
          <w:color w:val="000000" w:themeColor="text1"/>
          <w:szCs w:val="21"/>
        </w:rPr>
        <w:t>       D</w:t>
      </w:r>
      <w:r w:rsidRPr="006F7120">
        <w:rPr>
          <w:rFonts w:asciiTheme="minorEastAsia" w:hAnsiTheme="minorEastAsia" w:hint="eastAsia"/>
          <w:color w:val="000000" w:themeColor="text1"/>
          <w:szCs w:val="21"/>
        </w:rPr>
        <w:t>．洋务运动未能实现中国的富强民主</w:t>
      </w:r>
    </w:p>
    <w:p w:rsidR="00043566" w:rsidRPr="006F7120" w:rsidRDefault="005D66D6" w:rsidP="00A94D70">
      <w:pPr>
        <w:spacing w:line="360" w:lineRule="auto"/>
        <w:ind w:left="420" w:hanging="420"/>
        <w:rPr>
          <w:rFonts w:asciiTheme="minorEastAsia" w:hAnsiTheme="minorEastAsia"/>
          <w:color w:val="000000" w:themeColor="text1"/>
          <w:szCs w:val="21"/>
        </w:rPr>
      </w:pPr>
      <w:r w:rsidRPr="006F7120">
        <w:rPr>
          <w:rFonts w:asciiTheme="minorEastAsia" w:hAnsiTheme="minorEastAsia" w:hint="eastAsia"/>
          <w:color w:val="000000" w:themeColor="text1"/>
          <w:szCs w:val="21"/>
        </w:rPr>
        <w:t>24.</w:t>
      </w:r>
      <w:r w:rsidR="00043566" w:rsidRPr="006F7120">
        <w:rPr>
          <w:rFonts w:asciiTheme="minorEastAsia" w:hAnsiTheme="minorEastAsia" w:hint="eastAsia"/>
          <w:color w:val="000000" w:themeColor="text1"/>
          <w:szCs w:val="21"/>
        </w:rPr>
        <w:t>美国伊里诺大学校长詹姆士在1906年给罗斯福的一份备忘录中声称：“哪一个国家能够做到教育这一代中国青年人，哪一个国家就能由于这方面所支付的努力，而在精神和商业上的影响取回最大的收获。”从1909年起，美国将庚子赔款的“退款”用于办学。可见美国资助中国留美学生的目的是</w:t>
      </w:r>
    </w:p>
    <w:p w:rsidR="00043566" w:rsidRPr="006F7120" w:rsidRDefault="00043566"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hint="eastAsia"/>
          <w:color w:val="000000" w:themeColor="text1"/>
          <w:szCs w:val="21"/>
        </w:rPr>
        <w:t>A．推动中国教育发展           B．</w:t>
      </w:r>
      <w:r w:rsidR="007F2247" w:rsidRPr="006F7120">
        <w:rPr>
          <w:rFonts w:asciiTheme="minorEastAsia" w:hAnsiTheme="minorEastAsia" w:hint="eastAsia"/>
          <w:color w:val="000000" w:themeColor="text1"/>
          <w:szCs w:val="21"/>
        </w:rPr>
        <w:t>培养中国精英控制中国发展</w:t>
      </w:r>
    </w:p>
    <w:p w:rsidR="00043566" w:rsidRPr="006F7120" w:rsidRDefault="00043566" w:rsidP="00A94D70">
      <w:pPr>
        <w:spacing w:line="360" w:lineRule="auto"/>
        <w:ind w:firstLineChars="200" w:firstLine="420"/>
        <w:rPr>
          <w:rFonts w:asciiTheme="minorEastAsia" w:hAnsiTheme="minorEastAsia"/>
          <w:color w:val="000000" w:themeColor="text1"/>
          <w:szCs w:val="21"/>
        </w:rPr>
      </w:pPr>
      <w:r w:rsidRPr="006F7120">
        <w:rPr>
          <w:rFonts w:asciiTheme="minorEastAsia" w:hAnsiTheme="minorEastAsia" w:hint="eastAsia"/>
          <w:color w:val="000000" w:themeColor="text1"/>
          <w:szCs w:val="21"/>
        </w:rPr>
        <w:t>C．建立中美友好关系           D．</w:t>
      </w:r>
      <w:r w:rsidR="007F2247" w:rsidRPr="006F7120">
        <w:rPr>
          <w:rFonts w:asciiTheme="minorEastAsia" w:hAnsiTheme="minorEastAsia" w:hint="eastAsia"/>
          <w:color w:val="000000" w:themeColor="text1"/>
          <w:szCs w:val="21"/>
        </w:rPr>
        <w:t>树立其主持正义的国家形象</w:t>
      </w:r>
    </w:p>
    <w:p w:rsidR="00A94D70" w:rsidRDefault="00A94D70">
      <w:pPr>
        <w:widowControl/>
        <w:jc w:val="left"/>
        <w:rPr>
          <w:rFonts w:asciiTheme="minorEastAsia" w:hAnsiTheme="minorEastAsia" w:cs="宋体"/>
          <w:kern w:val="0"/>
          <w:szCs w:val="21"/>
        </w:rPr>
      </w:pPr>
      <w:r>
        <w:rPr>
          <w:rFonts w:asciiTheme="minorEastAsia" w:hAnsiTheme="minorEastAsia" w:cs="宋体"/>
          <w:kern w:val="0"/>
          <w:szCs w:val="21"/>
        </w:rPr>
        <w:br w:type="page"/>
      </w:r>
    </w:p>
    <w:p w:rsidR="00056529" w:rsidRPr="00056529" w:rsidRDefault="00056529" w:rsidP="00056529">
      <w:pPr>
        <w:ind w:left="420" w:hanging="420"/>
        <w:jc w:val="center"/>
        <w:rPr>
          <w:rFonts w:ascii="黑体" w:eastAsia="黑体" w:hAnsi="黑体" w:cs="宋体"/>
          <w:kern w:val="0"/>
          <w:sz w:val="24"/>
          <w:szCs w:val="24"/>
        </w:rPr>
      </w:pPr>
      <w:r w:rsidRPr="00056529">
        <w:rPr>
          <w:rFonts w:ascii="黑体" w:eastAsia="黑体" w:hAnsi="黑体" w:cs="宋体" w:hint="eastAsia"/>
          <w:kern w:val="0"/>
          <w:sz w:val="24"/>
          <w:szCs w:val="24"/>
        </w:rPr>
        <w:lastRenderedPageBreak/>
        <w:t>第Ⅱ卷   （非选择题  共52分）</w:t>
      </w:r>
    </w:p>
    <w:p w:rsidR="00A520F2" w:rsidRPr="004248CB" w:rsidRDefault="00A520F2" w:rsidP="004248CB">
      <w:pPr>
        <w:spacing w:line="360" w:lineRule="auto"/>
        <w:ind w:leftChars="200" w:left="420" w:firstLineChars="200" w:firstLine="420"/>
        <w:rPr>
          <w:rFonts w:ascii="黑体" w:eastAsia="黑体" w:hAnsi="黑体" w:cs="宋体"/>
          <w:kern w:val="0"/>
          <w:szCs w:val="21"/>
        </w:rPr>
      </w:pPr>
      <w:r w:rsidRPr="004248CB">
        <w:rPr>
          <w:rFonts w:ascii="黑体" w:eastAsia="黑体" w:hAnsi="黑体" w:cs="宋体" w:hint="eastAsia"/>
          <w:kern w:val="0"/>
          <w:szCs w:val="21"/>
        </w:rPr>
        <w:t>本</w:t>
      </w:r>
      <w:r w:rsidR="00AB5EE5" w:rsidRPr="004248CB">
        <w:rPr>
          <w:rFonts w:ascii="黑体" w:eastAsia="黑体" w:hAnsi="黑体" w:cs="宋体" w:hint="eastAsia"/>
          <w:kern w:val="0"/>
          <w:szCs w:val="21"/>
        </w:rPr>
        <w:t>卷包括必考题和选考题两部分。第25～26题为必考题，每个试题考生都必须作答。第27～28题为选考题，考生根据要求作答。</w:t>
      </w:r>
    </w:p>
    <w:p w:rsidR="008E3827" w:rsidRPr="008E3827" w:rsidRDefault="008E3827" w:rsidP="004248CB">
      <w:pPr>
        <w:spacing w:line="360" w:lineRule="auto"/>
        <w:ind w:leftChars="200" w:left="840" w:hanging="420"/>
        <w:rPr>
          <w:rFonts w:asciiTheme="minorEastAsia" w:hAnsiTheme="minorEastAsia"/>
          <w:color w:val="000000"/>
          <w:szCs w:val="21"/>
        </w:rPr>
      </w:pPr>
      <w:r w:rsidRPr="008E3827">
        <w:rPr>
          <w:rFonts w:asciiTheme="minorEastAsia" w:hAnsiTheme="minorEastAsia" w:cs="宋体" w:hint="eastAsia"/>
          <w:kern w:val="0"/>
          <w:szCs w:val="21"/>
        </w:rPr>
        <w:t>25.</w:t>
      </w:r>
      <w:r w:rsidRPr="008E3827">
        <w:rPr>
          <w:rFonts w:asciiTheme="minorEastAsia" w:hAnsiTheme="minorEastAsia" w:hint="eastAsia"/>
          <w:color w:val="000000"/>
          <w:szCs w:val="21"/>
        </w:rPr>
        <w:t xml:space="preserve"> 阅读材料，完成下列要求。</w:t>
      </w:r>
      <w:r w:rsidRPr="008E3827">
        <w:rPr>
          <w:rFonts w:asciiTheme="minorEastAsia" w:hAnsiTheme="minorEastAsia"/>
          <w:color w:val="000000"/>
          <w:szCs w:val="21"/>
        </w:rPr>
        <w:t>(25</w:t>
      </w:r>
      <w:r w:rsidRPr="008E3827">
        <w:rPr>
          <w:rFonts w:asciiTheme="minorEastAsia" w:hAnsiTheme="minorEastAsia" w:hint="eastAsia"/>
          <w:color w:val="000000"/>
          <w:szCs w:val="21"/>
        </w:rPr>
        <w:t>分</w:t>
      </w:r>
      <w:r w:rsidRPr="008E3827">
        <w:rPr>
          <w:rFonts w:asciiTheme="minorEastAsia" w:hAnsiTheme="minorEastAsia"/>
          <w:color w:val="000000"/>
          <w:szCs w:val="21"/>
        </w:rPr>
        <w:t xml:space="preserve">) </w:t>
      </w:r>
    </w:p>
    <w:p w:rsidR="008E3827" w:rsidRDefault="008E3827" w:rsidP="004248CB">
      <w:pPr>
        <w:spacing w:line="360" w:lineRule="auto"/>
        <w:ind w:leftChars="200" w:left="420"/>
        <w:rPr>
          <w:rFonts w:ascii="Times New Roman" w:hAnsi="Times New Roman"/>
          <w:color w:val="000000"/>
          <w:szCs w:val="21"/>
        </w:rPr>
      </w:pPr>
      <w:r>
        <w:rPr>
          <w:rFonts w:ascii="Times New Roman" w:eastAsia="黑体" w:hAnsi="Times New Roman" w:hint="eastAsia"/>
          <w:color w:val="000000"/>
          <w:szCs w:val="21"/>
        </w:rPr>
        <w:t>材料一</w:t>
      </w:r>
    </w:p>
    <w:p w:rsidR="008E3827" w:rsidRPr="00DE1448" w:rsidRDefault="008E3827" w:rsidP="004248CB">
      <w:pPr>
        <w:spacing w:line="360" w:lineRule="auto"/>
        <w:ind w:leftChars="200" w:left="420" w:firstLineChars="200" w:firstLine="420"/>
        <w:rPr>
          <w:rFonts w:ascii="楷体" w:eastAsia="楷体" w:hAnsi="楷体"/>
          <w:color w:val="000000"/>
          <w:szCs w:val="21"/>
        </w:rPr>
      </w:pPr>
      <w:r w:rsidRPr="00DE1448">
        <w:rPr>
          <w:rFonts w:ascii="楷体" w:eastAsia="楷体" w:hAnsi="楷体" w:hint="eastAsia"/>
          <w:color w:val="000000"/>
          <w:szCs w:val="21"/>
        </w:rPr>
        <w:t>中国古代官僚制度形成了自身的一套理论化</w:t>
      </w:r>
      <w:r w:rsidR="00713F15" w:rsidRPr="00DE1448">
        <w:rPr>
          <w:rFonts w:ascii="楷体" w:eastAsia="楷体" w:hAnsi="楷体" w:hint="eastAsia"/>
          <w:color w:val="000000"/>
          <w:szCs w:val="21"/>
        </w:rPr>
        <w:t>、</w:t>
      </w:r>
      <w:r w:rsidRPr="00DE1448">
        <w:rPr>
          <w:rFonts w:ascii="楷体" w:eastAsia="楷体" w:hAnsi="楷体" w:hint="eastAsia"/>
          <w:color w:val="000000"/>
          <w:szCs w:val="21"/>
        </w:rPr>
        <w:t>制度化的行事规则和价值倾向，当君主个人意志与官僚机构本身目标形成冲突的时候，官僚机构并不会绝对服从君主意志，官僚制度中君</w:t>
      </w:r>
      <w:proofErr w:type="gramStart"/>
      <w:r w:rsidRPr="00DE1448">
        <w:rPr>
          <w:rFonts w:ascii="楷体" w:eastAsia="楷体" w:hAnsi="楷体" w:hint="eastAsia"/>
          <w:color w:val="000000"/>
          <w:szCs w:val="21"/>
        </w:rPr>
        <w:t>尊臣卑原则</w:t>
      </w:r>
      <w:proofErr w:type="gramEnd"/>
      <w:r w:rsidRPr="00DE1448">
        <w:rPr>
          <w:rFonts w:ascii="楷体" w:eastAsia="楷体" w:hAnsi="楷体" w:hint="eastAsia"/>
          <w:color w:val="000000"/>
          <w:szCs w:val="21"/>
        </w:rPr>
        <w:t>的干扰</w:t>
      </w:r>
      <w:r w:rsidR="00F5749B" w:rsidRPr="00DE1448">
        <w:rPr>
          <w:rFonts w:ascii="楷体" w:eastAsia="楷体" w:hAnsi="楷体" w:hint="eastAsia"/>
          <w:color w:val="000000"/>
          <w:szCs w:val="21"/>
        </w:rPr>
        <w:t>也</w:t>
      </w:r>
      <w:r w:rsidRPr="00DE1448">
        <w:rPr>
          <w:rFonts w:ascii="楷体" w:eastAsia="楷体" w:hAnsi="楷体" w:hint="eastAsia"/>
          <w:color w:val="000000"/>
          <w:szCs w:val="21"/>
        </w:rPr>
        <w:t>就</w:t>
      </w:r>
      <w:r w:rsidR="00F5749B" w:rsidRPr="00DE1448">
        <w:rPr>
          <w:rFonts w:ascii="楷体" w:eastAsia="楷体" w:hAnsi="楷体" w:hint="eastAsia"/>
          <w:color w:val="000000"/>
          <w:szCs w:val="21"/>
        </w:rPr>
        <w:t>被</w:t>
      </w:r>
      <w:r w:rsidRPr="00DE1448">
        <w:rPr>
          <w:rFonts w:ascii="楷体" w:eastAsia="楷体" w:hAnsi="楷体" w:hint="eastAsia"/>
          <w:color w:val="000000"/>
          <w:szCs w:val="21"/>
        </w:rPr>
        <w:t>削弱</w:t>
      </w:r>
      <w:r w:rsidR="00F5749B" w:rsidRPr="00DE1448">
        <w:rPr>
          <w:rFonts w:ascii="楷体" w:eastAsia="楷体" w:hAnsi="楷体" w:hint="eastAsia"/>
          <w:color w:val="000000"/>
          <w:szCs w:val="21"/>
        </w:rPr>
        <w:t>。</w:t>
      </w:r>
      <w:r w:rsidRPr="00DE1448">
        <w:rPr>
          <w:rFonts w:ascii="楷体" w:eastAsia="楷体" w:hAnsi="楷体" w:hint="eastAsia"/>
          <w:color w:val="000000"/>
          <w:szCs w:val="21"/>
        </w:rPr>
        <w:t>儒家的“天道”观念、“大一统”观念、纲常教义对于专制官僚统治是缺一不可的，古代官僚集团作为儒家学说的具体推行者，其观念与行为也受儒家思想的左右。在中国古代官僚政治下，民众只有义务，官僚和君主则拥有不受限制的权力。于是，在专制君主——官僚——民众之间就形成这样一种颠扑不破的政治文化格局：官僚利益分赃、民众负担税赋军事等义务。在这种官僚制度体制下，只有自上而下的管理而无自下而上的监督体制，官员的升迁和降</w:t>
      </w:r>
      <w:proofErr w:type="gramStart"/>
      <w:r w:rsidRPr="00DE1448">
        <w:rPr>
          <w:rFonts w:ascii="楷体" w:eastAsia="楷体" w:hAnsi="楷体" w:hint="eastAsia"/>
          <w:color w:val="000000"/>
          <w:szCs w:val="21"/>
        </w:rPr>
        <w:t>黜</w:t>
      </w:r>
      <w:proofErr w:type="gramEnd"/>
      <w:r w:rsidRPr="00DE1448">
        <w:rPr>
          <w:rFonts w:ascii="楷体" w:eastAsia="楷体" w:hAnsi="楷体" w:hint="eastAsia"/>
          <w:color w:val="000000"/>
          <w:szCs w:val="21"/>
        </w:rPr>
        <w:t>之权操纵于上司的手中，这就必然会形成关于对上级强烈的依附性，处理公务只对上级负责，唯命是从，</w:t>
      </w:r>
      <w:r w:rsidR="0090657C" w:rsidRPr="00DE1448">
        <w:rPr>
          <w:rFonts w:ascii="楷体" w:eastAsia="楷体" w:hAnsi="楷体" w:hint="eastAsia"/>
          <w:color w:val="000000"/>
          <w:szCs w:val="21"/>
        </w:rPr>
        <w:t>甚至</w:t>
      </w:r>
      <w:r w:rsidRPr="00DE1448">
        <w:rPr>
          <w:rFonts w:ascii="楷体" w:eastAsia="楷体" w:hAnsi="楷体" w:hint="eastAsia"/>
          <w:color w:val="000000"/>
          <w:szCs w:val="21"/>
        </w:rPr>
        <w:t>为了迎合上意，编造出一些形式主义的噱头</w:t>
      </w:r>
      <w:r w:rsidR="0090657C" w:rsidRPr="00DE1448">
        <w:rPr>
          <w:rFonts w:ascii="楷体" w:eastAsia="楷体" w:hAnsi="楷体" w:hint="eastAsia"/>
          <w:color w:val="000000"/>
          <w:szCs w:val="21"/>
        </w:rPr>
        <w:t>。</w:t>
      </w:r>
      <w:r w:rsidRPr="00DE1448">
        <w:rPr>
          <w:rFonts w:ascii="楷体" w:eastAsia="楷体" w:hAnsi="楷体" w:hint="eastAsia"/>
          <w:color w:val="000000"/>
          <w:szCs w:val="21"/>
        </w:rPr>
        <w:t>因此</w:t>
      </w:r>
      <w:r w:rsidR="0090657C" w:rsidRPr="00DE1448">
        <w:rPr>
          <w:rFonts w:ascii="楷体" w:eastAsia="楷体" w:hAnsi="楷体" w:hint="eastAsia"/>
          <w:color w:val="000000"/>
          <w:szCs w:val="21"/>
        </w:rPr>
        <w:t>，</w:t>
      </w:r>
      <w:r w:rsidRPr="00DE1448">
        <w:rPr>
          <w:rFonts w:ascii="楷体" w:eastAsia="楷体" w:hAnsi="楷体" w:hint="eastAsia"/>
          <w:color w:val="000000"/>
          <w:szCs w:val="21"/>
        </w:rPr>
        <w:t>中国古代官僚在执行法律时“亲者断其生，疏者判其死”，服从权力而不是法律，处理日常公务具有很强的随意性。</w:t>
      </w:r>
    </w:p>
    <w:p w:rsidR="008E3827" w:rsidRPr="00DE1448" w:rsidRDefault="008E3827" w:rsidP="004248CB">
      <w:pPr>
        <w:pStyle w:val="a7"/>
        <w:spacing w:before="0" w:beforeAutospacing="0" w:after="0" w:afterAutospacing="0" w:line="360" w:lineRule="auto"/>
        <w:ind w:leftChars="200" w:left="420"/>
        <w:jc w:val="right"/>
        <w:rPr>
          <w:rFonts w:ascii="楷体" w:eastAsia="楷体" w:hAnsi="楷体" w:cs="Times New Roman"/>
          <w:color w:val="000000"/>
          <w:sz w:val="21"/>
          <w:szCs w:val="21"/>
        </w:rPr>
      </w:pPr>
      <w:r w:rsidRPr="00DE1448">
        <w:rPr>
          <w:rFonts w:ascii="楷体" w:eastAsia="楷体" w:hAnsi="楷体" w:cs="Times New Roman"/>
          <w:color w:val="000000"/>
          <w:sz w:val="21"/>
          <w:szCs w:val="21"/>
        </w:rPr>
        <w:t>——</w:t>
      </w:r>
      <w:r w:rsidRPr="00DE1448">
        <w:rPr>
          <w:rFonts w:ascii="楷体" w:eastAsia="楷体" w:hAnsi="楷体" w:cs="Times New Roman" w:hint="eastAsia"/>
          <w:color w:val="000000"/>
          <w:sz w:val="21"/>
          <w:szCs w:val="21"/>
        </w:rPr>
        <w:t>摘编自马欣荣《比较视域下中国古代官僚制度的弊端探析》</w:t>
      </w:r>
    </w:p>
    <w:p w:rsidR="008E3827" w:rsidRDefault="008E3827" w:rsidP="004248CB">
      <w:pPr>
        <w:spacing w:line="360" w:lineRule="auto"/>
        <w:ind w:leftChars="200" w:left="420"/>
        <w:rPr>
          <w:rFonts w:ascii="Times New Roman" w:hAnsi="Times New Roman"/>
          <w:color w:val="000000"/>
          <w:szCs w:val="21"/>
        </w:rPr>
      </w:pPr>
      <w:r>
        <w:rPr>
          <w:rFonts w:ascii="Times New Roman" w:eastAsia="黑体" w:hAnsi="Times New Roman" w:hint="eastAsia"/>
          <w:color w:val="000000"/>
          <w:szCs w:val="21"/>
        </w:rPr>
        <w:t>材料二</w:t>
      </w:r>
    </w:p>
    <w:p w:rsidR="00AB78A1" w:rsidRPr="00AB78A1" w:rsidRDefault="0074323F" w:rsidP="004248CB">
      <w:pPr>
        <w:spacing w:line="360" w:lineRule="auto"/>
        <w:ind w:leftChars="200" w:left="420" w:firstLineChars="200" w:firstLine="420"/>
        <w:rPr>
          <w:rFonts w:ascii="楷体" w:eastAsia="楷体" w:hAnsi="楷体"/>
          <w:color w:val="000000"/>
          <w:szCs w:val="21"/>
        </w:rPr>
      </w:pPr>
      <w:r w:rsidRPr="00F90076">
        <w:rPr>
          <w:rFonts w:ascii="楷体" w:eastAsia="楷体" w:hAnsi="楷体" w:hint="eastAsia"/>
          <w:color w:val="000000"/>
          <w:szCs w:val="21"/>
        </w:rPr>
        <w:t>1832年议会改革后，工业资产阶级要求更深入、全面地改革文官制度，以适应经济发展的需要。1853年，查理·屈维廉和斯坦福·洛斯科特提出一份关于建立英国常任文官制度的报告，</w:t>
      </w:r>
      <w:r w:rsidRPr="00F90076">
        <w:rPr>
          <w:rFonts w:ascii="楷体" w:eastAsia="楷体" w:hAnsi="楷体"/>
          <w:color w:val="000000"/>
          <w:szCs w:val="21"/>
        </w:rPr>
        <w:t>建议实行公开竞争考试录用制</w:t>
      </w:r>
      <w:r w:rsidRPr="00F90076">
        <w:rPr>
          <w:rFonts w:ascii="楷体" w:eastAsia="楷体" w:hAnsi="楷体" w:hint="eastAsia"/>
          <w:color w:val="000000"/>
          <w:szCs w:val="21"/>
        </w:rPr>
        <w:t>，但未获得议会通过。1855年，首相帕麦斯顿颁布了文官制度改革的第一个正式法令《关于录用王国政府文官的枢密院命令》。格莱斯顿执掌内阁后，于1870年颁布了关于文官制度改革的第二个枢密院令，规定以后所有文官职位的任命都必须</w:t>
      </w:r>
      <w:r w:rsidRPr="00F90076">
        <w:rPr>
          <w:rFonts w:ascii="楷体" w:eastAsia="楷体" w:hAnsi="楷体"/>
          <w:color w:val="000000"/>
          <w:szCs w:val="21"/>
        </w:rPr>
        <w:t>通过公开竞争考试，择优录用</w:t>
      </w:r>
      <w:r w:rsidRPr="00F90076">
        <w:rPr>
          <w:rFonts w:ascii="楷体" w:eastAsia="楷体" w:hAnsi="楷体" w:hint="eastAsia"/>
          <w:color w:val="000000"/>
          <w:szCs w:val="21"/>
        </w:rPr>
        <w:t>，</w:t>
      </w:r>
      <w:r w:rsidRPr="00F90076">
        <w:rPr>
          <w:rFonts w:ascii="楷体" w:eastAsia="楷体" w:hAnsi="楷体"/>
          <w:color w:val="000000"/>
          <w:szCs w:val="21"/>
        </w:rPr>
        <w:t>该</w:t>
      </w:r>
      <w:proofErr w:type="gramStart"/>
      <w:r w:rsidRPr="00F90076">
        <w:rPr>
          <w:rFonts w:ascii="楷体" w:eastAsia="楷体" w:hAnsi="楷体"/>
          <w:color w:val="000000"/>
          <w:szCs w:val="21"/>
        </w:rPr>
        <w:t>令成为</w:t>
      </w:r>
      <w:proofErr w:type="gramEnd"/>
      <w:r w:rsidRPr="00F90076">
        <w:rPr>
          <w:rFonts w:ascii="楷体" w:eastAsia="楷体" w:hAnsi="楷体"/>
          <w:color w:val="000000"/>
          <w:szCs w:val="21"/>
        </w:rPr>
        <w:t>英国近代文官制度建立的标志。</w:t>
      </w:r>
      <w:r w:rsidR="00AB78A1" w:rsidRPr="00AB78A1">
        <w:rPr>
          <w:rFonts w:ascii="楷体" w:eastAsia="楷体" w:hAnsi="楷体" w:hint="eastAsia"/>
          <w:color w:val="000000"/>
          <w:szCs w:val="21"/>
        </w:rPr>
        <w:t>英国近代文官制度是建立在对旧的文官制度逐步改革基础上的</w:t>
      </w:r>
      <w:r w:rsidR="00AB78A1" w:rsidRPr="00AB78A1">
        <w:rPr>
          <w:rFonts w:ascii="楷体" w:eastAsia="楷体" w:hAnsi="楷体"/>
          <w:color w:val="000000"/>
          <w:szCs w:val="21"/>
        </w:rPr>
        <w:t xml:space="preserve">, </w:t>
      </w:r>
      <w:r w:rsidR="00AB78A1" w:rsidRPr="00AB78A1">
        <w:rPr>
          <w:rFonts w:ascii="楷体" w:eastAsia="楷体" w:hAnsi="楷体" w:hint="eastAsia"/>
          <w:color w:val="000000"/>
          <w:szCs w:val="21"/>
        </w:rPr>
        <w:t>是根据社会发展需要以渐进的方式来推进文官制度走向完善的。建立至今已经有一百多年</w:t>
      </w:r>
      <w:r w:rsidR="00AB78A1" w:rsidRPr="00AB78A1">
        <w:rPr>
          <w:rFonts w:ascii="楷体" w:eastAsia="楷体" w:hAnsi="楷体"/>
          <w:color w:val="000000"/>
          <w:szCs w:val="21"/>
        </w:rPr>
        <w:t xml:space="preserve">, </w:t>
      </w:r>
      <w:r w:rsidR="00AB78A1" w:rsidRPr="00AB78A1">
        <w:rPr>
          <w:rFonts w:ascii="楷体" w:eastAsia="楷体" w:hAnsi="楷体" w:hint="eastAsia"/>
          <w:color w:val="000000"/>
          <w:szCs w:val="21"/>
        </w:rPr>
        <w:t>但所确立的原则依然没有过时</w:t>
      </w:r>
      <w:r w:rsidR="00AB78A1" w:rsidRPr="00AB78A1">
        <w:rPr>
          <w:rFonts w:ascii="楷体" w:eastAsia="楷体" w:hAnsi="楷体"/>
          <w:color w:val="000000"/>
          <w:szCs w:val="21"/>
        </w:rPr>
        <w:t xml:space="preserve">, </w:t>
      </w:r>
      <w:r w:rsidR="00AB78A1" w:rsidRPr="00AB78A1">
        <w:rPr>
          <w:rFonts w:ascii="楷体" w:eastAsia="楷体" w:hAnsi="楷体" w:hint="eastAsia"/>
          <w:color w:val="000000"/>
          <w:szCs w:val="21"/>
        </w:rPr>
        <w:t>为其他国家文官制度提供了十分有益的经验。</w:t>
      </w:r>
    </w:p>
    <w:p w:rsidR="0074323F" w:rsidRPr="00F90076" w:rsidRDefault="0074323F" w:rsidP="004248CB">
      <w:pPr>
        <w:autoSpaceDE w:val="0"/>
        <w:autoSpaceDN w:val="0"/>
        <w:adjustRightInd w:val="0"/>
        <w:spacing w:line="360" w:lineRule="auto"/>
        <w:ind w:leftChars="200" w:left="420" w:firstLineChars="200" w:firstLine="420"/>
        <w:jc w:val="left"/>
        <w:rPr>
          <w:rFonts w:ascii="楷体" w:eastAsia="楷体" w:hAnsi="楷体"/>
          <w:color w:val="000000"/>
          <w:szCs w:val="21"/>
        </w:rPr>
      </w:pPr>
      <w:r w:rsidRPr="00F90076">
        <w:rPr>
          <w:rFonts w:ascii="楷体" w:eastAsia="楷体" w:hAnsi="楷体" w:hint="eastAsia"/>
          <w:color w:val="000000"/>
          <w:szCs w:val="21"/>
        </w:rPr>
        <w:t>——</w:t>
      </w:r>
      <w:proofErr w:type="gramStart"/>
      <w:r w:rsidRPr="00F90076">
        <w:rPr>
          <w:rFonts w:ascii="楷体" w:eastAsia="楷体" w:hAnsi="楷体" w:hint="eastAsia"/>
          <w:color w:val="000000"/>
          <w:szCs w:val="21"/>
        </w:rPr>
        <w:t>摘编自</w:t>
      </w:r>
      <w:r w:rsidR="002E6677">
        <w:rPr>
          <w:rFonts w:ascii="楷体" w:eastAsia="楷体" w:hAnsi="楷体" w:hint="eastAsia"/>
          <w:color w:val="000000"/>
          <w:szCs w:val="21"/>
        </w:rPr>
        <w:t>肖俊</w:t>
      </w:r>
      <w:proofErr w:type="gramEnd"/>
      <w:r w:rsidRPr="00F90076">
        <w:rPr>
          <w:rFonts w:ascii="楷体" w:eastAsia="楷体" w:hAnsi="楷体" w:hint="eastAsia"/>
          <w:color w:val="000000"/>
          <w:szCs w:val="21"/>
        </w:rPr>
        <w:t>《</w:t>
      </w:r>
      <w:r w:rsidR="006404F1" w:rsidRPr="006404F1">
        <w:rPr>
          <w:rFonts w:ascii="楷体" w:eastAsia="楷体" w:hAnsi="楷体" w:hint="eastAsia"/>
          <w:color w:val="000000"/>
          <w:szCs w:val="21"/>
        </w:rPr>
        <w:t>渐进的制度文明</w:t>
      </w:r>
      <w:r w:rsidR="006404F1" w:rsidRPr="006404F1">
        <w:rPr>
          <w:rFonts w:ascii="楷体" w:eastAsia="楷体" w:hAnsi="楷体"/>
          <w:color w:val="000000"/>
          <w:szCs w:val="21"/>
        </w:rPr>
        <w:t>:</w:t>
      </w:r>
      <w:r w:rsidR="006404F1" w:rsidRPr="006404F1">
        <w:rPr>
          <w:rFonts w:ascii="楷体" w:eastAsia="楷体" w:hAnsi="楷体" w:hint="eastAsia"/>
          <w:color w:val="000000"/>
          <w:szCs w:val="21"/>
        </w:rPr>
        <w:t>英国文官制度的历史与贡献</w:t>
      </w:r>
      <w:r w:rsidRPr="00F90076">
        <w:rPr>
          <w:rFonts w:ascii="楷体" w:eastAsia="楷体" w:hAnsi="楷体" w:hint="eastAsia"/>
          <w:color w:val="000000"/>
          <w:szCs w:val="21"/>
        </w:rPr>
        <w:t>》、《世界历史：英国文官制度改革》解说词</w:t>
      </w:r>
    </w:p>
    <w:p w:rsidR="008E3827" w:rsidRPr="00DE1169" w:rsidRDefault="00DE1169" w:rsidP="004248CB">
      <w:pPr>
        <w:spacing w:line="360" w:lineRule="auto"/>
        <w:ind w:leftChars="200" w:left="420"/>
        <w:rPr>
          <w:rFonts w:asciiTheme="minorEastAsia" w:hAnsiTheme="minorEastAsia"/>
          <w:color w:val="000000"/>
          <w:szCs w:val="21"/>
        </w:rPr>
      </w:pPr>
      <w:r>
        <w:rPr>
          <w:rFonts w:asciiTheme="minorEastAsia" w:hAnsiTheme="minorEastAsia" w:hint="eastAsia"/>
          <w:color w:val="000000"/>
          <w:szCs w:val="21"/>
        </w:rPr>
        <w:t>（</w:t>
      </w:r>
      <w:r w:rsidR="008E3827" w:rsidRPr="00DE1169">
        <w:rPr>
          <w:rFonts w:asciiTheme="minorEastAsia" w:hAnsiTheme="minorEastAsia"/>
          <w:color w:val="000000"/>
          <w:szCs w:val="21"/>
        </w:rPr>
        <w:t>1)</w:t>
      </w:r>
      <w:r w:rsidR="008E3827" w:rsidRPr="00DE1169">
        <w:rPr>
          <w:rFonts w:asciiTheme="minorEastAsia" w:hAnsiTheme="minorEastAsia" w:hint="eastAsia"/>
          <w:color w:val="000000"/>
          <w:szCs w:val="21"/>
        </w:rPr>
        <w:t>根据材料</w:t>
      </w:r>
      <w:proofErr w:type="gramStart"/>
      <w:r w:rsidR="00DE1448" w:rsidRPr="00DE1169">
        <w:rPr>
          <w:rFonts w:asciiTheme="minorEastAsia" w:hAnsiTheme="minorEastAsia" w:hint="eastAsia"/>
          <w:color w:val="000000"/>
          <w:szCs w:val="21"/>
        </w:rPr>
        <w:t>一</w:t>
      </w:r>
      <w:proofErr w:type="gramEnd"/>
      <w:r w:rsidR="00B8540A">
        <w:rPr>
          <w:rFonts w:asciiTheme="minorEastAsia" w:hAnsiTheme="minorEastAsia" w:hint="eastAsia"/>
          <w:color w:val="000000"/>
          <w:szCs w:val="21"/>
        </w:rPr>
        <w:t>，</w:t>
      </w:r>
      <w:r w:rsidR="008E3827" w:rsidRPr="00DE1169">
        <w:rPr>
          <w:rFonts w:asciiTheme="minorEastAsia" w:hAnsiTheme="minorEastAsia" w:hint="eastAsia"/>
          <w:color w:val="000000"/>
          <w:szCs w:val="21"/>
        </w:rPr>
        <w:t>概括指出中国古代官僚制度的特点及其弊端。</w:t>
      </w:r>
      <w:r w:rsidR="008E3827" w:rsidRPr="00DE1169">
        <w:rPr>
          <w:rFonts w:asciiTheme="minorEastAsia" w:hAnsiTheme="minorEastAsia"/>
          <w:color w:val="000000"/>
          <w:szCs w:val="21"/>
        </w:rPr>
        <w:t>(14</w:t>
      </w:r>
      <w:r w:rsidR="008E3827" w:rsidRPr="00DE1169">
        <w:rPr>
          <w:rFonts w:asciiTheme="minorEastAsia" w:hAnsiTheme="minorEastAsia" w:hint="eastAsia"/>
          <w:color w:val="000000"/>
          <w:szCs w:val="21"/>
        </w:rPr>
        <w:t>分</w:t>
      </w:r>
      <w:r w:rsidR="008E3827" w:rsidRPr="00DE1169">
        <w:rPr>
          <w:rFonts w:asciiTheme="minorEastAsia" w:hAnsiTheme="minorEastAsia"/>
          <w:color w:val="000000"/>
          <w:szCs w:val="21"/>
        </w:rPr>
        <w:t xml:space="preserve">) </w:t>
      </w:r>
    </w:p>
    <w:p w:rsidR="0091484C" w:rsidRDefault="0091484C" w:rsidP="004248CB">
      <w:pPr>
        <w:spacing w:line="360" w:lineRule="auto"/>
        <w:ind w:leftChars="200" w:left="420"/>
        <w:rPr>
          <w:rFonts w:ascii="Times New Roman" w:hAnsi="Times New Roman"/>
          <w:color w:val="000000"/>
          <w:szCs w:val="21"/>
        </w:rPr>
      </w:pPr>
    </w:p>
    <w:p w:rsidR="00280325" w:rsidRDefault="00280325" w:rsidP="004248CB">
      <w:pPr>
        <w:spacing w:line="360" w:lineRule="auto"/>
        <w:ind w:leftChars="200" w:left="420"/>
        <w:rPr>
          <w:rFonts w:ascii="Times New Roman" w:hAnsi="Times New Roman"/>
          <w:color w:val="000000"/>
          <w:szCs w:val="21"/>
        </w:rPr>
      </w:pPr>
    </w:p>
    <w:p w:rsidR="00280325" w:rsidRDefault="00280325" w:rsidP="004248CB">
      <w:pPr>
        <w:spacing w:line="360" w:lineRule="auto"/>
        <w:ind w:leftChars="200" w:left="420"/>
        <w:rPr>
          <w:rFonts w:ascii="Times New Roman" w:hAnsi="Times New Roman"/>
          <w:color w:val="000000"/>
          <w:szCs w:val="21"/>
        </w:rPr>
      </w:pPr>
    </w:p>
    <w:p w:rsidR="008E3827" w:rsidRDefault="00DE1169" w:rsidP="004248CB">
      <w:pPr>
        <w:spacing w:line="360" w:lineRule="auto"/>
        <w:ind w:leftChars="200" w:left="420"/>
        <w:rPr>
          <w:rFonts w:ascii="Times New Roman" w:hAnsi="Times New Roman"/>
          <w:sz w:val="24"/>
          <w:szCs w:val="24"/>
        </w:rPr>
      </w:pPr>
      <w:r>
        <w:rPr>
          <w:rFonts w:ascii="Times New Roman" w:hAnsi="Times New Roman" w:hint="eastAsia"/>
          <w:color w:val="000000"/>
          <w:szCs w:val="21"/>
        </w:rPr>
        <w:lastRenderedPageBreak/>
        <w:t>（</w:t>
      </w:r>
      <w:r w:rsidR="008E3827">
        <w:rPr>
          <w:rFonts w:ascii="Times New Roman" w:hAnsi="Times New Roman"/>
          <w:color w:val="000000"/>
          <w:szCs w:val="21"/>
        </w:rPr>
        <w:t>2</w:t>
      </w:r>
      <w:r>
        <w:rPr>
          <w:rFonts w:ascii="Times New Roman" w:hAnsi="Times New Roman" w:hint="eastAsia"/>
          <w:color w:val="000000"/>
          <w:szCs w:val="21"/>
        </w:rPr>
        <w:t>）</w:t>
      </w:r>
      <w:r w:rsidR="008E3827">
        <w:rPr>
          <w:rFonts w:ascii="Times New Roman" w:hAnsi="Times New Roman" w:hint="eastAsia"/>
          <w:color w:val="000000"/>
          <w:szCs w:val="21"/>
        </w:rPr>
        <w:t>根据材料二，概括指出近代英国</w:t>
      </w:r>
      <w:r w:rsidR="00CF3693">
        <w:rPr>
          <w:rFonts w:ascii="Times New Roman" w:hAnsi="Times New Roman" w:hint="eastAsia"/>
          <w:color w:val="000000"/>
          <w:szCs w:val="21"/>
        </w:rPr>
        <w:t>文官</w:t>
      </w:r>
      <w:r w:rsidR="008E3827">
        <w:rPr>
          <w:rFonts w:ascii="Times New Roman" w:hAnsi="Times New Roman" w:hint="eastAsia"/>
          <w:color w:val="000000"/>
          <w:szCs w:val="21"/>
        </w:rPr>
        <w:t>制度</w:t>
      </w:r>
      <w:r w:rsidR="00CF3693">
        <w:rPr>
          <w:rFonts w:ascii="Times New Roman" w:hAnsi="Times New Roman" w:hint="eastAsia"/>
          <w:color w:val="000000"/>
          <w:szCs w:val="21"/>
        </w:rPr>
        <w:t>改革的特点</w:t>
      </w:r>
      <w:r w:rsidR="008E3827">
        <w:rPr>
          <w:rFonts w:ascii="Times New Roman" w:hAnsi="Times New Roman" w:hint="eastAsia"/>
          <w:color w:val="000000"/>
          <w:szCs w:val="21"/>
        </w:rPr>
        <w:t>。综合上述材料并结合所学知识，谈谈你</w:t>
      </w:r>
      <w:r w:rsidR="00253199">
        <w:rPr>
          <w:rFonts w:ascii="Times New Roman" w:hAnsi="Times New Roman" w:hint="eastAsia"/>
          <w:color w:val="000000"/>
          <w:szCs w:val="21"/>
        </w:rPr>
        <w:t>对</w:t>
      </w:r>
      <w:r w:rsidR="008E3827">
        <w:rPr>
          <w:rFonts w:ascii="Times New Roman" w:hAnsi="Times New Roman" w:hint="eastAsia"/>
          <w:color w:val="000000"/>
          <w:szCs w:val="21"/>
        </w:rPr>
        <w:t>中英两国官僚制度发展演变的认识。</w:t>
      </w:r>
      <w:r w:rsidR="008E3827">
        <w:rPr>
          <w:rFonts w:ascii="Times New Roman" w:hAnsi="Times New Roman"/>
          <w:color w:val="000000"/>
          <w:szCs w:val="21"/>
        </w:rPr>
        <w:t>(11</w:t>
      </w:r>
      <w:r w:rsidR="008E3827">
        <w:rPr>
          <w:rFonts w:ascii="Times New Roman" w:hAnsi="Times New Roman" w:hint="eastAsia"/>
          <w:color w:val="000000"/>
          <w:szCs w:val="21"/>
        </w:rPr>
        <w:t>分</w:t>
      </w:r>
      <w:r w:rsidR="008E3827">
        <w:rPr>
          <w:rFonts w:ascii="Times New Roman" w:hAnsi="Times New Roman"/>
          <w:color w:val="000000"/>
          <w:szCs w:val="21"/>
        </w:rPr>
        <w:t>)</w:t>
      </w:r>
    </w:p>
    <w:p w:rsidR="00B7483D" w:rsidRDefault="00B7483D" w:rsidP="004248CB">
      <w:pPr>
        <w:spacing w:line="360" w:lineRule="auto"/>
        <w:ind w:leftChars="200" w:left="420"/>
        <w:rPr>
          <w:rFonts w:ascii="Times New Roman" w:eastAsia="黑体" w:hAnsi="Times New Roman"/>
          <w:color w:val="000000"/>
          <w:szCs w:val="21"/>
        </w:rPr>
      </w:pPr>
    </w:p>
    <w:p w:rsidR="0091484C" w:rsidRDefault="0091484C" w:rsidP="004248CB">
      <w:pPr>
        <w:spacing w:line="360" w:lineRule="auto"/>
        <w:ind w:leftChars="200" w:left="420"/>
        <w:rPr>
          <w:rFonts w:ascii="Times New Roman" w:eastAsia="黑体" w:hAnsi="Times New Roman"/>
          <w:color w:val="000000"/>
          <w:szCs w:val="21"/>
        </w:rPr>
      </w:pPr>
    </w:p>
    <w:p w:rsidR="0084487D" w:rsidRDefault="0084487D" w:rsidP="004248CB">
      <w:pPr>
        <w:spacing w:line="360" w:lineRule="auto"/>
        <w:ind w:leftChars="200" w:left="420"/>
        <w:rPr>
          <w:rFonts w:ascii="Times New Roman" w:eastAsia="黑体" w:hAnsi="Times New Roman"/>
          <w:color w:val="000000"/>
          <w:szCs w:val="21"/>
        </w:rPr>
      </w:pPr>
    </w:p>
    <w:p w:rsidR="0091484C" w:rsidRPr="00A06FFB" w:rsidRDefault="0091484C" w:rsidP="004248CB">
      <w:pPr>
        <w:spacing w:line="360" w:lineRule="auto"/>
        <w:ind w:leftChars="200" w:left="420"/>
        <w:rPr>
          <w:rFonts w:ascii="Times New Roman" w:eastAsia="黑体" w:hAnsi="Times New Roman"/>
          <w:color w:val="000000"/>
          <w:szCs w:val="21"/>
        </w:rPr>
      </w:pPr>
    </w:p>
    <w:p w:rsidR="004042A1" w:rsidRPr="004042A1" w:rsidRDefault="004042A1" w:rsidP="004248CB">
      <w:pPr>
        <w:spacing w:line="360" w:lineRule="auto"/>
        <w:ind w:leftChars="200" w:left="840" w:hanging="420"/>
        <w:rPr>
          <w:rFonts w:ascii="Times New Roman" w:hAnsi="Times New Roman"/>
          <w:color w:val="000000"/>
          <w:szCs w:val="21"/>
        </w:rPr>
      </w:pPr>
      <w:r w:rsidRPr="004042A1">
        <w:rPr>
          <w:rFonts w:ascii="宋体" w:eastAsia="宋体" w:hAnsi="宋体" w:cs="宋体" w:hint="eastAsia"/>
          <w:kern w:val="0"/>
          <w:szCs w:val="21"/>
        </w:rPr>
        <w:t>26.</w:t>
      </w:r>
      <w:r w:rsidRPr="004042A1">
        <w:rPr>
          <w:rFonts w:ascii="Times New Roman" w:hAnsi="Times New Roman" w:hint="eastAsia"/>
          <w:color w:val="000000"/>
          <w:szCs w:val="21"/>
        </w:rPr>
        <w:t>阅读材料，完成下列要求。</w:t>
      </w:r>
      <w:r>
        <w:rPr>
          <w:rFonts w:ascii="Times New Roman" w:hAnsi="Times New Roman" w:hint="eastAsia"/>
          <w:color w:val="000000"/>
          <w:szCs w:val="21"/>
        </w:rPr>
        <w:t>（</w:t>
      </w:r>
      <w:r>
        <w:rPr>
          <w:rFonts w:ascii="Times New Roman" w:hAnsi="Times New Roman" w:hint="eastAsia"/>
          <w:color w:val="000000"/>
          <w:szCs w:val="21"/>
        </w:rPr>
        <w:t>12</w:t>
      </w:r>
      <w:r>
        <w:rPr>
          <w:rFonts w:ascii="Times New Roman" w:hAnsi="Times New Roman" w:hint="eastAsia"/>
          <w:color w:val="000000"/>
          <w:szCs w:val="21"/>
        </w:rPr>
        <w:t>分）</w:t>
      </w:r>
      <w:r w:rsidRPr="004042A1">
        <w:rPr>
          <w:rFonts w:ascii="Times New Roman" w:hAnsi="Times New Roman"/>
          <w:color w:val="000000"/>
          <w:szCs w:val="21"/>
        </w:rPr>
        <w:t xml:space="preserve"> </w:t>
      </w:r>
    </w:p>
    <w:p w:rsidR="0084487D" w:rsidRPr="0084487D" w:rsidRDefault="0004012D" w:rsidP="004248CB">
      <w:pPr>
        <w:spacing w:line="360" w:lineRule="auto"/>
        <w:ind w:leftChars="200" w:left="420"/>
        <w:jc w:val="center"/>
        <w:rPr>
          <w:rFonts w:ascii="楷体" w:eastAsia="楷体" w:hAnsi="楷体" w:cs="Times New Roman"/>
          <w:szCs w:val="20"/>
        </w:rPr>
      </w:pPr>
      <w:r w:rsidRPr="007C6014">
        <w:rPr>
          <w:rFonts w:ascii="楷体" w:eastAsia="楷体" w:hAnsi="楷体" w:cs="Times New Roman" w:hint="eastAsia"/>
          <w:szCs w:val="20"/>
        </w:rPr>
        <w:t xml:space="preserve"> </w:t>
      </w:r>
      <w:r w:rsidR="0084487D" w:rsidRPr="0084487D">
        <w:rPr>
          <w:rFonts w:ascii="楷体" w:eastAsia="楷体" w:hAnsi="楷体" w:cs="Times New Roman" w:hint="eastAsia"/>
          <w:szCs w:val="20"/>
        </w:rPr>
        <w:t>“富强”一词用法的演变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9"/>
        <w:gridCol w:w="6609"/>
      </w:tblGrid>
      <w:tr w:rsidR="0084487D" w:rsidRPr="0084487D" w:rsidTr="00D57C82">
        <w:trPr>
          <w:trHeight w:val="489"/>
          <w:jc w:val="center"/>
        </w:trPr>
        <w:tc>
          <w:tcPr>
            <w:tcW w:w="2359" w:type="dxa"/>
            <w:vAlign w:val="center"/>
          </w:tcPr>
          <w:p w:rsidR="0084487D" w:rsidRPr="0084487D" w:rsidRDefault="0084487D" w:rsidP="00D57C82">
            <w:pPr>
              <w:spacing w:line="360" w:lineRule="auto"/>
              <w:jc w:val="center"/>
              <w:rPr>
                <w:rFonts w:ascii="楷体" w:eastAsia="楷体" w:hAnsi="楷体" w:cs="Times New Roman"/>
                <w:szCs w:val="20"/>
              </w:rPr>
            </w:pPr>
            <w:r w:rsidRPr="0084487D">
              <w:rPr>
                <w:rFonts w:ascii="楷体" w:eastAsia="楷体" w:hAnsi="楷体" w:cs="Times New Roman" w:hint="eastAsia"/>
                <w:szCs w:val="20"/>
              </w:rPr>
              <w:t>历史时期</w:t>
            </w:r>
          </w:p>
        </w:tc>
        <w:tc>
          <w:tcPr>
            <w:tcW w:w="6609" w:type="dxa"/>
            <w:vAlign w:val="center"/>
          </w:tcPr>
          <w:p w:rsidR="0084487D" w:rsidRPr="0084487D" w:rsidRDefault="0084487D" w:rsidP="00D57C82">
            <w:pPr>
              <w:spacing w:line="360" w:lineRule="auto"/>
              <w:jc w:val="center"/>
              <w:rPr>
                <w:rFonts w:ascii="楷体" w:eastAsia="楷体" w:hAnsi="楷体" w:cs="Times New Roman"/>
                <w:szCs w:val="20"/>
              </w:rPr>
            </w:pPr>
            <w:r w:rsidRPr="0084487D">
              <w:rPr>
                <w:rFonts w:ascii="楷体" w:eastAsia="楷体" w:hAnsi="楷体" w:cs="Times New Roman" w:hint="eastAsia"/>
                <w:szCs w:val="20"/>
              </w:rPr>
              <w:t>内涵与用法</w:t>
            </w:r>
          </w:p>
        </w:tc>
      </w:tr>
      <w:tr w:rsidR="0084487D" w:rsidRPr="0084487D" w:rsidTr="00D57C82">
        <w:trPr>
          <w:jc w:val="center"/>
        </w:trPr>
        <w:tc>
          <w:tcPr>
            <w:tcW w:w="2359" w:type="dxa"/>
            <w:vAlign w:val="center"/>
          </w:tcPr>
          <w:p w:rsidR="0084487D" w:rsidRPr="0084487D" w:rsidRDefault="0084487D" w:rsidP="00D57C82">
            <w:pPr>
              <w:spacing w:line="360" w:lineRule="auto"/>
              <w:jc w:val="center"/>
              <w:rPr>
                <w:rFonts w:ascii="楷体" w:eastAsia="楷体" w:hAnsi="楷体" w:cs="Times New Roman"/>
                <w:szCs w:val="20"/>
              </w:rPr>
            </w:pPr>
            <w:r w:rsidRPr="0084487D">
              <w:rPr>
                <w:rFonts w:ascii="楷体" w:eastAsia="楷体" w:hAnsi="楷体" w:cs="Times New Roman" w:hint="eastAsia"/>
                <w:szCs w:val="20"/>
              </w:rPr>
              <w:t>明代以前</w:t>
            </w:r>
          </w:p>
        </w:tc>
        <w:tc>
          <w:tcPr>
            <w:tcW w:w="6609" w:type="dxa"/>
          </w:tcPr>
          <w:p w:rsidR="0084487D" w:rsidRPr="0084487D" w:rsidRDefault="0084487D" w:rsidP="00D57C82">
            <w:pPr>
              <w:spacing w:line="360" w:lineRule="auto"/>
              <w:rPr>
                <w:rFonts w:ascii="楷体" w:eastAsia="楷体" w:hAnsi="楷体" w:cs="Times New Roman"/>
                <w:szCs w:val="20"/>
              </w:rPr>
            </w:pPr>
            <w:r w:rsidRPr="0084487D">
              <w:rPr>
                <w:rFonts w:ascii="楷体" w:eastAsia="楷体" w:hAnsi="楷体" w:cs="Times New Roman" w:hint="eastAsia"/>
                <w:szCs w:val="20"/>
              </w:rPr>
              <w:t>指富足而强盛，或指使富强而强盛。因与儒家社会组织原则相矛盾，时有贬义。</w:t>
            </w:r>
          </w:p>
        </w:tc>
      </w:tr>
      <w:tr w:rsidR="0084487D" w:rsidRPr="0084487D" w:rsidTr="00D57C82">
        <w:trPr>
          <w:jc w:val="center"/>
        </w:trPr>
        <w:tc>
          <w:tcPr>
            <w:tcW w:w="2359" w:type="dxa"/>
            <w:vAlign w:val="center"/>
          </w:tcPr>
          <w:p w:rsidR="0084487D" w:rsidRPr="0084487D" w:rsidRDefault="0084487D" w:rsidP="00D57C82">
            <w:pPr>
              <w:spacing w:line="360" w:lineRule="auto"/>
              <w:jc w:val="center"/>
              <w:rPr>
                <w:rFonts w:ascii="楷体" w:eastAsia="楷体" w:hAnsi="楷体" w:cs="Times New Roman"/>
                <w:szCs w:val="20"/>
              </w:rPr>
            </w:pPr>
            <w:r w:rsidRPr="0084487D">
              <w:rPr>
                <w:rFonts w:ascii="楷体" w:eastAsia="楷体" w:hAnsi="楷体" w:cs="Times New Roman" w:hint="eastAsia"/>
                <w:szCs w:val="20"/>
              </w:rPr>
              <w:t>明末清初</w:t>
            </w:r>
          </w:p>
        </w:tc>
        <w:tc>
          <w:tcPr>
            <w:tcW w:w="6609" w:type="dxa"/>
          </w:tcPr>
          <w:p w:rsidR="0084487D" w:rsidRPr="0084487D" w:rsidRDefault="0084487D" w:rsidP="00D57C82">
            <w:pPr>
              <w:spacing w:line="360" w:lineRule="auto"/>
              <w:rPr>
                <w:rFonts w:ascii="楷体" w:eastAsia="楷体" w:hAnsi="楷体" w:cs="Times New Roman"/>
                <w:szCs w:val="20"/>
              </w:rPr>
            </w:pPr>
            <w:r w:rsidRPr="0084487D">
              <w:rPr>
                <w:rFonts w:ascii="楷体" w:eastAsia="楷体" w:hAnsi="楷体" w:cs="Times New Roman" w:hint="eastAsia"/>
                <w:szCs w:val="20"/>
              </w:rPr>
              <w:t>在明末经世思潮中出现正面使用“富强”的例子。</w:t>
            </w:r>
          </w:p>
        </w:tc>
      </w:tr>
      <w:tr w:rsidR="0084487D" w:rsidRPr="0084487D" w:rsidTr="00D57C82">
        <w:trPr>
          <w:jc w:val="center"/>
        </w:trPr>
        <w:tc>
          <w:tcPr>
            <w:tcW w:w="2359" w:type="dxa"/>
            <w:vAlign w:val="center"/>
          </w:tcPr>
          <w:p w:rsidR="0084487D" w:rsidRPr="0084487D" w:rsidRDefault="0084487D" w:rsidP="00FF285F">
            <w:pPr>
              <w:spacing w:line="360" w:lineRule="auto"/>
              <w:jc w:val="center"/>
              <w:rPr>
                <w:rFonts w:ascii="楷体" w:eastAsia="楷体" w:hAnsi="楷体" w:cs="Times New Roman"/>
                <w:szCs w:val="20"/>
              </w:rPr>
            </w:pPr>
            <w:r w:rsidRPr="0084487D">
              <w:rPr>
                <w:rFonts w:ascii="楷体" w:eastAsia="楷体" w:hAnsi="楷体" w:cs="Times New Roman"/>
                <w:szCs w:val="20"/>
              </w:rPr>
              <w:t>19世纪40</w:t>
            </w:r>
            <w:r w:rsidR="00FF285F">
              <w:rPr>
                <w:rFonts w:ascii="楷体" w:eastAsia="楷体" w:hAnsi="楷体" w:cs="Times New Roman" w:hint="eastAsia"/>
                <w:szCs w:val="20"/>
              </w:rPr>
              <w:t>～</w:t>
            </w:r>
            <w:r w:rsidRPr="0084487D">
              <w:rPr>
                <w:rFonts w:ascii="楷体" w:eastAsia="楷体" w:hAnsi="楷体" w:cs="Times New Roman"/>
                <w:szCs w:val="20"/>
              </w:rPr>
              <w:t>60</w:t>
            </w:r>
            <w:r w:rsidRPr="0084487D">
              <w:rPr>
                <w:rFonts w:ascii="楷体" w:eastAsia="楷体" w:hAnsi="楷体" w:cs="Times New Roman" w:hint="eastAsia"/>
                <w:szCs w:val="20"/>
              </w:rPr>
              <w:t>年代</w:t>
            </w:r>
          </w:p>
        </w:tc>
        <w:tc>
          <w:tcPr>
            <w:tcW w:w="6609" w:type="dxa"/>
          </w:tcPr>
          <w:p w:rsidR="0084487D" w:rsidRPr="0084487D" w:rsidRDefault="0084487D" w:rsidP="00D57C82">
            <w:pPr>
              <w:spacing w:line="360" w:lineRule="auto"/>
              <w:rPr>
                <w:rFonts w:ascii="楷体" w:eastAsia="楷体" w:hAnsi="楷体" w:cs="Times New Roman"/>
                <w:szCs w:val="20"/>
              </w:rPr>
            </w:pPr>
            <w:r w:rsidRPr="0084487D">
              <w:rPr>
                <w:rFonts w:ascii="楷体" w:eastAsia="楷体" w:hAnsi="楷体" w:cs="Times New Roman" w:hint="eastAsia"/>
                <w:szCs w:val="20"/>
              </w:rPr>
              <w:t>常用来描述外国国力强大，开始获得正面意义。</w:t>
            </w:r>
          </w:p>
        </w:tc>
      </w:tr>
      <w:tr w:rsidR="0084487D" w:rsidRPr="0084487D" w:rsidTr="00D57C82">
        <w:trPr>
          <w:jc w:val="center"/>
        </w:trPr>
        <w:tc>
          <w:tcPr>
            <w:tcW w:w="2359" w:type="dxa"/>
            <w:vAlign w:val="center"/>
          </w:tcPr>
          <w:p w:rsidR="0084487D" w:rsidRPr="0084487D" w:rsidRDefault="0084487D" w:rsidP="00FF285F">
            <w:pPr>
              <w:spacing w:line="360" w:lineRule="auto"/>
              <w:jc w:val="center"/>
              <w:rPr>
                <w:rFonts w:ascii="楷体" w:eastAsia="楷体" w:hAnsi="楷体" w:cs="Times New Roman"/>
                <w:szCs w:val="20"/>
              </w:rPr>
            </w:pPr>
            <w:r w:rsidRPr="0084487D">
              <w:rPr>
                <w:rFonts w:ascii="楷体" w:eastAsia="楷体" w:hAnsi="楷体" w:cs="Times New Roman"/>
                <w:szCs w:val="20"/>
              </w:rPr>
              <w:t>19世纪60</w:t>
            </w:r>
            <w:r w:rsidR="00FF285F">
              <w:rPr>
                <w:rFonts w:ascii="楷体" w:eastAsia="楷体" w:hAnsi="楷体" w:cs="Times New Roman" w:hint="eastAsia"/>
                <w:szCs w:val="20"/>
              </w:rPr>
              <w:t>～</w:t>
            </w:r>
            <w:r w:rsidRPr="0084487D">
              <w:rPr>
                <w:rFonts w:ascii="楷体" w:eastAsia="楷体" w:hAnsi="楷体" w:cs="Times New Roman"/>
                <w:szCs w:val="20"/>
              </w:rPr>
              <w:t>80</w:t>
            </w:r>
            <w:r w:rsidRPr="0084487D">
              <w:rPr>
                <w:rFonts w:ascii="楷体" w:eastAsia="楷体" w:hAnsi="楷体" w:cs="Times New Roman" w:hint="eastAsia"/>
                <w:szCs w:val="20"/>
              </w:rPr>
              <w:t>年代</w:t>
            </w:r>
          </w:p>
        </w:tc>
        <w:tc>
          <w:tcPr>
            <w:tcW w:w="6609" w:type="dxa"/>
          </w:tcPr>
          <w:p w:rsidR="0084487D" w:rsidRPr="0084487D" w:rsidRDefault="0084487D" w:rsidP="00D57C82">
            <w:pPr>
              <w:spacing w:line="360" w:lineRule="auto"/>
              <w:rPr>
                <w:rFonts w:ascii="楷体" w:eastAsia="楷体" w:hAnsi="楷体" w:cs="Times New Roman"/>
                <w:szCs w:val="20"/>
              </w:rPr>
            </w:pPr>
            <w:r w:rsidRPr="0084487D">
              <w:rPr>
                <w:rFonts w:ascii="楷体" w:eastAsia="楷体" w:hAnsi="楷体" w:cs="Times New Roman" w:hint="eastAsia"/>
                <w:szCs w:val="20"/>
              </w:rPr>
              <w:t>许多人主张以“富强”为中国的目标。“富强”的目标包含工商、国防两方面的内容。</w:t>
            </w:r>
          </w:p>
        </w:tc>
      </w:tr>
      <w:tr w:rsidR="0084487D" w:rsidRPr="0084487D" w:rsidTr="00D57C82">
        <w:trPr>
          <w:jc w:val="center"/>
        </w:trPr>
        <w:tc>
          <w:tcPr>
            <w:tcW w:w="2359" w:type="dxa"/>
            <w:vAlign w:val="center"/>
          </w:tcPr>
          <w:p w:rsidR="0084487D" w:rsidRPr="0084487D" w:rsidRDefault="0084487D" w:rsidP="00D57C82">
            <w:pPr>
              <w:spacing w:line="360" w:lineRule="auto"/>
              <w:jc w:val="center"/>
              <w:rPr>
                <w:rFonts w:ascii="楷体" w:eastAsia="楷体" w:hAnsi="楷体" w:cs="Times New Roman"/>
                <w:szCs w:val="20"/>
              </w:rPr>
            </w:pPr>
            <w:r w:rsidRPr="0084487D">
              <w:rPr>
                <w:rFonts w:ascii="楷体" w:eastAsia="楷体" w:hAnsi="楷体" w:cs="Times New Roman"/>
                <w:szCs w:val="20"/>
              </w:rPr>
              <w:t>19世纪90年代</w:t>
            </w:r>
          </w:p>
        </w:tc>
        <w:tc>
          <w:tcPr>
            <w:tcW w:w="6609" w:type="dxa"/>
          </w:tcPr>
          <w:p w:rsidR="0084487D" w:rsidRPr="0084487D" w:rsidRDefault="0084487D" w:rsidP="00D57C82">
            <w:pPr>
              <w:spacing w:line="360" w:lineRule="auto"/>
              <w:rPr>
                <w:rFonts w:ascii="楷体" w:eastAsia="楷体" w:hAnsi="楷体" w:cs="Times New Roman"/>
                <w:szCs w:val="20"/>
              </w:rPr>
            </w:pPr>
            <w:r w:rsidRPr="0084487D">
              <w:rPr>
                <w:rFonts w:ascii="楷体" w:eastAsia="楷体" w:hAnsi="楷体" w:cs="Times New Roman" w:hint="eastAsia"/>
                <w:szCs w:val="20"/>
              </w:rPr>
              <w:t>使用次数出现高峰，开始包含政治组织方面的内容，如工商、政治、教育等方面的改革。</w:t>
            </w:r>
          </w:p>
        </w:tc>
      </w:tr>
      <w:tr w:rsidR="0084487D" w:rsidRPr="0084487D" w:rsidTr="00D57C82">
        <w:trPr>
          <w:jc w:val="center"/>
        </w:trPr>
        <w:tc>
          <w:tcPr>
            <w:tcW w:w="2359" w:type="dxa"/>
            <w:vAlign w:val="center"/>
          </w:tcPr>
          <w:p w:rsidR="0084487D" w:rsidRPr="0084487D" w:rsidRDefault="0084487D" w:rsidP="00D57C82">
            <w:pPr>
              <w:spacing w:line="360" w:lineRule="auto"/>
              <w:jc w:val="center"/>
              <w:rPr>
                <w:rFonts w:ascii="楷体" w:eastAsia="楷体" w:hAnsi="楷体" w:cs="Times New Roman"/>
                <w:szCs w:val="20"/>
              </w:rPr>
            </w:pPr>
            <w:r w:rsidRPr="0084487D">
              <w:rPr>
                <w:rFonts w:ascii="楷体" w:eastAsia="楷体" w:hAnsi="楷体" w:cs="Times New Roman"/>
                <w:szCs w:val="20"/>
              </w:rPr>
              <w:t>20世纪初</w:t>
            </w:r>
          </w:p>
        </w:tc>
        <w:tc>
          <w:tcPr>
            <w:tcW w:w="6609" w:type="dxa"/>
          </w:tcPr>
          <w:p w:rsidR="0084487D" w:rsidRPr="0084487D" w:rsidRDefault="0084487D" w:rsidP="00D57C82">
            <w:pPr>
              <w:spacing w:line="360" w:lineRule="auto"/>
              <w:rPr>
                <w:rFonts w:ascii="楷体" w:eastAsia="楷体" w:hAnsi="楷体" w:cs="Times New Roman"/>
                <w:szCs w:val="20"/>
              </w:rPr>
            </w:pPr>
            <w:r w:rsidRPr="0084487D">
              <w:rPr>
                <w:rFonts w:ascii="楷体" w:eastAsia="楷体" w:hAnsi="楷体" w:cs="Times New Roman" w:hint="eastAsia"/>
                <w:szCs w:val="20"/>
              </w:rPr>
              <w:t>随着反清革命思潮兴起而较少使用，但清政府将其含义进一步拓展，包括立宪、地方自治等内容。</w:t>
            </w:r>
          </w:p>
        </w:tc>
      </w:tr>
      <w:tr w:rsidR="0084487D" w:rsidRPr="0084487D" w:rsidTr="00D57C82">
        <w:trPr>
          <w:jc w:val="center"/>
        </w:trPr>
        <w:tc>
          <w:tcPr>
            <w:tcW w:w="2359" w:type="dxa"/>
            <w:vAlign w:val="center"/>
          </w:tcPr>
          <w:p w:rsidR="0084487D" w:rsidRPr="0084487D" w:rsidRDefault="0084487D" w:rsidP="00D57C82">
            <w:pPr>
              <w:spacing w:line="360" w:lineRule="auto"/>
              <w:jc w:val="center"/>
              <w:rPr>
                <w:rFonts w:ascii="楷体" w:eastAsia="楷体" w:hAnsi="楷体" w:cs="Times New Roman"/>
                <w:szCs w:val="20"/>
              </w:rPr>
            </w:pPr>
            <w:r w:rsidRPr="0084487D">
              <w:rPr>
                <w:rFonts w:ascii="楷体" w:eastAsia="楷体" w:hAnsi="楷体" w:cs="Times New Roman"/>
                <w:szCs w:val="20"/>
              </w:rPr>
              <w:t>1919年后</w:t>
            </w:r>
          </w:p>
        </w:tc>
        <w:tc>
          <w:tcPr>
            <w:tcW w:w="6609" w:type="dxa"/>
          </w:tcPr>
          <w:p w:rsidR="0084487D" w:rsidRPr="0084487D" w:rsidRDefault="0084487D" w:rsidP="00D57C82">
            <w:pPr>
              <w:spacing w:line="360" w:lineRule="auto"/>
              <w:rPr>
                <w:rFonts w:ascii="楷体" w:eastAsia="楷体" w:hAnsi="楷体" w:cs="Times New Roman"/>
                <w:szCs w:val="20"/>
              </w:rPr>
            </w:pPr>
            <w:r w:rsidRPr="0084487D">
              <w:rPr>
                <w:rFonts w:ascii="楷体" w:eastAsia="楷体" w:hAnsi="楷体" w:cs="Times New Roman" w:hint="eastAsia"/>
                <w:szCs w:val="20"/>
              </w:rPr>
              <w:t>“富强”用来概括清末的维新运动，多具批评性。如“本来士绅阶级不但不肯革命，而且摧残革命，帮助反动势力；名说也要变法维新，要谋富强，而又反对下等社会握权……”</w:t>
            </w:r>
          </w:p>
        </w:tc>
      </w:tr>
    </w:tbl>
    <w:p w:rsidR="0084487D" w:rsidRPr="0084487D" w:rsidRDefault="0084487D" w:rsidP="004248CB">
      <w:pPr>
        <w:spacing w:line="360" w:lineRule="auto"/>
        <w:ind w:leftChars="200" w:left="420"/>
        <w:jc w:val="right"/>
        <w:rPr>
          <w:rFonts w:ascii="楷体" w:eastAsia="楷体" w:hAnsi="楷体" w:cs="Times New Roman"/>
          <w:szCs w:val="20"/>
        </w:rPr>
      </w:pPr>
      <w:r w:rsidRPr="0084487D">
        <w:rPr>
          <w:rFonts w:ascii="楷体" w:eastAsia="楷体" w:hAnsi="楷体" w:cs="Times New Roman"/>
          <w:szCs w:val="20"/>
        </w:rPr>
        <w:t>——</w:t>
      </w:r>
      <w:r w:rsidRPr="0084487D">
        <w:rPr>
          <w:rFonts w:ascii="楷体" w:eastAsia="楷体" w:hAnsi="楷体" w:cs="Times New Roman" w:hint="eastAsia"/>
          <w:szCs w:val="20"/>
        </w:rPr>
        <w:t>摘自金观涛《观念史研究：中国现代重要政治术语的形成》</w:t>
      </w:r>
    </w:p>
    <w:p w:rsidR="0084487D" w:rsidRPr="0084487D" w:rsidRDefault="0084487D" w:rsidP="004248CB">
      <w:pPr>
        <w:spacing w:line="360" w:lineRule="auto"/>
        <w:ind w:leftChars="200" w:left="420"/>
        <w:rPr>
          <w:rFonts w:ascii="Times New Roman" w:eastAsia="宋体" w:hAnsi="Times New Roman" w:cs="Times New Roman"/>
          <w:szCs w:val="20"/>
        </w:rPr>
      </w:pPr>
      <w:r w:rsidRPr="0084487D">
        <w:rPr>
          <w:rFonts w:ascii="Times New Roman" w:eastAsia="宋体" w:hAnsi="Times New Roman" w:cs="Times New Roman" w:hint="eastAsia"/>
          <w:szCs w:val="20"/>
        </w:rPr>
        <w:t>从材料中提取两条或两条以上信息，拟定一个论题，并就所拟论题进行简要阐述。（要求：明确写出所拟论题，阐述要史论结合。）</w:t>
      </w:r>
    </w:p>
    <w:p w:rsidR="0084487D" w:rsidRDefault="0084487D" w:rsidP="004248CB">
      <w:pPr>
        <w:spacing w:line="360" w:lineRule="auto"/>
        <w:ind w:leftChars="200" w:left="420"/>
        <w:rPr>
          <w:rFonts w:asciiTheme="minorEastAsia" w:hAnsiTheme="minorEastAsia"/>
        </w:rPr>
      </w:pPr>
    </w:p>
    <w:p w:rsidR="0084487D" w:rsidRDefault="0084487D" w:rsidP="004248CB">
      <w:pPr>
        <w:spacing w:line="360" w:lineRule="auto"/>
        <w:ind w:leftChars="200" w:left="840" w:hanging="420"/>
        <w:rPr>
          <w:rFonts w:asciiTheme="minorEastAsia" w:hAnsiTheme="minorEastAsia"/>
        </w:rPr>
      </w:pPr>
    </w:p>
    <w:p w:rsidR="0084487D" w:rsidRDefault="0084487D" w:rsidP="004248CB">
      <w:pPr>
        <w:spacing w:line="360" w:lineRule="auto"/>
        <w:ind w:leftChars="200" w:left="840" w:hanging="420"/>
        <w:rPr>
          <w:rFonts w:asciiTheme="minorEastAsia" w:hAnsiTheme="minorEastAsia"/>
        </w:rPr>
      </w:pPr>
    </w:p>
    <w:p w:rsidR="0084487D" w:rsidRDefault="0084487D" w:rsidP="004248CB">
      <w:pPr>
        <w:spacing w:line="360" w:lineRule="auto"/>
        <w:ind w:leftChars="200" w:left="840" w:hanging="420"/>
        <w:rPr>
          <w:rFonts w:asciiTheme="minorEastAsia" w:hAnsiTheme="minorEastAsia"/>
        </w:rPr>
      </w:pPr>
    </w:p>
    <w:p w:rsidR="0084487D" w:rsidRDefault="0084487D" w:rsidP="004248CB">
      <w:pPr>
        <w:spacing w:line="360" w:lineRule="auto"/>
        <w:ind w:leftChars="200" w:left="840" w:hanging="420"/>
        <w:rPr>
          <w:rFonts w:asciiTheme="minorEastAsia" w:hAnsiTheme="minorEastAsia"/>
        </w:rPr>
      </w:pPr>
    </w:p>
    <w:p w:rsidR="00D57C82" w:rsidRDefault="00D57C82" w:rsidP="004248CB">
      <w:pPr>
        <w:spacing w:line="360" w:lineRule="auto"/>
        <w:ind w:leftChars="200" w:left="840" w:hanging="420"/>
        <w:rPr>
          <w:rFonts w:asciiTheme="minorEastAsia" w:hAnsiTheme="minorEastAsia"/>
        </w:rPr>
      </w:pPr>
    </w:p>
    <w:p w:rsidR="00A965B2" w:rsidRPr="00F01BFE" w:rsidRDefault="00A965B2" w:rsidP="00A965B2">
      <w:pPr>
        <w:spacing w:line="360" w:lineRule="auto"/>
        <w:ind w:leftChars="200" w:left="420" w:firstLineChars="200" w:firstLine="420"/>
        <w:rPr>
          <w:rFonts w:ascii="黑体" w:eastAsia="黑体" w:hAnsi="黑体"/>
        </w:rPr>
      </w:pPr>
      <w:r w:rsidRPr="00F01BFE">
        <w:rPr>
          <w:rFonts w:ascii="黑体" w:eastAsia="黑体" w:hAnsi="黑体" w:hint="eastAsia"/>
        </w:rPr>
        <w:lastRenderedPageBreak/>
        <w:t>请考生从2道历史选择题中任选一题作答。如果多做，则按所做的第一题计分。</w:t>
      </w:r>
    </w:p>
    <w:p w:rsidR="00335AB9" w:rsidRDefault="00335AB9" w:rsidP="004248CB">
      <w:pPr>
        <w:spacing w:line="360" w:lineRule="auto"/>
        <w:ind w:leftChars="200" w:left="840" w:hanging="420"/>
        <w:rPr>
          <w:rFonts w:ascii="Times New Roman" w:hAnsi="Times New Roman"/>
          <w:color w:val="000000"/>
          <w:szCs w:val="21"/>
        </w:rPr>
      </w:pPr>
      <w:r>
        <w:rPr>
          <w:rFonts w:asciiTheme="minorEastAsia" w:hAnsiTheme="minorEastAsia" w:hint="eastAsia"/>
        </w:rPr>
        <w:t>27.</w:t>
      </w:r>
      <w:r w:rsidRPr="00335AB9">
        <w:rPr>
          <w:rFonts w:ascii="Times New Roman" w:hAnsi="Times New Roman"/>
          <w:color w:val="000000"/>
          <w:szCs w:val="21"/>
        </w:rPr>
        <w:t xml:space="preserve"> </w:t>
      </w:r>
      <w:r>
        <w:rPr>
          <w:rFonts w:ascii="Times New Roman" w:hAnsi="Times New Roman"/>
          <w:color w:val="000000"/>
          <w:szCs w:val="21"/>
        </w:rPr>
        <w:t>[</w:t>
      </w:r>
      <w:r>
        <w:rPr>
          <w:rFonts w:ascii="Times New Roman" w:hAnsi="Times New Roman" w:hint="eastAsia"/>
          <w:color w:val="000000"/>
          <w:szCs w:val="21"/>
        </w:rPr>
        <w:t>历史——选修</w:t>
      </w:r>
      <w:r>
        <w:rPr>
          <w:rFonts w:ascii="Times New Roman" w:hAnsi="Times New Roman"/>
          <w:color w:val="000000"/>
          <w:szCs w:val="21"/>
        </w:rPr>
        <w:t>1</w:t>
      </w:r>
      <w:r>
        <w:rPr>
          <w:rFonts w:ascii="Times New Roman" w:hAnsi="Times New Roman" w:hint="eastAsia"/>
          <w:color w:val="000000"/>
          <w:szCs w:val="21"/>
        </w:rPr>
        <w:t>：历史上重大改革回眸</w:t>
      </w:r>
      <w:r>
        <w:rPr>
          <w:rFonts w:ascii="Times New Roman" w:hAnsi="Times New Roman"/>
          <w:color w:val="000000"/>
          <w:szCs w:val="21"/>
        </w:rPr>
        <w:t xml:space="preserve">](15 </w:t>
      </w:r>
      <w:r>
        <w:rPr>
          <w:rFonts w:ascii="Times New Roman" w:hAnsi="Times New Roman" w:hint="eastAsia"/>
          <w:color w:val="000000"/>
          <w:szCs w:val="21"/>
        </w:rPr>
        <w:t>分</w:t>
      </w:r>
      <w:r>
        <w:rPr>
          <w:rFonts w:ascii="Times New Roman" w:hAnsi="Times New Roman"/>
          <w:color w:val="000000"/>
          <w:szCs w:val="21"/>
        </w:rPr>
        <w:t xml:space="preserve">) </w:t>
      </w:r>
    </w:p>
    <w:p w:rsidR="00335AB9" w:rsidRDefault="00335AB9" w:rsidP="004248CB">
      <w:pPr>
        <w:spacing w:line="360" w:lineRule="auto"/>
        <w:ind w:leftChars="200" w:left="420"/>
        <w:rPr>
          <w:rFonts w:ascii="Times New Roman" w:eastAsia="黑体" w:hAnsi="Times New Roman"/>
          <w:color w:val="000000"/>
          <w:szCs w:val="21"/>
        </w:rPr>
      </w:pPr>
      <w:r>
        <w:rPr>
          <w:rFonts w:ascii="Times New Roman" w:eastAsia="黑体" w:hAnsi="Times New Roman" w:hint="eastAsia"/>
          <w:color w:val="000000"/>
          <w:szCs w:val="21"/>
        </w:rPr>
        <w:t>材料</w:t>
      </w:r>
    </w:p>
    <w:p w:rsidR="00335AB9" w:rsidRPr="007C6014" w:rsidRDefault="00335AB9" w:rsidP="004248CB">
      <w:pPr>
        <w:spacing w:line="360" w:lineRule="auto"/>
        <w:ind w:leftChars="200" w:left="420" w:firstLineChars="200" w:firstLine="420"/>
        <w:rPr>
          <w:rFonts w:ascii="楷体" w:eastAsia="楷体" w:hAnsi="楷体"/>
          <w:color w:val="000000"/>
          <w:szCs w:val="21"/>
        </w:rPr>
      </w:pPr>
      <w:r w:rsidRPr="007C6014">
        <w:rPr>
          <w:rFonts w:ascii="楷体" w:eastAsia="楷体" w:hAnsi="楷体"/>
          <w:color w:val="000000"/>
          <w:szCs w:val="21"/>
        </w:rPr>
        <w:t>1</w:t>
      </w:r>
      <w:r w:rsidRPr="007C6014">
        <w:rPr>
          <w:rFonts w:ascii="楷体" w:eastAsia="楷体" w:hAnsi="楷体" w:hint="eastAsia"/>
          <w:color w:val="000000"/>
          <w:szCs w:val="21"/>
        </w:rPr>
        <w:t xml:space="preserve">951年，我国公安部颁布的《城市户口管理暂行条例》，可视为新中国成立后形成的“二元户籍制度”的起源。1958年1月全国人大常委会通过《中华人民共和国户口登记条例》，第一次明确将城乡居民区分为“农业户口”和“非农业户口”两种不同户籍，标志着全国城乡统一户籍制度的正式形成，也奠定了我国现行户籍管理制度的基本格局。 </w:t>
      </w:r>
    </w:p>
    <w:p w:rsidR="00335AB9" w:rsidRPr="007C6014" w:rsidRDefault="00335AB9" w:rsidP="004248CB">
      <w:pPr>
        <w:spacing w:line="360" w:lineRule="auto"/>
        <w:ind w:leftChars="200" w:left="420" w:firstLineChars="200" w:firstLine="420"/>
        <w:rPr>
          <w:rFonts w:ascii="楷体" w:eastAsia="楷体" w:hAnsi="楷体"/>
          <w:color w:val="000000"/>
          <w:szCs w:val="21"/>
        </w:rPr>
      </w:pPr>
      <w:r w:rsidRPr="007C6014">
        <w:rPr>
          <w:rFonts w:ascii="楷体" w:eastAsia="楷体" w:hAnsi="楷体"/>
          <w:color w:val="000000"/>
          <w:szCs w:val="21"/>
        </w:rPr>
        <w:t>1984</w:t>
      </w:r>
      <w:r w:rsidRPr="007C6014">
        <w:rPr>
          <w:rFonts w:ascii="楷体" w:eastAsia="楷体" w:hAnsi="楷体" w:hint="eastAsia"/>
          <w:color w:val="000000"/>
          <w:szCs w:val="21"/>
        </w:rPr>
        <w:t>年</w:t>
      </w:r>
      <w:r w:rsidRPr="007C6014">
        <w:rPr>
          <w:rFonts w:ascii="楷体" w:eastAsia="楷体" w:hAnsi="楷体"/>
          <w:color w:val="000000"/>
          <w:szCs w:val="21"/>
        </w:rPr>
        <w:t>10</w:t>
      </w:r>
      <w:r w:rsidRPr="007C6014">
        <w:rPr>
          <w:rFonts w:ascii="楷体" w:eastAsia="楷体" w:hAnsi="楷体" w:hint="eastAsia"/>
          <w:color w:val="000000"/>
          <w:szCs w:val="21"/>
        </w:rPr>
        <w:t>月，国务院发布《关于农民进入集镇落户问题的通知》，规定凡在集镇务工、经商、办服务业的农民和家属，在集镇有固定住所，有经营能力，或在乡镇企事业单位长期务工，</w:t>
      </w:r>
      <w:proofErr w:type="gramStart"/>
      <w:r w:rsidRPr="007C6014">
        <w:rPr>
          <w:rFonts w:ascii="楷体" w:eastAsia="楷体" w:hAnsi="楷体" w:hint="eastAsia"/>
          <w:color w:val="000000"/>
          <w:szCs w:val="21"/>
        </w:rPr>
        <w:t>准落常住</w:t>
      </w:r>
      <w:proofErr w:type="gramEnd"/>
      <w:r w:rsidRPr="007C6014">
        <w:rPr>
          <w:rFonts w:ascii="楷体" w:eastAsia="楷体" w:hAnsi="楷体" w:hint="eastAsia"/>
          <w:color w:val="000000"/>
          <w:szCs w:val="21"/>
        </w:rPr>
        <w:t>户口，口粮自理。</w:t>
      </w:r>
      <w:r w:rsidRPr="007C6014">
        <w:rPr>
          <w:rFonts w:ascii="楷体" w:eastAsia="楷体" w:hAnsi="楷体"/>
          <w:color w:val="000000"/>
          <w:szCs w:val="21"/>
        </w:rPr>
        <w:t>1998</w:t>
      </w:r>
      <w:r w:rsidRPr="007C6014">
        <w:rPr>
          <w:rFonts w:ascii="楷体" w:eastAsia="楷体" w:hAnsi="楷体" w:hint="eastAsia"/>
          <w:color w:val="000000"/>
          <w:szCs w:val="21"/>
        </w:rPr>
        <w:t>年</w:t>
      </w:r>
      <w:r w:rsidRPr="007C6014">
        <w:rPr>
          <w:rFonts w:ascii="楷体" w:eastAsia="楷体" w:hAnsi="楷体"/>
          <w:color w:val="000000"/>
          <w:szCs w:val="21"/>
        </w:rPr>
        <w:t>8</w:t>
      </w:r>
      <w:r w:rsidRPr="007C6014">
        <w:rPr>
          <w:rFonts w:ascii="楷体" w:eastAsia="楷体" w:hAnsi="楷体" w:hint="eastAsia"/>
          <w:color w:val="000000"/>
          <w:szCs w:val="21"/>
        </w:rPr>
        <w:t>月，国务院批转公安部规定：实行婴儿落户随父随母自愿的政策；放宽解决夫妻分居问题的户口政策；投靠子女的老人可以在城市落户；在城市投资、兴办实业、购买商品房的公民及其共同居住的直系亲属，符合一定条件可以落户。</w:t>
      </w:r>
      <w:r w:rsidRPr="007C6014">
        <w:rPr>
          <w:rFonts w:ascii="楷体" w:eastAsia="楷体" w:hAnsi="楷体"/>
          <w:color w:val="000000"/>
          <w:szCs w:val="21"/>
        </w:rPr>
        <w:t>2013</w:t>
      </w:r>
      <w:r w:rsidRPr="007C6014">
        <w:rPr>
          <w:rFonts w:ascii="楷体" w:eastAsia="楷体" w:hAnsi="楷体" w:hint="eastAsia"/>
          <w:color w:val="000000"/>
          <w:szCs w:val="21"/>
        </w:rPr>
        <w:t>年</w:t>
      </w:r>
      <w:r w:rsidRPr="007C6014">
        <w:rPr>
          <w:rFonts w:ascii="楷体" w:eastAsia="楷体" w:hAnsi="楷体"/>
          <w:color w:val="000000"/>
          <w:szCs w:val="21"/>
        </w:rPr>
        <w:t>11</w:t>
      </w:r>
      <w:r w:rsidRPr="007C6014">
        <w:rPr>
          <w:rFonts w:ascii="楷体" w:eastAsia="楷体" w:hAnsi="楷体" w:hint="eastAsia"/>
          <w:color w:val="000000"/>
          <w:szCs w:val="21"/>
        </w:rPr>
        <w:t>月，中共中央指出，要“创新人口管理，加快户籍制度改革，全面放开建制镇和小城市落户限制，有序放开中等城市落户限制，合理确定大城市落户条件，严格控制特大城市人口规模。”</w:t>
      </w:r>
      <w:r w:rsidRPr="007C6014">
        <w:rPr>
          <w:rFonts w:ascii="楷体" w:eastAsia="楷体" w:hAnsi="楷体"/>
          <w:color w:val="000000"/>
          <w:szCs w:val="21"/>
        </w:rPr>
        <w:t xml:space="preserve"> </w:t>
      </w:r>
    </w:p>
    <w:p w:rsidR="00F054B3" w:rsidRPr="007C6014" w:rsidRDefault="00335AB9" w:rsidP="004248CB">
      <w:pPr>
        <w:widowControl/>
        <w:spacing w:line="360" w:lineRule="auto"/>
        <w:ind w:leftChars="200" w:left="420"/>
        <w:jc w:val="right"/>
        <w:rPr>
          <w:rFonts w:ascii="楷体" w:eastAsia="楷体" w:hAnsi="楷体"/>
          <w:color w:val="000000"/>
          <w:szCs w:val="21"/>
        </w:rPr>
      </w:pPr>
      <w:r w:rsidRPr="007C6014">
        <w:rPr>
          <w:rFonts w:ascii="楷体" w:eastAsia="楷体" w:hAnsi="楷体"/>
          <w:color w:val="000000"/>
          <w:szCs w:val="21"/>
        </w:rPr>
        <w:t>——</w:t>
      </w:r>
      <w:r w:rsidRPr="007C6014">
        <w:rPr>
          <w:rFonts w:ascii="楷体" w:eastAsia="楷体" w:hAnsi="楷体" w:hint="eastAsia"/>
          <w:color w:val="000000"/>
          <w:szCs w:val="21"/>
        </w:rPr>
        <w:t>摘编自李平《户籍改革</w:t>
      </w:r>
      <w:r w:rsidRPr="007C6014">
        <w:rPr>
          <w:rFonts w:ascii="楷体" w:eastAsia="楷体" w:hAnsi="楷体"/>
          <w:color w:val="000000"/>
          <w:szCs w:val="21"/>
        </w:rPr>
        <w:t>50</w:t>
      </w:r>
      <w:r w:rsidRPr="007C6014">
        <w:rPr>
          <w:rFonts w:ascii="楷体" w:eastAsia="楷体" w:hAnsi="楷体" w:hint="eastAsia"/>
          <w:color w:val="000000"/>
          <w:szCs w:val="21"/>
        </w:rPr>
        <w:t>年回眸：新中国户籍管理制度的变迁》</w:t>
      </w:r>
    </w:p>
    <w:p w:rsidR="00335AB9" w:rsidRDefault="00335AB9" w:rsidP="004248CB">
      <w:pPr>
        <w:widowControl/>
        <w:spacing w:line="360" w:lineRule="auto"/>
        <w:ind w:leftChars="200" w:left="420"/>
        <w:jc w:val="right"/>
        <w:rPr>
          <w:rFonts w:asciiTheme="minorEastAsia" w:hAnsiTheme="minorEastAsia"/>
        </w:rPr>
      </w:pPr>
    </w:p>
    <w:p w:rsidR="00335AB9" w:rsidRDefault="00335AB9" w:rsidP="00F01BFE">
      <w:pPr>
        <w:spacing w:line="360" w:lineRule="auto"/>
        <w:ind w:leftChars="200" w:left="420"/>
        <w:rPr>
          <w:rFonts w:ascii="Times New Roman" w:hAnsi="Times New Roman"/>
          <w:color w:val="000000"/>
          <w:szCs w:val="21"/>
        </w:rPr>
      </w:pPr>
      <w:r>
        <w:rPr>
          <w:rFonts w:ascii="Times New Roman" w:hAnsi="Times New Roman"/>
          <w:color w:val="000000"/>
          <w:szCs w:val="21"/>
        </w:rPr>
        <w:t>(1)</w:t>
      </w:r>
      <w:r>
        <w:rPr>
          <w:rFonts w:ascii="Times New Roman" w:hAnsi="Times New Roman" w:hint="eastAsia"/>
          <w:color w:val="000000"/>
          <w:szCs w:val="21"/>
        </w:rPr>
        <w:t>根据材料并结合所学知识，概括</w:t>
      </w:r>
      <w:r>
        <w:rPr>
          <w:rFonts w:ascii="Times New Roman" w:hAnsi="Times New Roman"/>
          <w:color w:val="000000"/>
          <w:szCs w:val="21"/>
        </w:rPr>
        <w:t>20</w:t>
      </w:r>
      <w:r w:rsidR="009B2AD9">
        <w:rPr>
          <w:rFonts w:ascii="Times New Roman" w:hAnsi="Times New Roman" w:hint="eastAsia"/>
          <w:color w:val="000000"/>
          <w:szCs w:val="21"/>
        </w:rPr>
        <w:t>世纪八</w:t>
      </w:r>
      <w:r>
        <w:rPr>
          <w:rFonts w:ascii="Times New Roman" w:hAnsi="Times New Roman" w:hint="eastAsia"/>
          <w:color w:val="000000"/>
          <w:szCs w:val="21"/>
        </w:rPr>
        <w:t>十年代</w:t>
      </w:r>
      <w:r w:rsidR="009B2AD9">
        <w:rPr>
          <w:rFonts w:ascii="Times New Roman" w:hAnsi="Times New Roman" w:hint="eastAsia"/>
          <w:color w:val="000000"/>
          <w:szCs w:val="21"/>
        </w:rPr>
        <w:t>以来</w:t>
      </w:r>
      <w:r>
        <w:rPr>
          <w:rFonts w:ascii="Times New Roman" w:hAnsi="Times New Roman" w:hint="eastAsia"/>
          <w:color w:val="000000"/>
          <w:szCs w:val="21"/>
        </w:rPr>
        <w:t>户籍制度改革的特点。</w:t>
      </w:r>
      <w:r>
        <w:rPr>
          <w:rFonts w:ascii="Times New Roman" w:hAnsi="Times New Roman"/>
          <w:color w:val="000000"/>
          <w:szCs w:val="21"/>
        </w:rPr>
        <w:t>(</w:t>
      </w:r>
      <w:r w:rsidR="009B2AD9">
        <w:rPr>
          <w:rFonts w:ascii="Times New Roman" w:hAnsi="Times New Roman" w:hint="eastAsia"/>
          <w:color w:val="000000"/>
          <w:szCs w:val="21"/>
        </w:rPr>
        <w:t>8</w:t>
      </w:r>
      <w:r>
        <w:rPr>
          <w:rFonts w:ascii="Times New Roman" w:hAnsi="Times New Roman" w:hint="eastAsia"/>
          <w:color w:val="000000"/>
          <w:szCs w:val="21"/>
        </w:rPr>
        <w:t>分</w:t>
      </w:r>
      <w:r>
        <w:rPr>
          <w:rFonts w:ascii="Times New Roman" w:hAnsi="Times New Roman"/>
          <w:color w:val="000000"/>
          <w:szCs w:val="21"/>
        </w:rPr>
        <w:t xml:space="preserve">) </w:t>
      </w:r>
    </w:p>
    <w:p w:rsidR="00B70C2C" w:rsidRDefault="00B70C2C" w:rsidP="00F01BFE">
      <w:pPr>
        <w:spacing w:line="360" w:lineRule="auto"/>
        <w:ind w:leftChars="200" w:left="420"/>
        <w:rPr>
          <w:rFonts w:ascii="Times New Roman" w:hAnsi="Times New Roman"/>
          <w:color w:val="000000"/>
          <w:szCs w:val="21"/>
        </w:rPr>
      </w:pPr>
    </w:p>
    <w:p w:rsidR="00B70C2C" w:rsidRDefault="00B70C2C" w:rsidP="00F01BFE">
      <w:pPr>
        <w:spacing w:line="360" w:lineRule="auto"/>
        <w:ind w:leftChars="200" w:left="420"/>
        <w:rPr>
          <w:rFonts w:ascii="Times New Roman" w:hAnsi="Times New Roman"/>
          <w:color w:val="000000"/>
          <w:szCs w:val="21"/>
        </w:rPr>
      </w:pPr>
    </w:p>
    <w:p w:rsidR="00335AB9" w:rsidRDefault="00335AB9" w:rsidP="00F01BFE">
      <w:pPr>
        <w:spacing w:line="360" w:lineRule="auto"/>
        <w:ind w:leftChars="200" w:left="420"/>
        <w:rPr>
          <w:rFonts w:ascii="Times New Roman" w:hAnsi="Times New Roman"/>
          <w:color w:val="000000"/>
          <w:szCs w:val="21"/>
        </w:rPr>
      </w:pPr>
      <w:r>
        <w:rPr>
          <w:rFonts w:ascii="Times New Roman" w:hAnsi="Times New Roman"/>
          <w:color w:val="000000"/>
          <w:szCs w:val="21"/>
        </w:rPr>
        <w:t>(2)</w:t>
      </w:r>
      <w:r>
        <w:rPr>
          <w:rFonts w:ascii="Times New Roman" w:hAnsi="Times New Roman" w:hint="eastAsia"/>
          <w:color w:val="000000"/>
          <w:szCs w:val="21"/>
        </w:rPr>
        <w:t>根据材料并结合所学知识，说明</w:t>
      </w:r>
      <w:r>
        <w:rPr>
          <w:rFonts w:ascii="Times New Roman" w:hAnsi="Times New Roman"/>
          <w:color w:val="000000"/>
          <w:szCs w:val="21"/>
        </w:rPr>
        <w:t>20</w:t>
      </w:r>
      <w:r>
        <w:rPr>
          <w:rFonts w:ascii="Times New Roman" w:hAnsi="Times New Roman" w:hint="eastAsia"/>
          <w:color w:val="000000"/>
          <w:szCs w:val="21"/>
        </w:rPr>
        <w:t>世纪八十年代</w:t>
      </w:r>
      <w:r w:rsidR="009B2AD9">
        <w:rPr>
          <w:rFonts w:ascii="Times New Roman" w:hAnsi="Times New Roman" w:hint="eastAsia"/>
          <w:color w:val="000000"/>
          <w:szCs w:val="21"/>
        </w:rPr>
        <w:t>以来</w:t>
      </w:r>
      <w:r>
        <w:rPr>
          <w:rFonts w:ascii="Times New Roman" w:hAnsi="Times New Roman" w:hint="eastAsia"/>
          <w:color w:val="000000"/>
          <w:szCs w:val="21"/>
        </w:rPr>
        <w:t>户籍制度改革的意义。</w:t>
      </w:r>
      <w:r>
        <w:rPr>
          <w:rFonts w:ascii="Times New Roman" w:hAnsi="Times New Roman"/>
          <w:color w:val="000000"/>
          <w:szCs w:val="21"/>
        </w:rPr>
        <w:t>(</w:t>
      </w:r>
      <w:r w:rsidR="009B2AD9">
        <w:rPr>
          <w:rFonts w:ascii="Times New Roman" w:hAnsi="Times New Roman" w:hint="eastAsia"/>
          <w:color w:val="000000"/>
          <w:szCs w:val="21"/>
        </w:rPr>
        <w:t>7</w:t>
      </w:r>
      <w:r>
        <w:rPr>
          <w:rFonts w:ascii="Times New Roman" w:hAnsi="Times New Roman" w:hint="eastAsia"/>
          <w:color w:val="000000"/>
          <w:szCs w:val="21"/>
        </w:rPr>
        <w:t>分</w:t>
      </w:r>
      <w:r>
        <w:rPr>
          <w:rFonts w:ascii="Times New Roman" w:hAnsi="Times New Roman"/>
          <w:color w:val="000000"/>
          <w:szCs w:val="21"/>
        </w:rPr>
        <w:t>)</w:t>
      </w:r>
    </w:p>
    <w:p w:rsidR="0043009E" w:rsidRDefault="0043009E" w:rsidP="004248CB">
      <w:pPr>
        <w:spacing w:line="360" w:lineRule="auto"/>
        <w:ind w:leftChars="200" w:left="420"/>
        <w:rPr>
          <w:rFonts w:ascii="Times New Roman" w:hAnsi="Times New Roman"/>
          <w:color w:val="000000"/>
          <w:szCs w:val="21"/>
        </w:rPr>
      </w:pPr>
    </w:p>
    <w:p w:rsidR="0043009E" w:rsidRDefault="0043009E" w:rsidP="004248CB">
      <w:pPr>
        <w:spacing w:line="360" w:lineRule="auto"/>
        <w:ind w:leftChars="200" w:left="420"/>
        <w:rPr>
          <w:rFonts w:ascii="Times New Roman" w:hAnsi="Times New Roman"/>
          <w:color w:val="000000"/>
          <w:szCs w:val="21"/>
        </w:rPr>
      </w:pPr>
    </w:p>
    <w:p w:rsidR="0043009E" w:rsidRDefault="0043009E" w:rsidP="004248CB">
      <w:pPr>
        <w:spacing w:line="360" w:lineRule="auto"/>
        <w:ind w:leftChars="200" w:left="420"/>
        <w:rPr>
          <w:rFonts w:ascii="Times New Roman" w:hAnsi="Times New Roman"/>
          <w:sz w:val="24"/>
          <w:szCs w:val="24"/>
        </w:rPr>
      </w:pPr>
    </w:p>
    <w:p w:rsidR="00D3168F" w:rsidRDefault="0043009E" w:rsidP="004248CB">
      <w:pPr>
        <w:spacing w:line="360" w:lineRule="auto"/>
        <w:ind w:leftChars="200" w:left="840" w:hanging="420"/>
        <w:rPr>
          <w:rFonts w:ascii="Times New Roman" w:hAnsi="Times New Roman"/>
          <w:color w:val="000000"/>
          <w:szCs w:val="21"/>
        </w:rPr>
      </w:pPr>
      <w:r>
        <w:rPr>
          <w:rFonts w:asciiTheme="minorEastAsia" w:hAnsiTheme="minorEastAsia" w:hint="eastAsia"/>
        </w:rPr>
        <w:t>28.</w:t>
      </w:r>
      <w:r w:rsidR="00D3168F">
        <w:rPr>
          <w:rFonts w:asciiTheme="minorEastAsia" w:hAnsiTheme="minorEastAsia" w:hint="eastAsia"/>
        </w:rPr>
        <w:t>（15分）</w:t>
      </w:r>
      <w:r w:rsidR="00D3168F">
        <w:rPr>
          <w:rFonts w:ascii="Times New Roman" w:hAnsi="Times New Roman" w:hint="eastAsia"/>
          <w:color w:val="000000"/>
          <w:szCs w:val="21"/>
        </w:rPr>
        <w:t>【历史——选修</w:t>
      </w:r>
      <w:r w:rsidR="00D3168F">
        <w:rPr>
          <w:rFonts w:ascii="Times New Roman" w:hAnsi="Times New Roman"/>
          <w:color w:val="000000"/>
          <w:szCs w:val="21"/>
        </w:rPr>
        <w:t>4</w:t>
      </w:r>
      <w:r w:rsidR="00D3168F">
        <w:rPr>
          <w:rFonts w:ascii="Times New Roman" w:hAnsi="Times New Roman" w:hint="eastAsia"/>
          <w:color w:val="000000"/>
          <w:szCs w:val="21"/>
        </w:rPr>
        <w:t>：中外历史人物评说】</w:t>
      </w:r>
      <w:r w:rsidR="00D3168F">
        <w:rPr>
          <w:rFonts w:ascii="Times New Roman" w:hAnsi="Times New Roman"/>
          <w:color w:val="000000"/>
          <w:szCs w:val="21"/>
        </w:rPr>
        <w:t xml:space="preserve"> </w:t>
      </w:r>
    </w:p>
    <w:p w:rsidR="00D3168F" w:rsidRDefault="00D3168F" w:rsidP="004248CB">
      <w:pPr>
        <w:spacing w:line="360" w:lineRule="auto"/>
        <w:ind w:leftChars="200" w:left="420"/>
        <w:rPr>
          <w:rFonts w:ascii="Times New Roman" w:eastAsia="黑体" w:hAnsi="Times New Roman"/>
          <w:color w:val="000000"/>
          <w:szCs w:val="21"/>
        </w:rPr>
      </w:pPr>
      <w:r>
        <w:rPr>
          <w:rFonts w:ascii="Times New Roman" w:eastAsia="黑体" w:hAnsi="Times New Roman" w:hint="eastAsia"/>
          <w:color w:val="000000"/>
          <w:szCs w:val="21"/>
        </w:rPr>
        <w:t>材料</w:t>
      </w:r>
    </w:p>
    <w:p w:rsidR="003D24D8" w:rsidRPr="007C6014" w:rsidRDefault="00D3168F" w:rsidP="00F01BFE">
      <w:pPr>
        <w:widowControl/>
        <w:spacing w:line="360" w:lineRule="auto"/>
        <w:ind w:leftChars="200" w:left="420" w:firstLineChars="200" w:firstLine="420"/>
        <w:jc w:val="left"/>
        <w:rPr>
          <w:rFonts w:ascii="楷体" w:eastAsia="楷体" w:hAnsi="楷体"/>
          <w:color w:val="000000"/>
          <w:szCs w:val="21"/>
        </w:rPr>
      </w:pPr>
      <w:r w:rsidRPr="007C6014">
        <w:rPr>
          <w:rFonts w:ascii="楷体" w:eastAsia="楷体" w:hAnsi="楷体"/>
          <w:color w:val="000000"/>
          <w:szCs w:val="21"/>
        </w:rPr>
        <w:t>1</w:t>
      </w:r>
      <w:r w:rsidRPr="007C6014">
        <w:rPr>
          <w:rFonts w:ascii="楷体" w:eastAsia="楷体" w:hAnsi="楷体" w:hint="eastAsia"/>
          <w:color w:val="000000"/>
          <w:szCs w:val="21"/>
        </w:rPr>
        <w:t>868年，容闳（耶鲁大学第一位中国毕业生）正式向清政府提出“派遣留学生计划”，</w:t>
      </w:r>
      <w:r w:rsidR="00D723D8" w:rsidRPr="007C6014">
        <w:rPr>
          <w:rFonts w:ascii="楷体" w:eastAsia="楷体" w:hAnsi="楷体" w:hint="eastAsia"/>
          <w:color w:val="000000"/>
          <w:szCs w:val="21"/>
        </w:rPr>
        <w:t>即“政府宜选派颖秀青年，送之出洋留学，初次可先定一百二十名学额</w:t>
      </w:r>
      <w:r w:rsidR="00D26F44" w:rsidRPr="007C6014">
        <w:rPr>
          <w:rFonts w:ascii="楷体" w:eastAsia="楷体" w:hAnsi="楷体" w:hint="eastAsia"/>
          <w:color w:val="000000"/>
          <w:szCs w:val="21"/>
        </w:rPr>
        <w:t>，</w:t>
      </w:r>
      <w:r w:rsidR="00D723D8" w:rsidRPr="007C6014">
        <w:rPr>
          <w:rFonts w:ascii="楷体" w:eastAsia="楷体" w:hAnsi="楷体" w:hint="eastAsia"/>
          <w:color w:val="000000"/>
          <w:szCs w:val="21"/>
        </w:rPr>
        <w:t>分为四批，按年递派，每年派送三十人。留学期限定为十五年。学生年龄，须以十二岁至十四岁为度。视第一、第二批学生出洋留学著有成效，则以后即永定为例，每年派出此数。派出时并须以汉文教习同往，</w:t>
      </w:r>
      <w:proofErr w:type="gramStart"/>
      <w:r w:rsidR="00D723D8" w:rsidRPr="007C6014">
        <w:rPr>
          <w:rFonts w:ascii="楷体" w:eastAsia="楷体" w:hAnsi="楷体" w:hint="eastAsia"/>
          <w:color w:val="000000"/>
          <w:szCs w:val="21"/>
        </w:rPr>
        <w:t>庶</w:t>
      </w:r>
      <w:proofErr w:type="gramEnd"/>
      <w:r w:rsidR="00D723D8" w:rsidRPr="007C6014">
        <w:rPr>
          <w:rFonts w:ascii="楷体" w:eastAsia="楷体" w:hAnsi="楷体" w:hint="eastAsia"/>
          <w:color w:val="000000"/>
          <w:szCs w:val="21"/>
        </w:rPr>
        <w:t>幼年学生在美，仍可兼习汉文。至学生在外国膳宿入学等事，当另设学生监督二人以管理之。此项留学经费，可于上海关税项下，提拔数成以充之。”以此实现“以西方之学术，灌输于中国，使中国日趋于文明富强之境”的目</w:t>
      </w:r>
      <w:r w:rsidR="00D723D8" w:rsidRPr="007C6014">
        <w:rPr>
          <w:rFonts w:ascii="楷体" w:eastAsia="楷体" w:hAnsi="楷体" w:hint="eastAsia"/>
          <w:color w:val="000000"/>
          <w:szCs w:val="21"/>
        </w:rPr>
        <w:lastRenderedPageBreak/>
        <w:t>标，培养一些掌握西学的人才。</w:t>
      </w:r>
      <w:r w:rsidR="00587A1A" w:rsidRPr="007C6014">
        <w:rPr>
          <w:rFonts w:ascii="楷体" w:eastAsia="楷体" w:hAnsi="楷体" w:hint="eastAsia"/>
          <w:color w:val="000000"/>
          <w:szCs w:val="21"/>
        </w:rPr>
        <w:t>洋务运动期间，容闳主张</w:t>
      </w:r>
      <w:r w:rsidR="00411EE7" w:rsidRPr="007C6014">
        <w:rPr>
          <w:rFonts w:ascii="楷体" w:eastAsia="楷体" w:hAnsi="楷体" w:hint="eastAsia"/>
          <w:color w:val="000000"/>
          <w:szCs w:val="21"/>
        </w:rPr>
        <w:t>引进“制器之器”，并完成首次赴美采办机器的创举</w:t>
      </w:r>
      <w:r w:rsidR="00607463" w:rsidRPr="007C6014">
        <w:rPr>
          <w:rFonts w:ascii="楷体" w:eastAsia="楷体" w:hAnsi="楷体" w:hint="eastAsia"/>
          <w:color w:val="000000"/>
          <w:szCs w:val="21"/>
        </w:rPr>
        <w:t>，为近代机器制造奠基</w:t>
      </w:r>
      <w:r w:rsidR="00BE2B62" w:rsidRPr="007C6014">
        <w:rPr>
          <w:rFonts w:ascii="楷体" w:eastAsia="楷体" w:hAnsi="楷体" w:hint="eastAsia"/>
          <w:color w:val="000000"/>
          <w:szCs w:val="21"/>
        </w:rPr>
        <w:t>；</w:t>
      </w:r>
      <w:r w:rsidR="00607463" w:rsidRPr="007C6014">
        <w:rPr>
          <w:rFonts w:ascii="楷体" w:eastAsia="楷体" w:hAnsi="楷体" w:hint="eastAsia"/>
          <w:color w:val="000000"/>
          <w:szCs w:val="21"/>
        </w:rPr>
        <w:t>还</w:t>
      </w:r>
      <w:r w:rsidR="00585AE9" w:rsidRPr="007C6014">
        <w:rPr>
          <w:rFonts w:ascii="楷体" w:eastAsia="楷体" w:hAnsi="楷体" w:hint="eastAsia"/>
          <w:color w:val="000000"/>
          <w:szCs w:val="21"/>
        </w:rPr>
        <w:t>提出创办轮船公司</w:t>
      </w:r>
      <w:r w:rsidR="00112B00" w:rsidRPr="007C6014">
        <w:rPr>
          <w:rFonts w:ascii="楷体" w:eastAsia="楷体" w:hAnsi="楷体" w:hint="eastAsia"/>
          <w:color w:val="000000"/>
          <w:szCs w:val="21"/>
        </w:rPr>
        <w:t>、</w:t>
      </w:r>
      <w:r w:rsidR="00585AE9" w:rsidRPr="007C6014">
        <w:rPr>
          <w:rFonts w:ascii="楷体" w:eastAsia="楷体" w:hAnsi="楷体" w:hint="eastAsia"/>
          <w:color w:val="000000"/>
          <w:szCs w:val="21"/>
        </w:rPr>
        <w:t>设立银行</w:t>
      </w:r>
      <w:r w:rsidR="00112B00" w:rsidRPr="007C6014">
        <w:rPr>
          <w:rFonts w:ascii="楷体" w:eastAsia="楷体" w:hAnsi="楷体" w:hint="eastAsia"/>
          <w:color w:val="000000"/>
          <w:szCs w:val="21"/>
        </w:rPr>
        <w:t>、修建铁路</w:t>
      </w:r>
      <w:r w:rsidR="00585AE9" w:rsidRPr="007C6014">
        <w:rPr>
          <w:rFonts w:ascii="楷体" w:eastAsia="楷体" w:hAnsi="楷体" w:hint="eastAsia"/>
          <w:color w:val="000000"/>
          <w:szCs w:val="21"/>
        </w:rPr>
        <w:t>的构想</w:t>
      </w:r>
      <w:r w:rsidR="00112B00" w:rsidRPr="007C6014">
        <w:rPr>
          <w:rFonts w:ascii="楷体" w:eastAsia="楷体" w:hAnsi="楷体" w:hint="eastAsia"/>
          <w:color w:val="000000"/>
          <w:szCs w:val="21"/>
        </w:rPr>
        <w:t>。</w:t>
      </w:r>
      <w:r w:rsidR="00607463" w:rsidRPr="007C6014">
        <w:rPr>
          <w:rFonts w:ascii="楷体" w:eastAsia="楷体" w:hAnsi="楷体" w:hint="eastAsia"/>
          <w:color w:val="000000"/>
          <w:szCs w:val="21"/>
        </w:rPr>
        <w:t>容闳同情太平天国起义，</w:t>
      </w:r>
      <w:r w:rsidR="00361535" w:rsidRPr="007C6014">
        <w:rPr>
          <w:rFonts w:ascii="楷体" w:eastAsia="楷体" w:hAnsi="楷体" w:hint="eastAsia"/>
          <w:color w:val="000000"/>
          <w:szCs w:val="21"/>
        </w:rPr>
        <w:t>向太平军提出组建军队、建设海军、建立学校教育体系等七条改革。后来，他</w:t>
      </w:r>
      <w:r w:rsidR="003D24D8" w:rsidRPr="007C6014">
        <w:rPr>
          <w:rFonts w:ascii="楷体" w:eastAsia="楷体" w:hAnsi="楷体" w:hint="eastAsia"/>
          <w:color w:val="000000"/>
          <w:szCs w:val="21"/>
        </w:rPr>
        <w:t>参与戊戌变法，促进辛亥革命</w:t>
      </w:r>
      <w:r w:rsidR="00F10E52" w:rsidRPr="007C6014">
        <w:rPr>
          <w:rFonts w:ascii="楷体" w:eastAsia="楷体" w:hAnsi="楷体" w:hint="eastAsia"/>
          <w:color w:val="000000"/>
          <w:szCs w:val="21"/>
        </w:rPr>
        <w:t>，</w:t>
      </w:r>
      <w:r w:rsidR="003D24D8" w:rsidRPr="007C6014">
        <w:rPr>
          <w:rFonts w:ascii="楷体" w:eastAsia="楷体" w:hAnsi="楷体" w:hint="eastAsia"/>
          <w:color w:val="000000"/>
          <w:szCs w:val="21"/>
        </w:rPr>
        <w:t>无愧为中国近代化的卓越先驱。</w:t>
      </w:r>
    </w:p>
    <w:p w:rsidR="00F10E52" w:rsidRPr="007C6014" w:rsidRDefault="00F10E52" w:rsidP="004248CB">
      <w:pPr>
        <w:widowControl/>
        <w:spacing w:line="360" w:lineRule="auto"/>
        <w:ind w:leftChars="200" w:left="420"/>
        <w:jc w:val="right"/>
        <w:rPr>
          <w:rFonts w:ascii="楷体" w:eastAsia="楷体" w:hAnsi="楷体"/>
          <w:color w:val="000000"/>
          <w:szCs w:val="21"/>
        </w:rPr>
      </w:pPr>
      <w:r w:rsidRPr="007C6014">
        <w:rPr>
          <w:rFonts w:ascii="楷体" w:eastAsia="楷体" w:hAnsi="楷体" w:hint="eastAsia"/>
          <w:color w:val="000000"/>
          <w:szCs w:val="21"/>
        </w:rPr>
        <w:t>——摘编自</w:t>
      </w:r>
      <w:proofErr w:type="gramStart"/>
      <w:r w:rsidRPr="007C6014">
        <w:rPr>
          <w:rFonts w:ascii="楷体" w:eastAsia="楷体" w:hAnsi="楷体" w:hint="eastAsia"/>
          <w:color w:val="000000"/>
          <w:szCs w:val="21"/>
        </w:rPr>
        <w:t>陈经兴《容闳与近代中西文化交流》</w:t>
      </w:r>
      <w:proofErr w:type="gramEnd"/>
    </w:p>
    <w:p w:rsidR="00FA6A20" w:rsidRDefault="00FA6A20" w:rsidP="00F01BFE">
      <w:pPr>
        <w:spacing w:line="360" w:lineRule="auto"/>
        <w:ind w:leftChars="200" w:left="420"/>
        <w:rPr>
          <w:rFonts w:ascii="Times New Roman" w:hAnsi="Times New Roman"/>
          <w:color w:val="000000"/>
          <w:szCs w:val="21"/>
        </w:rPr>
      </w:pPr>
      <w:r>
        <w:rPr>
          <w:rFonts w:ascii="Times New Roman" w:hAnsi="Times New Roman"/>
          <w:color w:val="000000"/>
          <w:szCs w:val="21"/>
        </w:rPr>
        <w:t xml:space="preserve">(1) </w:t>
      </w:r>
      <w:r>
        <w:rPr>
          <w:rFonts w:ascii="Times New Roman" w:hAnsi="Times New Roman" w:hint="eastAsia"/>
          <w:color w:val="000000"/>
          <w:szCs w:val="21"/>
        </w:rPr>
        <w:t>根据材料并结合所学知识，概括容闳“派遣留学生计划”的特点。</w:t>
      </w:r>
      <w:r>
        <w:rPr>
          <w:rFonts w:ascii="Times New Roman" w:hAnsi="Times New Roman"/>
          <w:color w:val="000000"/>
          <w:szCs w:val="21"/>
        </w:rPr>
        <w:t>(</w:t>
      </w:r>
      <w:r w:rsidR="00E55F6C">
        <w:rPr>
          <w:rFonts w:ascii="Times New Roman" w:hAnsi="Times New Roman" w:hint="eastAsia"/>
          <w:color w:val="000000"/>
          <w:szCs w:val="21"/>
        </w:rPr>
        <w:t>8</w:t>
      </w:r>
      <w:r>
        <w:rPr>
          <w:rFonts w:ascii="Times New Roman" w:hAnsi="Times New Roman" w:hint="eastAsia"/>
          <w:color w:val="000000"/>
          <w:szCs w:val="21"/>
        </w:rPr>
        <w:t>分</w:t>
      </w:r>
      <w:r>
        <w:rPr>
          <w:rFonts w:ascii="Times New Roman" w:hAnsi="Times New Roman"/>
          <w:color w:val="000000"/>
          <w:szCs w:val="21"/>
        </w:rPr>
        <w:t xml:space="preserve">) </w:t>
      </w:r>
    </w:p>
    <w:p w:rsidR="007C6014" w:rsidRDefault="007C6014" w:rsidP="00F01BFE">
      <w:pPr>
        <w:spacing w:line="360" w:lineRule="auto"/>
        <w:ind w:leftChars="200" w:left="420"/>
        <w:rPr>
          <w:rFonts w:ascii="Times New Roman" w:hAnsi="Times New Roman"/>
          <w:color w:val="000000"/>
          <w:szCs w:val="21"/>
        </w:rPr>
      </w:pPr>
    </w:p>
    <w:p w:rsidR="007C6014" w:rsidRDefault="007C6014" w:rsidP="00F01BFE">
      <w:pPr>
        <w:spacing w:line="360" w:lineRule="auto"/>
        <w:ind w:leftChars="200" w:left="420"/>
        <w:rPr>
          <w:rFonts w:ascii="Times New Roman" w:hAnsi="Times New Roman"/>
          <w:color w:val="000000"/>
          <w:szCs w:val="21"/>
        </w:rPr>
      </w:pPr>
    </w:p>
    <w:p w:rsidR="00D57C82" w:rsidRDefault="00D57C82" w:rsidP="00F01BFE">
      <w:pPr>
        <w:spacing w:line="360" w:lineRule="auto"/>
        <w:ind w:leftChars="200" w:left="420"/>
        <w:rPr>
          <w:rFonts w:ascii="Times New Roman" w:hAnsi="Times New Roman"/>
          <w:color w:val="000000"/>
          <w:szCs w:val="21"/>
        </w:rPr>
      </w:pPr>
    </w:p>
    <w:p w:rsidR="00FA6A20" w:rsidRDefault="00FA6A20" w:rsidP="00F01BFE">
      <w:pPr>
        <w:spacing w:line="360" w:lineRule="auto"/>
        <w:ind w:leftChars="200" w:left="420"/>
        <w:rPr>
          <w:rFonts w:ascii="Times New Roman" w:hAnsi="Times New Roman"/>
          <w:sz w:val="24"/>
          <w:szCs w:val="24"/>
        </w:rPr>
      </w:pPr>
      <w:r>
        <w:rPr>
          <w:rFonts w:ascii="Times New Roman" w:hAnsi="Times New Roman"/>
          <w:color w:val="000000"/>
          <w:szCs w:val="21"/>
        </w:rPr>
        <w:t>(2</w:t>
      </w:r>
      <w:r w:rsidR="005F54DA">
        <w:rPr>
          <w:rFonts w:ascii="Times New Roman" w:hAnsi="Times New Roman" w:hint="eastAsia"/>
          <w:color w:val="000000"/>
          <w:szCs w:val="21"/>
        </w:rPr>
        <w:t>)</w:t>
      </w:r>
      <w:r>
        <w:rPr>
          <w:rFonts w:ascii="Times New Roman" w:hAnsi="Times New Roman" w:hint="eastAsia"/>
          <w:color w:val="000000"/>
          <w:szCs w:val="21"/>
        </w:rPr>
        <w:t>根据材料并结合所学知识，简评容闳在中国近代化进程中所做的贡献。</w:t>
      </w:r>
      <w:r>
        <w:rPr>
          <w:rFonts w:ascii="Times New Roman" w:hAnsi="Times New Roman"/>
          <w:color w:val="000000"/>
          <w:szCs w:val="21"/>
        </w:rPr>
        <w:t>(</w:t>
      </w:r>
      <w:r w:rsidR="00E55F6C">
        <w:rPr>
          <w:rFonts w:ascii="Times New Roman" w:hAnsi="Times New Roman" w:hint="eastAsia"/>
          <w:color w:val="000000"/>
          <w:szCs w:val="21"/>
        </w:rPr>
        <w:t>7</w:t>
      </w:r>
      <w:r>
        <w:rPr>
          <w:rFonts w:ascii="Times New Roman" w:hAnsi="Times New Roman" w:hint="eastAsia"/>
          <w:color w:val="000000"/>
          <w:szCs w:val="21"/>
        </w:rPr>
        <w:t>分</w:t>
      </w:r>
      <w:r>
        <w:rPr>
          <w:rFonts w:ascii="Times New Roman" w:hAnsi="Times New Roman"/>
          <w:color w:val="000000"/>
          <w:szCs w:val="21"/>
        </w:rPr>
        <w:t>)</w:t>
      </w:r>
    </w:p>
    <w:p w:rsidR="00FA6A20" w:rsidRDefault="00FA6A20" w:rsidP="00FA6A20">
      <w:pPr>
        <w:widowControl/>
        <w:jc w:val="left"/>
        <w:rPr>
          <w:rFonts w:ascii="楷体_GB2312" w:eastAsia="楷体_GB2312" w:hAnsi="Times New Roman"/>
          <w:color w:val="000000"/>
          <w:szCs w:val="21"/>
        </w:rPr>
      </w:pPr>
    </w:p>
    <w:p w:rsidR="00E01C45" w:rsidRDefault="00E01C45">
      <w:pPr>
        <w:widowControl/>
        <w:jc w:val="left"/>
        <w:rPr>
          <w:rFonts w:asciiTheme="minorEastAsia" w:hAnsiTheme="minorEastAsia"/>
        </w:rPr>
      </w:pPr>
      <w:r>
        <w:rPr>
          <w:rFonts w:asciiTheme="minorEastAsia" w:hAnsiTheme="minorEastAsia"/>
        </w:rPr>
        <w:br w:type="page"/>
      </w:r>
    </w:p>
    <w:p w:rsidR="00E01C45" w:rsidRPr="000D17E2" w:rsidRDefault="00E01C45" w:rsidP="00E01C45">
      <w:pPr>
        <w:tabs>
          <w:tab w:val="left" w:pos="3892"/>
        </w:tabs>
        <w:jc w:val="center"/>
        <w:rPr>
          <w:rFonts w:ascii="黑体" w:eastAsia="黑体" w:hAnsi="黑体"/>
          <w:sz w:val="28"/>
          <w:szCs w:val="28"/>
        </w:rPr>
      </w:pPr>
      <w:r w:rsidRPr="000D17E2">
        <w:rPr>
          <w:rFonts w:ascii="黑体" w:eastAsia="黑体" w:hAnsi="黑体" w:hint="eastAsia"/>
          <w:sz w:val="28"/>
          <w:szCs w:val="28"/>
        </w:rPr>
        <w:lastRenderedPageBreak/>
        <w:t>第二次阶段性考试历史答案</w:t>
      </w:r>
    </w:p>
    <w:p w:rsidR="00E01C45" w:rsidRPr="000D17E2" w:rsidRDefault="00E01C45" w:rsidP="00E01C45">
      <w:pPr>
        <w:tabs>
          <w:tab w:val="left" w:pos="3892"/>
        </w:tabs>
        <w:spacing w:line="280" w:lineRule="exact"/>
        <w:rPr>
          <w:rFonts w:ascii="宋体" w:hAnsi="宋体" w:cs="宋体"/>
        </w:rPr>
      </w:pPr>
      <w:r w:rsidRPr="000D17E2">
        <w:rPr>
          <w:rFonts w:asciiTheme="minorEastAsia" w:hAnsiTheme="minorEastAsia" w:hint="eastAsia"/>
        </w:rPr>
        <w:t>1.C【解析】</w:t>
      </w:r>
      <w:r w:rsidRPr="000D17E2">
        <w:rPr>
          <w:rFonts w:ascii="宋体" w:hAnsi="宋体" w:cs="宋体" w:hint="eastAsia"/>
        </w:rPr>
        <w:t>氏以别“贵贱”，</w:t>
      </w:r>
      <w:proofErr w:type="gramStart"/>
      <w:r w:rsidRPr="000D17E2">
        <w:rPr>
          <w:rFonts w:ascii="宋体" w:hAnsi="宋体" w:cs="宋体" w:hint="eastAsia"/>
        </w:rPr>
        <w:t>姓以别</w:t>
      </w:r>
      <w:proofErr w:type="gramEnd"/>
      <w:r w:rsidRPr="000D17E2">
        <w:rPr>
          <w:rFonts w:ascii="宋体" w:hAnsi="宋体" w:cs="宋体" w:hint="eastAsia"/>
        </w:rPr>
        <w:t>婚姻，而</w:t>
      </w:r>
      <w:r w:rsidRPr="000D17E2">
        <w:rPr>
          <w:rFonts w:ascii="宋体" w:hAnsi="宋体" w:cs="宋体"/>
        </w:rPr>
        <w:t>姓氏不分反映出贵贱的差别消失，</w:t>
      </w:r>
      <w:r w:rsidRPr="000D17E2">
        <w:rPr>
          <w:rFonts w:ascii="宋体" w:hAnsi="宋体" w:cs="宋体" w:hint="eastAsia"/>
        </w:rPr>
        <w:t>这是由于春秋至秦朝贵族政治的逐渐没落而造成的，故</w:t>
      </w:r>
      <w:r>
        <w:rPr>
          <w:rFonts w:ascii="宋体" w:hAnsi="宋体" w:cs="宋体" w:hint="eastAsia"/>
        </w:rPr>
        <w:t>C</w:t>
      </w:r>
      <w:r w:rsidRPr="000D17E2">
        <w:rPr>
          <w:rFonts w:ascii="宋体" w:hAnsi="宋体" w:cs="宋体" w:hint="eastAsia"/>
        </w:rPr>
        <w:t>项正确；春秋至秦朝社会平等意识尚未形成，故A项错误；</w:t>
      </w:r>
      <w:r w:rsidRPr="000D17E2">
        <w:rPr>
          <w:rFonts w:ascii="宋体" w:hAnsi="宋体" w:cs="宋体"/>
        </w:rPr>
        <w:t>地域界限不是划分姓氏的依据</w:t>
      </w:r>
      <w:r w:rsidRPr="000D17E2">
        <w:rPr>
          <w:rFonts w:ascii="宋体" w:hAnsi="宋体" w:cs="宋体" w:hint="eastAsia"/>
        </w:rPr>
        <w:t>，材料未涉及到民族地域界限被打破，故B项错误；</w:t>
      </w:r>
      <w:r w:rsidRPr="000D17E2">
        <w:rPr>
          <w:rFonts w:ascii="宋体" w:hAnsi="宋体" w:cs="宋体"/>
        </w:rPr>
        <w:t>春秋战国时期宗法制度瓦解，但宗法观念长期存在</w:t>
      </w:r>
      <w:r w:rsidRPr="000D17E2">
        <w:rPr>
          <w:rFonts w:ascii="宋体" w:hAnsi="宋体" w:cs="宋体" w:hint="eastAsia"/>
        </w:rPr>
        <w:t>，故D项错误。</w:t>
      </w:r>
    </w:p>
    <w:p w:rsidR="00E01C45" w:rsidRPr="000D17E2" w:rsidRDefault="00E01C45" w:rsidP="00E01C45">
      <w:pPr>
        <w:tabs>
          <w:tab w:val="left" w:pos="3892"/>
        </w:tabs>
        <w:spacing w:line="280" w:lineRule="exact"/>
      </w:pPr>
      <w:r w:rsidRPr="000D17E2">
        <w:rPr>
          <w:rFonts w:asciiTheme="minorEastAsia" w:hAnsiTheme="minorEastAsia" w:hint="eastAsia"/>
        </w:rPr>
        <w:t>2.A</w:t>
      </w:r>
      <w:r w:rsidRPr="000D17E2">
        <w:rPr>
          <w:rFonts w:hint="eastAsia"/>
        </w:rPr>
        <w:t>【解析】</w:t>
      </w:r>
      <w:r w:rsidRPr="000D17E2">
        <w:rPr>
          <w:rFonts w:ascii="宋体" w:hAnsi="宋体" w:cs="宋体" w:hint="eastAsia"/>
        </w:rPr>
        <w:t>权力的转移打破了血缘世袭的贵族政治，兼并战争的发展导致中央集权制的确立，实行郡县制推动了官僚政治的建立。故答案为A项。权力的转移与人民群众无关，也不一定带来权力的高度集中，故BC项错误；这种变化顺应了历史发展的潮流，故D项错误。</w:t>
      </w:r>
    </w:p>
    <w:p w:rsidR="00E01C45" w:rsidRPr="00360F05" w:rsidRDefault="00E01C45" w:rsidP="00E01C45">
      <w:pPr>
        <w:tabs>
          <w:tab w:val="left" w:pos="3892"/>
        </w:tabs>
        <w:spacing w:line="280" w:lineRule="exact"/>
        <w:rPr>
          <w:rFonts w:ascii="宋体" w:hAnsi="宋体" w:cs="宋体"/>
          <w:szCs w:val="21"/>
        </w:rPr>
      </w:pPr>
      <w:r w:rsidRPr="000D17E2">
        <w:rPr>
          <w:rFonts w:ascii="宋体" w:hAnsi="宋体" w:cs="宋体" w:hint="eastAsia"/>
        </w:rPr>
        <w:t>3.A【解析】</w:t>
      </w:r>
      <w:r w:rsidRPr="00CE3923">
        <w:rPr>
          <w:rFonts w:ascii="宋体" w:hAnsi="宋体" w:cs="宋体" w:hint="eastAsia"/>
          <w:szCs w:val="21"/>
        </w:rPr>
        <w:t>从</w:t>
      </w:r>
      <w:r>
        <w:rPr>
          <w:rFonts w:ascii="宋体" w:hAnsi="宋体" w:cs="宋体" w:hint="eastAsia"/>
          <w:szCs w:val="21"/>
        </w:rPr>
        <w:t>汉武帝时</w:t>
      </w:r>
      <w:r w:rsidRPr="00CE3923">
        <w:rPr>
          <w:rFonts w:ascii="宋体" w:hAnsi="宋体" w:cs="宋体" w:hint="eastAsia"/>
          <w:szCs w:val="21"/>
        </w:rPr>
        <w:t>起</w:t>
      </w:r>
      <w:r>
        <w:rPr>
          <w:rFonts w:ascii="宋体" w:hAnsi="宋体" w:cs="宋体" w:hint="eastAsia"/>
          <w:szCs w:val="21"/>
        </w:rPr>
        <w:t>，</w:t>
      </w:r>
      <w:r w:rsidRPr="00CE3923">
        <w:rPr>
          <w:rFonts w:ascii="宋体" w:hAnsi="宋体" w:cs="宋体" w:hint="eastAsia"/>
          <w:szCs w:val="21"/>
        </w:rPr>
        <w:t>儒家思想被确立为国家意志形态</w:t>
      </w:r>
      <w:r>
        <w:rPr>
          <w:rFonts w:ascii="宋体" w:hAnsi="宋体" w:cs="宋体" w:hint="eastAsia"/>
          <w:szCs w:val="21"/>
        </w:rPr>
        <w:t>，</w:t>
      </w:r>
      <w:r w:rsidRPr="00CE3923">
        <w:rPr>
          <w:rFonts w:ascii="宋体" w:hAnsi="宋体" w:cs="宋体" w:hint="eastAsia"/>
          <w:szCs w:val="21"/>
        </w:rPr>
        <w:t>强调道德约束、尊卑等级和社会秩序</w:t>
      </w:r>
      <w:r>
        <w:rPr>
          <w:rFonts w:ascii="宋体" w:hAnsi="宋体" w:cs="宋体" w:hint="eastAsia"/>
          <w:szCs w:val="21"/>
        </w:rPr>
        <w:t>，</w:t>
      </w:r>
      <w:r w:rsidRPr="0057405D">
        <w:rPr>
          <w:rFonts w:ascii="宋体" w:hAnsi="宋体" w:cs="宋体" w:hint="eastAsia"/>
          <w:szCs w:val="21"/>
        </w:rPr>
        <w:t>“君臣、父子、夫妇”成为家国伦理关系的基础</w:t>
      </w:r>
      <w:r>
        <w:rPr>
          <w:rFonts w:ascii="宋体" w:hAnsi="宋体" w:cs="宋体" w:hint="eastAsia"/>
          <w:szCs w:val="21"/>
        </w:rPr>
        <w:t>。从西汉初到东汉，皇后设置的官吏和机构的裁撤，正是受</w:t>
      </w:r>
      <w:proofErr w:type="gramStart"/>
      <w:r>
        <w:rPr>
          <w:rFonts w:ascii="宋体" w:hAnsi="宋体" w:cs="宋体" w:hint="eastAsia"/>
          <w:szCs w:val="21"/>
        </w:rPr>
        <w:t>此道德</w:t>
      </w:r>
      <w:proofErr w:type="gramEnd"/>
      <w:r>
        <w:rPr>
          <w:rFonts w:ascii="宋体" w:hAnsi="宋体" w:cs="宋体" w:hint="eastAsia"/>
          <w:szCs w:val="21"/>
        </w:rPr>
        <w:t>文化影响的结果，故A项正确；为加强皇权，</w:t>
      </w:r>
      <w:r>
        <w:rPr>
          <w:rFonts w:ascii="宋体" w:hAnsi="宋体" w:cs="宋体" w:hint="eastAsia"/>
        </w:rPr>
        <w:t>汉武帝设立“中外朝制度”，“中朝”为决策机构，“外朝”演变为执行机构，故B项错误；</w:t>
      </w:r>
      <w:r w:rsidRPr="00360F05">
        <w:rPr>
          <w:rFonts w:ascii="宋体" w:hAnsi="宋体" w:cs="宋体"/>
          <w:szCs w:val="21"/>
        </w:rPr>
        <w:t>外戚干政是古代皇帝的外戚利用皇帝年幼或者无能把持朝廷政权的现象</w:t>
      </w:r>
      <w:r>
        <w:rPr>
          <w:rFonts w:ascii="宋体" w:hAnsi="宋体" w:cs="宋体" w:hint="eastAsia"/>
          <w:szCs w:val="21"/>
        </w:rPr>
        <w:t>，汉朝尤其东汉尤为严重，故C项错误；材料未涉及行政效率的提高，故D项错误。</w:t>
      </w:r>
    </w:p>
    <w:p w:rsidR="00E01C45" w:rsidRPr="000D17E2" w:rsidRDefault="00E01C45" w:rsidP="00E01C45">
      <w:pPr>
        <w:tabs>
          <w:tab w:val="left" w:pos="3892"/>
        </w:tabs>
        <w:spacing w:line="280" w:lineRule="exact"/>
        <w:rPr>
          <w:rFonts w:ascii="宋体" w:hAnsi="宋体" w:cs="宋体"/>
        </w:rPr>
      </w:pPr>
      <w:r w:rsidRPr="000D17E2">
        <w:rPr>
          <w:rFonts w:hint="eastAsia"/>
        </w:rPr>
        <w:t>4.D</w:t>
      </w:r>
      <w:r w:rsidRPr="000D17E2">
        <w:rPr>
          <w:rFonts w:hint="eastAsia"/>
        </w:rPr>
        <w:t>【解析】</w:t>
      </w:r>
      <w:r w:rsidRPr="000D17E2">
        <w:rPr>
          <w:rFonts w:ascii="宋体" w:hAnsi="宋体" w:cs="宋体" w:hint="eastAsia"/>
        </w:rPr>
        <w:t>根据材料时间“从隋朝开国的</w:t>
      </w:r>
      <w:r w:rsidRPr="000D17E2">
        <w:rPr>
          <w:rFonts w:ascii="Times New Romance" w:eastAsia="Times New Romance" w:hAnsi="Times New Romance" w:cs="Times New Romance"/>
        </w:rPr>
        <w:t>581</w:t>
      </w:r>
      <w:r w:rsidRPr="000D17E2">
        <w:rPr>
          <w:rFonts w:ascii="宋体" w:hAnsi="宋体" w:cs="宋体" w:hint="eastAsia"/>
        </w:rPr>
        <w:t>年到</w:t>
      </w:r>
      <w:r w:rsidRPr="000D17E2">
        <w:rPr>
          <w:rFonts w:ascii="Times New Romance" w:eastAsia="Times New Romance" w:hAnsi="Times New Romance" w:cs="Times New Romance"/>
        </w:rPr>
        <w:t>12</w:t>
      </w:r>
      <w:r w:rsidRPr="000D17E2">
        <w:rPr>
          <w:rFonts w:ascii="宋体" w:hAnsi="宋体" w:cs="宋体" w:hint="eastAsia"/>
        </w:rPr>
        <w:t>世纪的宋朝晚期”和结合所学知识可知，“家族政府”指的是汉朝至隋朝之间，国家政权由世家大族所控制。而隋唐时期实行科举制后，打破了特权垄断，把选拔人才和任命官吏的权力，从世家大族的手里集中到中央政府，大大加强了中央集权，使得“中央集权得以复原到前汉的经典官僚机构”的局面，故</w:t>
      </w:r>
      <w:r w:rsidRPr="000D17E2">
        <w:rPr>
          <w:rFonts w:ascii="Times New Romance" w:eastAsia="Times New Romance" w:hAnsi="Times New Romance" w:cs="Times New Romance"/>
        </w:rPr>
        <w:t>D</w:t>
      </w:r>
      <w:r w:rsidRPr="000D17E2">
        <w:rPr>
          <w:rFonts w:ascii="宋体" w:hAnsi="宋体" w:cs="宋体" w:hint="eastAsia"/>
        </w:rPr>
        <w:t>项正确。三省六部制体现的是中央权力互相牵制的特点，并不是“家族政府的逆转”的体现，排除</w:t>
      </w:r>
      <w:r w:rsidRPr="000D17E2">
        <w:rPr>
          <w:rFonts w:ascii="Times New Romance" w:eastAsia="Times New Romance" w:hAnsi="Times New Romance" w:cs="Times New Romance"/>
        </w:rPr>
        <w:t>A</w:t>
      </w:r>
      <w:r w:rsidRPr="000D17E2">
        <w:rPr>
          <w:rFonts w:ascii="宋体" w:hAnsi="宋体" w:cs="宋体" w:hint="eastAsia"/>
        </w:rPr>
        <w:t>。国家政治统一的实现是在秦朝建立之时，排除</w:t>
      </w:r>
      <w:r w:rsidRPr="000D17E2">
        <w:rPr>
          <w:rFonts w:ascii="Times New Romance" w:eastAsia="Times New Romance" w:hAnsi="Times New Romance" w:cs="Times New Romance"/>
        </w:rPr>
        <w:t>B</w:t>
      </w:r>
      <w:r w:rsidRPr="000D17E2">
        <w:rPr>
          <w:rFonts w:ascii="宋体" w:hAnsi="宋体" w:cs="宋体" w:hint="eastAsia"/>
        </w:rPr>
        <w:t>。豪门望族势力的壮大，反而不利于中央集权的发展，不会造成当时“家族政府的逆转”，排除</w:t>
      </w:r>
      <w:r w:rsidRPr="000D17E2">
        <w:rPr>
          <w:rFonts w:ascii="Times New Romance" w:eastAsia="Times New Romance" w:hAnsi="Times New Romance" w:cs="Times New Romance"/>
        </w:rPr>
        <w:t>C</w:t>
      </w:r>
      <w:r w:rsidRPr="000D17E2">
        <w:rPr>
          <w:rFonts w:ascii="宋体" w:hAnsi="宋体" w:cs="宋体" w:hint="eastAsia"/>
        </w:rPr>
        <w:t>。</w:t>
      </w:r>
    </w:p>
    <w:p w:rsidR="00E01C45" w:rsidRPr="000D17E2" w:rsidRDefault="00E01C45" w:rsidP="00E01C45">
      <w:pPr>
        <w:tabs>
          <w:tab w:val="left" w:pos="3892"/>
        </w:tabs>
        <w:spacing w:line="280" w:lineRule="exact"/>
      </w:pPr>
      <w:r w:rsidRPr="000D17E2">
        <w:rPr>
          <w:rFonts w:asciiTheme="minorEastAsia" w:hAnsiTheme="minorEastAsia" w:hint="eastAsia"/>
        </w:rPr>
        <w:t>5.A</w:t>
      </w:r>
      <w:r w:rsidRPr="000D17E2">
        <w:rPr>
          <w:rFonts w:hint="eastAsia"/>
        </w:rPr>
        <w:t>【解析】</w:t>
      </w:r>
      <w:r w:rsidRPr="000D17E2">
        <w:rPr>
          <w:rFonts w:ascii="宋体" w:hAnsi="宋体" w:cs="宋体" w:hint="eastAsia"/>
        </w:rPr>
        <w:t>材料中重大的案件实行“三个机关各派官员进行会审”，其目的是防止一个部门独断，这有利于司法制度的完善，故A项正确；封建社会是君主专制，很难实现司法的公正性，故B项错误；材料只涉及审理的汇合，并不是司法分权，故C项错误；君主干预司法信息材料没有体现，故D项错误。</w:t>
      </w:r>
    </w:p>
    <w:p w:rsidR="00E01C45" w:rsidRPr="000D17E2" w:rsidRDefault="00E01C45" w:rsidP="00E01C45">
      <w:pPr>
        <w:tabs>
          <w:tab w:val="left" w:pos="3892"/>
        </w:tabs>
        <w:spacing w:line="280" w:lineRule="exact"/>
      </w:pPr>
      <w:r w:rsidRPr="000D17E2">
        <w:rPr>
          <w:rFonts w:asciiTheme="minorEastAsia" w:hAnsiTheme="minorEastAsia" w:hint="eastAsia"/>
        </w:rPr>
        <w:t>6.D</w:t>
      </w:r>
      <w:r w:rsidRPr="000D17E2">
        <w:rPr>
          <w:rFonts w:hint="eastAsia"/>
        </w:rPr>
        <w:t>【解析】</w:t>
      </w:r>
      <w:r w:rsidRPr="000D17E2">
        <w:rPr>
          <w:rFonts w:ascii="宋体" w:hAnsi="宋体" w:cs="宋体" w:hint="eastAsia"/>
        </w:rPr>
        <w:t>从材料中“在这个程序中可以</w:t>
      </w:r>
      <w:r>
        <w:rPr>
          <w:rFonts w:ascii="宋体" w:hAnsi="宋体" w:cs="宋体" w:hint="eastAsia"/>
        </w:rPr>
        <w:t>‘封驳’</w:t>
      </w:r>
      <w:r w:rsidRPr="000D17E2">
        <w:rPr>
          <w:rFonts w:ascii="宋体" w:hAnsi="宋体" w:cs="宋体" w:hint="eastAsia"/>
        </w:rPr>
        <w:t>（说明理由拒绝）”说明皇权受到了决策程序的制约，所以本题选择D选项。A选项没有注意到材料中“原则上”这三个字；B选项错在本题涉及的是君主专制，并不是中央集权；C选项没有理解材料的真实含义。</w:t>
      </w:r>
    </w:p>
    <w:p w:rsidR="00E01C45" w:rsidRPr="000D17E2" w:rsidRDefault="00E01C45" w:rsidP="00E01C45">
      <w:pPr>
        <w:tabs>
          <w:tab w:val="left" w:pos="3892"/>
        </w:tabs>
        <w:spacing w:line="280" w:lineRule="exact"/>
      </w:pPr>
      <w:r w:rsidRPr="000D17E2">
        <w:rPr>
          <w:rFonts w:asciiTheme="minorEastAsia" w:hAnsiTheme="minorEastAsia" w:hint="eastAsia"/>
        </w:rPr>
        <w:t>7.D</w:t>
      </w:r>
      <w:r w:rsidRPr="000D17E2">
        <w:rPr>
          <w:rFonts w:hint="eastAsia"/>
        </w:rPr>
        <w:t>【解析】</w:t>
      </w:r>
      <w:r w:rsidRPr="000D17E2">
        <w:rPr>
          <w:rFonts w:ascii="宋体" w:hAnsi="宋体" w:cs="宋体" w:hint="eastAsia"/>
        </w:rPr>
        <w:t>材料说的是中国古代政区划界的原则的变化，没有涉及政区的数量的变化，故A项错误；材料信息中说明犬牙交错划界逐渐占据上风，因为以自然地形划界是促成地方割据的重要的因素，统治者便有意识地采用犬牙交错，相互制衡的原则来划分行政区域，不同区域间经济联系日益增多不合题意，故B项错误；政府的行政效率不断提高也不合题意，故C项错误；中央政府对地方控制逐渐加强符合题意，故D项正确。</w:t>
      </w:r>
    </w:p>
    <w:p w:rsidR="00E01C45" w:rsidRPr="000D17E2" w:rsidRDefault="00E01C45" w:rsidP="00E01C45">
      <w:pPr>
        <w:tabs>
          <w:tab w:val="left" w:pos="3892"/>
        </w:tabs>
        <w:spacing w:line="280" w:lineRule="exact"/>
      </w:pPr>
      <w:r w:rsidRPr="000D17E2">
        <w:rPr>
          <w:rFonts w:asciiTheme="minorEastAsia" w:hAnsiTheme="minorEastAsia" w:hint="eastAsia"/>
        </w:rPr>
        <w:t>8.C</w:t>
      </w:r>
      <w:r w:rsidRPr="000D17E2">
        <w:rPr>
          <w:rFonts w:hint="eastAsia"/>
        </w:rPr>
        <w:t>【解析】</w:t>
      </w:r>
      <w:r w:rsidRPr="000D17E2">
        <w:rPr>
          <w:rFonts w:ascii="宋体" w:hAnsi="宋体" w:cs="宋体" w:hint="eastAsia"/>
        </w:rPr>
        <w:t>清朝先后出现汗位推选制、嫡长子皇位继承制、秘密建储制、懿旨确立嗣君等四种模式，说明皇帝认为单凭嫡长子继承制不足以保证清朝皇位的顺利交接，故</w:t>
      </w:r>
      <w:r w:rsidRPr="000D17E2">
        <w:rPr>
          <w:rFonts w:ascii="Times New Romance" w:eastAsia="Times New Romance" w:hAnsi="Times New Romance" w:cs="Times New Romance"/>
        </w:rPr>
        <w:t>C</w:t>
      </w:r>
      <w:r>
        <w:rPr>
          <w:rFonts w:ascii="Times New Romance" w:hAnsi="Times New Romance" w:cs="Times New Romance" w:hint="eastAsia"/>
        </w:rPr>
        <w:t>项正确</w:t>
      </w:r>
      <w:r w:rsidRPr="000D17E2">
        <w:rPr>
          <w:rFonts w:ascii="宋体" w:hAnsi="宋体" w:cs="宋体" w:hint="eastAsia"/>
        </w:rPr>
        <w:t>；</w:t>
      </w:r>
      <w:r w:rsidRPr="000D17E2">
        <w:rPr>
          <w:rFonts w:ascii="Times New Romance" w:eastAsia="Times New Romance" w:hAnsi="Times New Romance" w:cs="Times New Romance"/>
        </w:rPr>
        <w:t>A</w:t>
      </w:r>
      <w:r w:rsidRPr="000D17E2">
        <w:rPr>
          <w:rFonts w:ascii="宋体" w:hAnsi="宋体" w:cs="宋体" w:hint="eastAsia"/>
        </w:rPr>
        <w:t>中的“强化”不能体现，</w:t>
      </w:r>
      <w:r w:rsidRPr="000D17E2">
        <w:rPr>
          <w:rFonts w:ascii="Times New Romance" w:eastAsia="Times New Romance" w:hAnsi="Times New Romance" w:cs="Times New Romance"/>
        </w:rPr>
        <w:t>B</w:t>
      </w:r>
      <w:r w:rsidRPr="000D17E2">
        <w:rPr>
          <w:rFonts w:ascii="宋体" w:hAnsi="宋体" w:cs="宋体" w:hint="eastAsia"/>
        </w:rPr>
        <w:t>在题干中没有体现，</w:t>
      </w:r>
      <w:r w:rsidRPr="000D17E2">
        <w:rPr>
          <w:rFonts w:ascii="Times New Romance" w:eastAsia="Times New Romance" w:hAnsi="Times New Romance" w:cs="Times New Romance"/>
        </w:rPr>
        <w:t>D</w:t>
      </w:r>
      <w:r w:rsidRPr="000D17E2">
        <w:rPr>
          <w:rFonts w:ascii="宋体" w:hAnsi="宋体" w:cs="宋体" w:hint="eastAsia"/>
        </w:rPr>
        <w:t>只是表层意思，均与题意不符，故排除。</w:t>
      </w:r>
    </w:p>
    <w:p w:rsidR="00E01C45" w:rsidRPr="000D17E2" w:rsidRDefault="00E01C45" w:rsidP="00E01C45">
      <w:pPr>
        <w:tabs>
          <w:tab w:val="left" w:pos="3892"/>
        </w:tabs>
        <w:spacing w:line="280" w:lineRule="exact"/>
        <w:rPr>
          <w:rFonts w:asciiTheme="minorEastAsia" w:hAnsiTheme="minorEastAsia"/>
        </w:rPr>
      </w:pPr>
      <w:r w:rsidRPr="000D17E2">
        <w:rPr>
          <w:rFonts w:asciiTheme="minorEastAsia" w:hAnsiTheme="minorEastAsia" w:hint="eastAsia"/>
        </w:rPr>
        <w:t>9.D【解析】从材料可知两个中央设置的行政机构分别是汉代的中朝，清代军机处，二者都是中央机构，没有体现出对地方统治和管理加强，故</w:t>
      </w:r>
      <w:r w:rsidRPr="000D17E2">
        <w:rPr>
          <w:rFonts w:asciiTheme="minorEastAsia" w:hAnsiTheme="minorEastAsia"/>
        </w:rPr>
        <w:t>A</w:t>
      </w:r>
      <w:r w:rsidRPr="000D17E2">
        <w:rPr>
          <w:rFonts w:asciiTheme="minorEastAsia" w:hAnsiTheme="minorEastAsia" w:hint="eastAsia"/>
        </w:rPr>
        <w:t>项错误；二者都是辅助皇帝的中央机构，但军机处没有决策权，不是行政处置机构，故</w:t>
      </w:r>
      <w:r w:rsidRPr="000D17E2">
        <w:rPr>
          <w:rFonts w:asciiTheme="minorEastAsia" w:hAnsiTheme="minorEastAsia"/>
        </w:rPr>
        <w:t>B</w:t>
      </w:r>
      <w:r w:rsidRPr="000D17E2">
        <w:rPr>
          <w:rFonts w:asciiTheme="minorEastAsia" w:hAnsiTheme="minorEastAsia" w:hint="eastAsia"/>
        </w:rPr>
        <w:t>项错误；</w:t>
      </w:r>
      <w:proofErr w:type="gramStart"/>
      <w:r w:rsidRPr="000D17E2">
        <w:rPr>
          <w:rFonts w:asciiTheme="minorEastAsia" w:hAnsiTheme="minorEastAsia" w:hint="eastAsia"/>
        </w:rPr>
        <w:t>军机处是跪受</w:t>
      </w:r>
      <w:proofErr w:type="gramEnd"/>
      <w:r w:rsidRPr="000D17E2">
        <w:rPr>
          <w:rFonts w:asciiTheme="minorEastAsia" w:hAnsiTheme="minorEastAsia" w:hint="eastAsia"/>
        </w:rPr>
        <w:t>笔录，完全听从皇帝的命令，集权于皇帝一人，没有体现“分化事权”的制度，故</w:t>
      </w:r>
      <w:r w:rsidRPr="000D17E2">
        <w:rPr>
          <w:rFonts w:asciiTheme="minorEastAsia" w:hAnsiTheme="minorEastAsia"/>
        </w:rPr>
        <w:t>C</w:t>
      </w:r>
      <w:r w:rsidRPr="000D17E2">
        <w:rPr>
          <w:rFonts w:asciiTheme="minorEastAsia" w:hAnsiTheme="minorEastAsia" w:hint="eastAsia"/>
        </w:rPr>
        <w:t>项错误；汉代中朝和清代军机处都辅助皇帝处理政事，有利于提高中央政府的办事效率，故</w:t>
      </w:r>
      <w:r w:rsidRPr="000D17E2">
        <w:rPr>
          <w:rFonts w:asciiTheme="minorEastAsia" w:hAnsiTheme="minorEastAsia"/>
        </w:rPr>
        <w:t>D</w:t>
      </w:r>
      <w:r w:rsidRPr="000D17E2">
        <w:rPr>
          <w:rFonts w:asciiTheme="minorEastAsia" w:hAnsiTheme="minorEastAsia" w:hint="eastAsia"/>
        </w:rPr>
        <w:t>项正确。</w:t>
      </w:r>
    </w:p>
    <w:p w:rsidR="00E01C45" w:rsidRPr="000D17E2" w:rsidRDefault="00E01C45" w:rsidP="00E01C45">
      <w:pPr>
        <w:tabs>
          <w:tab w:val="left" w:pos="3892"/>
        </w:tabs>
        <w:spacing w:line="280" w:lineRule="exact"/>
        <w:rPr>
          <w:rFonts w:asciiTheme="minorEastAsia" w:hAnsiTheme="minorEastAsia"/>
          <w:color w:val="000000"/>
          <w:szCs w:val="21"/>
        </w:rPr>
      </w:pPr>
      <w:r w:rsidRPr="000D17E2">
        <w:rPr>
          <w:rFonts w:asciiTheme="minorEastAsia" w:hAnsiTheme="minorEastAsia" w:hint="eastAsia"/>
        </w:rPr>
        <w:t>10.A【解析】根据材料“梭伦改革之后的雅典，喜剧不仅在城邦的节日仪式出现，并且连政府元首和政府重要的部门也成为其驳斥和奚落的目标”得出梭伦改革，奠定民主政治的基础，推动了雅典戏剧的繁荣，可见宽松的民主政治营造的良好的氛围，对文学创作和批判政治提供了空间，即民主政治有利于公民言论自由，故</w:t>
      </w:r>
      <w:r w:rsidRPr="000D17E2">
        <w:rPr>
          <w:rFonts w:asciiTheme="minorEastAsia" w:hAnsiTheme="minorEastAsia"/>
        </w:rPr>
        <w:t>A</w:t>
      </w:r>
      <w:r w:rsidRPr="000D17E2">
        <w:rPr>
          <w:rFonts w:asciiTheme="minorEastAsia" w:hAnsiTheme="minorEastAsia" w:hint="eastAsia"/>
        </w:rPr>
        <w:t>项正确；根据所学民主政治的完善是随着克里斯提尼改革和伯利克里时期改革而不断完善的，与喜剧无关，故</w:t>
      </w:r>
      <w:r w:rsidRPr="000D17E2">
        <w:rPr>
          <w:rFonts w:asciiTheme="minorEastAsia" w:hAnsiTheme="minorEastAsia"/>
        </w:rPr>
        <w:t>B</w:t>
      </w:r>
      <w:r w:rsidRPr="000D17E2">
        <w:rPr>
          <w:rFonts w:asciiTheme="minorEastAsia" w:hAnsiTheme="minorEastAsia" w:hint="eastAsia"/>
        </w:rPr>
        <w:t>项错误；材料没有反映戏剧发展繁荣的情况和公民创作的情况，故</w:t>
      </w:r>
      <w:r w:rsidRPr="000D17E2">
        <w:rPr>
          <w:rFonts w:asciiTheme="minorEastAsia" w:hAnsiTheme="minorEastAsia"/>
        </w:rPr>
        <w:t>C</w:t>
      </w:r>
      <w:r w:rsidRPr="000D17E2">
        <w:rPr>
          <w:rFonts w:asciiTheme="minorEastAsia" w:hAnsiTheme="minorEastAsia" w:hint="eastAsia"/>
        </w:rPr>
        <w:t>项错误；材料没有</w:t>
      </w:r>
      <w:r w:rsidRPr="000D17E2">
        <w:rPr>
          <w:rFonts w:asciiTheme="minorEastAsia" w:hAnsiTheme="minorEastAsia" w:hint="eastAsia"/>
          <w:color w:val="000000"/>
          <w:szCs w:val="21"/>
        </w:rPr>
        <w:t>涉及雅典经济的发展情况，故</w:t>
      </w:r>
      <w:r w:rsidRPr="000D17E2">
        <w:rPr>
          <w:rFonts w:asciiTheme="minorEastAsia" w:hAnsiTheme="minorEastAsia"/>
          <w:color w:val="000000"/>
          <w:szCs w:val="21"/>
        </w:rPr>
        <w:t>D</w:t>
      </w:r>
      <w:r w:rsidRPr="000D17E2">
        <w:rPr>
          <w:rFonts w:asciiTheme="minorEastAsia" w:hAnsiTheme="minorEastAsia" w:hint="eastAsia"/>
          <w:color w:val="000000"/>
          <w:szCs w:val="21"/>
        </w:rPr>
        <w:t>项错误。</w:t>
      </w:r>
    </w:p>
    <w:p w:rsidR="00E01C45" w:rsidRPr="000D17E2" w:rsidRDefault="00E01C45" w:rsidP="00E01C45">
      <w:pPr>
        <w:tabs>
          <w:tab w:val="left" w:pos="3892"/>
        </w:tabs>
        <w:spacing w:line="280" w:lineRule="exact"/>
        <w:rPr>
          <w:rFonts w:asciiTheme="minorEastAsia" w:hAnsiTheme="minorEastAsia"/>
        </w:rPr>
      </w:pPr>
      <w:r w:rsidRPr="000D17E2">
        <w:rPr>
          <w:rFonts w:asciiTheme="minorEastAsia" w:hAnsiTheme="minorEastAsia" w:hint="eastAsia"/>
        </w:rPr>
        <w:t>11.C【解析】处于奴隶社会的罗马并未给予所有公民平等的权力，故</w:t>
      </w:r>
      <w:r w:rsidRPr="000D17E2">
        <w:rPr>
          <w:rFonts w:asciiTheme="minorEastAsia" w:hAnsiTheme="minorEastAsia"/>
        </w:rPr>
        <w:t>A</w:t>
      </w:r>
      <w:r w:rsidRPr="000D17E2">
        <w:rPr>
          <w:rFonts w:asciiTheme="minorEastAsia" w:hAnsiTheme="minorEastAsia" w:hint="eastAsia"/>
        </w:rPr>
        <w:t>项错误；由材料“罗马后期则授予其他部族公民权”可知罗马授予外邦人公民权，由材料“共同守护罗马意志的公民组成的政治国家”可知有利于扩大罗马统治区域，故C项正确；材料强调的是罗马公民权的扩大而非和希腊公民权的比较，故B项错误；由材料“共同守护罗马意志的公民组成的政治国家”可知加强了罗马帝国的统治，故</w:t>
      </w:r>
      <w:r w:rsidRPr="000D17E2">
        <w:rPr>
          <w:rFonts w:asciiTheme="minorEastAsia" w:hAnsiTheme="minorEastAsia"/>
        </w:rPr>
        <w:t>D</w:t>
      </w:r>
      <w:r w:rsidRPr="000D17E2">
        <w:rPr>
          <w:rFonts w:asciiTheme="minorEastAsia" w:hAnsiTheme="minorEastAsia" w:hint="eastAsia"/>
        </w:rPr>
        <w:t>项错误。</w:t>
      </w:r>
    </w:p>
    <w:p w:rsidR="00E01C45" w:rsidRPr="000D17E2" w:rsidRDefault="00E01C45" w:rsidP="00E01C45">
      <w:pPr>
        <w:tabs>
          <w:tab w:val="left" w:pos="3892"/>
        </w:tabs>
        <w:spacing w:line="280" w:lineRule="exact"/>
        <w:rPr>
          <w:rFonts w:asciiTheme="minorEastAsia" w:hAnsiTheme="minorEastAsia"/>
        </w:rPr>
      </w:pPr>
      <w:r w:rsidRPr="000D17E2">
        <w:rPr>
          <w:rFonts w:asciiTheme="minorEastAsia" w:hAnsiTheme="minorEastAsia" w:hint="eastAsia"/>
        </w:rPr>
        <w:t>12.C 【解析】从材料“任何亲情莫大于王法”、“你的价值就体现在为了王法的威严而贡献出你高贵的生命”，可知材料强调法律大于王权，故</w:t>
      </w:r>
      <w:r w:rsidRPr="000D17E2">
        <w:rPr>
          <w:rFonts w:asciiTheme="minorEastAsia" w:hAnsiTheme="minorEastAsia"/>
        </w:rPr>
        <w:t>A</w:t>
      </w:r>
      <w:r w:rsidRPr="000D17E2">
        <w:rPr>
          <w:rFonts w:asciiTheme="minorEastAsia" w:hAnsiTheme="minorEastAsia" w:hint="eastAsia"/>
        </w:rPr>
        <w:t>项错误；古罗马实行君主制和贵族制，没有实行过民主制，故</w:t>
      </w:r>
      <w:r w:rsidRPr="000D17E2">
        <w:rPr>
          <w:rFonts w:asciiTheme="minorEastAsia" w:hAnsiTheme="minorEastAsia"/>
        </w:rPr>
        <w:t>B</w:t>
      </w:r>
      <w:r w:rsidRPr="000D17E2">
        <w:rPr>
          <w:rFonts w:asciiTheme="minorEastAsia" w:hAnsiTheme="minorEastAsia" w:hint="eastAsia"/>
        </w:rPr>
        <w:lastRenderedPageBreak/>
        <w:t>项错误；从材料“任何亲情莫大于王法”，可知古罗马的法律有制约王权的内容，故D项错误；从材料中强调法律的权威高于王权，可知古罗马的法律至上意识来源于历史传统，故C项正确。</w:t>
      </w:r>
    </w:p>
    <w:p w:rsidR="00E01C45" w:rsidRPr="000D17E2" w:rsidRDefault="00E01C45" w:rsidP="00E01C45">
      <w:pPr>
        <w:tabs>
          <w:tab w:val="left" w:pos="3892"/>
        </w:tabs>
        <w:spacing w:line="280" w:lineRule="exact"/>
        <w:rPr>
          <w:rFonts w:asciiTheme="minorEastAsia" w:hAnsiTheme="minorEastAsia"/>
        </w:rPr>
      </w:pPr>
      <w:r w:rsidRPr="000D17E2">
        <w:rPr>
          <w:rFonts w:asciiTheme="minorEastAsia" w:hAnsiTheme="minorEastAsia" w:hint="eastAsia"/>
        </w:rPr>
        <w:t>13.B【解析】在材料中</w:t>
      </w:r>
      <w:r w:rsidRPr="000D17E2">
        <w:rPr>
          <w:rFonts w:asciiTheme="minorEastAsia" w:hAnsiTheme="minorEastAsia"/>
        </w:rPr>
        <w:t>“</w:t>
      </w:r>
      <w:r w:rsidRPr="000D17E2">
        <w:rPr>
          <w:rFonts w:asciiTheme="minorEastAsia" w:hAnsiTheme="minorEastAsia" w:hint="eastAsia"/>
        </w:rPr>
        <w:t>国王陛下忠诚的反对党</w:t>
      </w:r>
      <w:r w:rsidRPr="000D17E2">
        <w:rPr>
          <w:rFonts w:asciiTheme="minorEastAsia" w:hAnsiTheme="minorEastAsia"/>
        </w:rPr>
        <w:t>”</w:t>
      </w:r>
      <w:r w:rsidRPr="000D17E2">
        <w:rPr>
          <w:rFonts w:asciiTheme="minorEastAsia" w:hAnsiTheme="minorEastAsia" w:hint="eastAsia"/>
        </w:rPr>
        <w:t>无法看出国王的态度，故</w:t>
      </w:r>
      <w:r w:rsidRPr="000D17E2">
        <w:rPr>
          <w:rFonts w:asciiTheme="minorEastAsia" w:hAnsiTheme="minorEastAsia"/>
        </w:rPr>
        <w:t>A</w:t>
      </w:r>
      <w:r w:rsidRPr="000D17E2">
        <w:rPr>
          <w:rFonts w:asciiTheme="minorEastAsia" w:hAnsiTheme="minorEastAsia" w:hint="eastAsia"/>
        </w:rPr>
        <w:t>项错误；根据材料中</w:t>
      </w:r>
      <w:r w:rsidRPr="000D17E2">
        <w:rPr>
          <w:rFonts w:asciiTheme="minorEastAsia" w:hAnsiTheme="minorEastAsia"/>
        </w:rPr>
        <w:t>“</w:t>
      </w:r>
      <w:r w:rsidRPr="000D17E2">
        <w:rPr>
          <w:rFonts w:asciiTheme="minorEastAsia" w:hAnsiTheme="minorEastAsia" w:hint="eastAsia"/>
        </w:rPr>
        <w:t>彻底终结</w:t>
      </w:r>
      <w:r w:rsidRPr="000D17E2">
        <w:rPr>
          <w:rFonts w:asciiTheme="minorEastAsia" w:hAnsiTheme="minorEastAsia"/>
        </w:rPr>
        <w:t>”</w:t>
      </w:r>
      <w:r w:rsidRPr="000D17E2">
        <w:rPr>
          <w:rFonts w:asciiTheme="minorEastAsia" w:hAnsiTheme="minorEastAsia" w:hint="eastAsia"/>
        </w:rPr>
        <w:t>得出在野党由存在到</w:t>
      </w:r>
      <w:r w:rsidRPr="000D17E2">
        <w:rPr>
          <w:rFonts w:asciiTheme="minorEastAsia" w:hAnsiTheme="minorEastAsia"/>
        </w:rPr>
        <w:t>“</w:t>
      </w:r>
      <w:r w:rsidRPr="000D17E2">
        <w:rPr>
          <w:rFonts w:asciiTheme="minorEastAsia" w:hAnsiTheme="minorEastAsia" w:hint="eastAsia"/>
        </w:rPr>
        <w:t>充分肯定</w:t>
      </w:r>
      <w:r w:rsidRPr="000D17E2">
        <w:rPr>
          <w:rFonts w:asciiTheme="minorEastAsia" w:hAnsiTheme="minorEastAsia"/>
        </w:rPr>
        <w:t>”</w:t>
      </w:r>
      <w:r w:rsidRPr="000D17E2">
        <w:rPr>
          <w:rFonts w:asciiTheme="minorEastAsia" w:hAnsiTheme="minorEastAsia" w:hint="eastAsia"/>
        </w:rPr>
        <w:t>，得出两党制度逐渐走向成熟，故</w:t>
      </w:r>
      <w:r w:rsidRPr="000D17E2">
        <w:rPr>
          <w:rFonts w:asciiTheme="minorEastAsia" w:hAnsiTheme="minorEastAsia"/>
        </w:rPr>
        <w:t>B</w:t>
      </w:r>
      <w:r w:rsidRPr="000D17E2">
        <w:rPr>
          <w:rFonts w:asciiTheme="minorEastAsia" w:hAnsiTheme="minorEastAsia" w:hint="eastAsia"/>
        </w:rPr>
        <w:t>项正确；责任内阁制与材料涉及的政党制无关，故</w:t>
      </w:r>
      <w:r w:rsidRPr="000D17E2">
        <w:rPr>
          <w:rFonts w:asciiTheme="minorEastAsia" w:hAnsiTheme="minorEastAsia"/>
        </w:rPr>
        <w:t>C</w:t>
      </w:r>
      <w:r w:rsidRPr="000D17E2">
        <w:rPr>
          <w:rFonts w:asciiTheme="minorEastAsia" w:hAnsiTheme="minorEastAsia" w:hint="eastAsia"/>
        </w:rPr>
        <w:t>项错误；在</w:t>
      </w:r>
      <w:r w:rsidRPr="000D17E2">
        <w:rPr>
          <w:rFonts w:asciiTheme="minorEastAsia" w:hAnsiTheme="minorEastAsia"/>
        </w:rPr>
        <w:t>19</w:t>
      </w:r>
      <w:r w:rsidRPr="000D17E2">
        <w:rPr>
          <w:rFonts w:asciiTheme="minorEastAsia" w:hAnsiTheme="minorEastAsia" w:hint="eastAsia"/>
        </w:rPr>
        <w:t>世纪</w:t>
      </w:r>
      <w:r w:rsidRPr="000D17E2">
        <w:rPr>
          <w:rFonts w:asciiTheme="minorEastAsia" w:hAnsiTheme="minorEastAsia"/>
        </w:rPr>
        <w:t>60</w:t>
      </w:r>
      <w:r w:rsidRPr="000D17E2">
        <w:rPr>
          <w:rFonts w:asciiTheme="minorEastAsia" w:hAnsiTheme="minorEastAsia" w:hint="eastAsia"/>
        </w:rPr>
        <w:t>年代之前，英国就已存在两党制并非</w:t>
      </w:r>
      <w:proofErr w:type="gramStart"/>
      <w:r w:rsidRPr="000D17E2">
        <w:rPr>
          <w:rFonts w:asciiTheme="minorEastAsia" w:hAnsiTheme="minorEastAsia" w:hint="eastAsia"/>
        </w:rPr>
        <w:t>一</w:t>
      </w:r>
      <w:proofErr w:type="gramEnd"/>
      <w:r w:rsidRPr="000D17E2">
        <w:rPr>
          <w:rFonts w:asciiTheme="minorEastAsia" w:hAnsiTheme="minorEastAsia" w:hint="eastAsia"/>
        </w:rPr>
        <w:t>党专政，故</w:t>
      </w:r>
      <w:r w:rsidRPr="000D17E2">
        <w:rPr>
          <w:rFonts w:asciiTheme="minorEastAsia" w:hAnsiTheme="minorEastAsia"/>
        </w:rPr>
        <w:t>D</w:t>
      </w:r>
      <w:r w:rsidRPr="000D17E2">
        <w:rPr>
          <w:rFonts w:asciiTheme="minorEastAsia" w:hAnsiTheme="minorEastAsia" w:hint="eastAsia"/>
        </w:rPr>
        <w:t>项错误。英国议会中两大党既是竞争对手，又是执政伙伴。它们既对立、又一致，相互依存，相辅相成。两党制的实质就是用两个政党轮流执政的方式来维护统治者的统治和国家的政治稳定。两党制既可以产生稳定而有效的政府，又有灵活性和机动性，这有利于调节社会各阶级、各集团之间的矛盾，保持社会的稳定发展。</w:t>
      </w:r>
    </w:p>
    <w:p w:rsidR="00E01C45" w:rsidRPr="000D17E2" w:rsidRDefault="00E01C45" w:rsidP="00E01C45">
      <w:pPr>
        <w:tabs>
          <w:tab w:val="left" w:pos="3892"/>
        </w:tabs>
        <w:spacing w:line="280" w:lineRule="exact"/>
        <w:rPr>
          <w:rFonts w:asciiTheme="minorEastAsia" w:hAnsiTheme="minorEastAsia"/>
        </w:rPr>
      </w:pPr>
      <w:r w:rsidRPr="000D17E2">
        <w:rPr>
          <w:rFonts w:asciiTheme="minorEastAsia" w:hAnsiTheme="minorEastAsia" w:hint="eastAsia"/>
        </w:rPr>
        <w:t>14.B【解析】据材料“而议会自身却聚集了上至土地贵族、教会僧侣，下至商人、骑士等相对全面的利益阶层。这使得，一旦议会成为这个国家的权力中枢，基于这个平台，各方势力都有争得自身利益的机会”可以得出英国的良好制度传统有利于政治权力平稳过渡，故B项正确；在英国议会在与王权的斗争中占得了上风，但国王仍然是国家元首，故A项错误；据材料“而议会自身却聚集了上至土地贵族、教会僧侣，下至商人、骑士等相对全面的利益阶层”可知保证了全体公民的有效参政不合题意，故C项错误。英国的良好制度传统有利于政治权力平稳过渡，这有利于工业化的发展进程，故D项错误；</w:t>
      </w:r>
    </w:p>
    <w:p w:rsidR="00E01C45" w:rsidRPr="000D17E2" w:rsidRDefault="00E01C45" w:rsidP="00E01C45">
      <w:pPr>
        <w:tabs>
          <w:tab w:val="left" w:pos="3892"/>
        </w:tabs>
        <w:spacing w:line="280" w:lineRule="exact"/>
        <w:rPr>
          <w:rFonts w:asciiTheme="minorEastAsia" w:hAnsiTheme="minorEastAsia"/>
        </w:rPr>
      </w:pPr>
      <w:r w:rsidRPr="000D17E2">
        <w:rPr>
          <w:rFonts w:asciiTheme="minorEastAsia" w:hAnsiTheme="minorEastAsia" w:hint="eastAsia"/>
        </w:rPr>
        <w:t>15.</w:t>
      </w:r>
      <w:r>
        <w:rPr>
          <w:rFonts w:asciiTheme="minorEastAsia" w:hAnsiTheme="minorEastAsia" w:hint="eastAsia"/>
        </w:rPr>
        <w:t>B</w:t>
      </w:r>
      <w:r w:rsidRPr="000D17E2">
        <w:rPr>
          <w:rFonts w:asciiTheme="minorEastAsia" w:hAnsiTheme="minorEastAsia" w:hint="eastAsia"/>
        </w:rPr>
        <w:t>【解析】依所学，美国实行联邦政府与州政府分权，总统与州长是平等的，总统无权免除州长职务，故</w:t>
      </w:r>
      <w:r w:rsidRPr="000D17E2">
        <w:rPr>
          <w:rFonts w:asciiTheme="minorEastAsia" w:hAnsiTheme="minorEastAsia"/>
        </w:rPr>
        <w:t>A</w:t>
      </w:r>
      <w:r w:rsidRPr="000D17E2">
        <w:rPr>
          <w:rFonts w:asciiTheme="minorEastAsia" w:hAnsiTheme="minorEastAsia" w:hint="eastAsia"/>
        </w:rPr>
        <w:t>项错误；总统是军队总司令，总统可以下令联邦军队护送黑人学生入学，故</w:t>
      </w:r>
      <w:r>
        <w:rPr>
          <w:rFonts w:asciiTheme="minorEastAsia" w:hAnsiTheme="minorEastAsia" w:hint="eastAsia"/>
        </w:rPr>
        <w:t>B</w:t>
      </w:r>
      <w:r w:rsidRPr="000D17E2">
        <w:rPr>
          <w:rFonts w:asciiTheme="minorEastAsia" w:hAnsiTheme="minorEastAsia" w:hint="eastAsia"/>
        </w:rPr>
        <w:t>项正确；依</w:t>
      </w:r>
      <w:r>
        <w:rPr>
          <w:rFonts w:asciiTheme="minorEastAsia" w:hAnsiTheme="minorEastAsia" w:hint="eastAsia"/>
        </w:rPr>
        <w:t>据</w:t>
      </w:r>
      <w:r w:rsidRPr="000D17E2">
        <w:rPr>
          <w:rFonts w:asciiTheme="minorEastAsia" w:hAnsiTheme="minorEastAsia" w:hint="eastAsia"/>
        </w:rPr>
        <w:t>所学</w:t>
      </w:r>
      <w:r>
        <w:rPr>
          <w:rFonts w:asciiTheme="minorEastAsia" w:hAnsiTheme="minorEastAsia" w:hint="eastAsia"/>
        </w:rPr>
        <w:t>知识</w:t>
      </w:r>
      <w:r w:rsidRPr="000D17E2">
        <w:rPr>
          <w:rFonts w:asciiTheme="minorEastAsia" w:hAnsiTheme="minorEastAsia" w:hint="eastAsia"/>
        </w:rPr>
        <w:t>，州议院才能弹劾州长，故</w:t>
      </w:r>
      <w:r>
        <w:rPr>
          <w:rFonts w:asciiTheme="minorEastAsia" w:hAnsiTheme="minorEastAsia" w:hint="eastAsia"/>
        </w:rPr>
        <w:t>C</w:t>
      </w:r>
      <w:r w:rsidRPr="000D17E2">
        <w:rPr>
          <w:rFonts w:asciiTheme="minorEastAsia" w:hAnsiTheme="minorEastAsia" w:hint="eastAsia"/>
        </w:rPr>
        <w:t>项错误；议会与总统相互分权，故</w:t>
      </w:r>
      <w:r w:rsidRPr="000D17E2">
        <w:rPr>
          <w:rFonts w:asciiTheme="minorEastAsia" w:hAnsiTheme="minorEastAsia"/>
        </w:rPr>
        <w:t>D</w:t>
      </w:r>
      <w:r w:rsidRPr="000D17E2">
        <w:rPr>
          <w:rFonts w:asciiTheme="minorEastAsia" w:hAnsiTheme="minorEastAsia" w:hint="eastAsia"/>
        </w:rPr>
        <w:t>项错误。</w:t>
      </w:r>
    </w:p>
    <w:p w:rsidR="00E01C45" w:rsidRPr="000D17E2" w:rsidRDefault="00E01C45" w:rsidP="00E01C45">
      <w:pPr>
        <w:tabs>
          <w:tab w:val="left" w:pos="3892"/>
        </w:tabs>
        <w:spacing w:line="280" w:lineRule="exact"/>
        <w:rPr>
          <w:rFonts w:asciiTheme="minorEastAsia" w:hAnsiTheme="minorEastAsia"/>
        </w:rPr>
      </w:pPr>
      <w:r w:rsidRPr="000D17E2">
        <w:rPr>
          <w:rFonts w:asciiTheme="minorEastAsia" w:hAnsiTheme="minorEastAsia" w:hint="eastAsia"/>
        </w:rPr>
        <w:t>16.</w:t>
      </w:r>
      <w:r>
        <w:rPr>
          <w:rFonts w:asciiTheme="minorEastAsia" w:hAnsiTheme="minorEastAsia" w:hint="eastAsia"/>
        </w:rPr>
        <w:t>C</w:t>
      </w:r>
      <w:r w:rsidRPr="000D17E2">
        <w:rPr>
          <w:rFonts w:asciiTheme="minorEastAsia" w:hAnsiTheme="minorEastAsia" w:hint="eastAsia"/>
        </w:rPr>
        <w:t>【解析】材料制宪会议的参会者组成不属于社会阶层的划分，故</w:t>
      </w:r>
      <w:r w:rsidRPr="000D17E2">
        <w:rPr>
          <w:rFonts w:asciiTheme="minorEastAsia" w:hAnsiTheme="minorEastAsia"/>
        </w:rPr>
        <w:t>A</w:t>
      </w:r>
      <w:r w:rsidRPr="000D17E2">
        <w:rPr>
          <w:rFonts w:asciiTheme="minorEastAsia" w:hAnsiTheme="minorEastAsia" w:hint="eastAsia"/>
        </w:rPr>
        <w:t>项错误；材料制宪会议的参会者中奴隶主的存在，不能体现人人平等观念，故</w:t>
      </w:r>
      <w:r>
        <w:rPr>
          <w:rFonts w:asciiTheme="minorEastAsia" w:hAnsiTheme="minorEastAsia" w:hint="eastAsia"/>
        </w:rPr>
        <w:t>B</w:t>
      </w:r>
      <w:r w:rsidRPr="000D17E2">
        <w:rPr>
          <w:rFonts w:asciiTheme="minorEastAsia" w:hAnsiTheme="minorEastAsia" w:hint="eastAsia"/>
        </w:rPr>
        <w:t>项错误；材料制宪会议的参会者组成属于不同利益集团的划分，经过几个月的激烈争论，相互妥协，最终通过了</w:t>
      </w:r>
      <w:r w:rsidRPr="000D17E2">
        <w:rPr>
          <w:rFonts w:asciiTheme="minorEastAsia" w:hAnsiTheme="minorEastAsia"/>
        </w:rPr>
        <w:t>1787</w:t>
      </w:r>
      <w:r w:rsidRPr="000D17E2">
        <w:rPr>
          <w:rFonts w:asciiTheme="minorEastAsia" w:hAnsiTheme="minorEastAsia" w:hint="eastAsia"/>
        </w:rPr>
        <w:t>年宪法，故</w:t>
      </w:r>
      <w:r>
        <w:rPr>
          <w:rFonts w:asciiTheme="minorEastAsia" w:hAnsiTheme="minorEastAsia" w:hint="eastAsia"/>
        </w:rPr>
        <w:t>C</w:t>
      </w:r>
      <w:r w:rsidRPr="000D17E2">
        <w:rPr>
          <w:rFonts w:asciiTheme="minorEastAsia" w:hAnsiTheme="minorEastAsia" w:hint="eastAsia"/>
        </w:rPr>
        <w:t>项正确；材料制宪会议的参会者中奴隶主的存在，不能体现天赋人权学说，故</w:t>
      </w:r>
      <w:r w:rsidRPr="000D17E2">
        <w:rPr>
          <w:rFonts w:asciiTheme="minorEastAsia" w:hAnsiTheme="minorEastAsia"/>
        </w:rPr>
        <w:t>D</w:t>
      </w:r>
      <w:r w:rsidRPr="000D17E2">
        <w:rPr>
          <w:rFonts w:asciiTheme="minorEastAsia" w:hAnsiTheme="minorEastAsia" w:hint="eastAsia"/>
        </w:rPr>
        <w:t>项错误。</w:t>
      </w:r>
    </w:p>
    <w:p w:rsidR="00E01C45" w:rsidRPr="000D17E2" w:rsidRDefault="00E01C45" w:rsidP="00E01C45">
      <w:pPr>
        <w:tabs>
          <w:tab w:val="left" w:pos="3892"/>
        </w:tabs>
        <w:spacing w:line="280" w:lineRule="exact"/>
      </w:pPr>
      <w:r w:rsidRPr="000D17E2">
        <w:rPr>
          <w:rFonts w:asciiTheme="minorEastAsia" w:hAnsiTheme="minorEastAsia" w:hint="eastAsia"/>
        </w:rPr>
        <w:t>17.B</w:t>
      </w:r>
      <w:r w:rsidRPr="000D17E2">
        <w:rPr>
          <w:rFonts w:hint="eastAsia"/>
        </w:rPr>
        <w:t>【解析】</w:t>
      </w:r>
      <w:r w:rsidRPr="000D17E2">
        <w:rPr>
          <w:rFonts w:ascii="宋体" w:hAnsi="宋体" w:cs="宋体" w:hint="eastAsia"/>
        </w:rPr>
        <w:t>根据1875年宪法法国总统可任命文武官员，提出法案，可在参议院同意的条件下解散众议院，可知总统并未违背第三共和国宪法，故A项错误；根据“共和派在接下来的众议院选举中获胜，重掌组阁权，1878年共和派又获参议院多数”可知共和制度得到广大民众支持，B正确；题干没有涉及宪法的制订，故C项错误；题</w:t>
      </w:r>
      <w:proofErr w:type="gramStart"/>
      <w:r w:rsidRPr="000D17E2">
        <w:rPr>
          <w:rFonts w:ascii="宋体" w:hAnsi="宋体" w:cs="宋体" w:hint="eastAsia"/>
        </w:rPr>
        <w:t>干反映</w:t>
      </w:r>
      <w:proofErr w:type="gramEnd"/>
      <w:r w:rsidRPr="000D17E2">
        <w:rPr>
          <w:rFonts w:ascii="宋体" w:hAnsi="宋体" w:cs="宋体" w:hint="eastAsia"/>
        </w:rPr>
        <w:t>了君主派和共和派势力的消长，未体现君主派已被清除政坛，排除D。</w:t>
      </w:r>
    </w:p>
    <w:p w:rsidR="00E01C45" w:rsidRPr="000D17E2" w:rsidRDefault="00E01C45" w:rsidP="00E01C45">
      <w:pPr>
        <w:tabs>
          <w:tab w:val="left" w:pos="3892"/>
        </w:tabs>
        <w:spacing w:line="280" w:lineRule="exact"/>
        <w:rPr>
          <w:rFonts w:ascii="宋体" w:hAnsi="宋体" w:cs="宋体"/>
        </w:rPr>
      </w:pPr>
      <w:r w:rsidRPr="000D17E2">
        <w:rPr>
          <w:rFonts w:ascii="宋体" w:hAnsi="宋体" w:cs="宋体" w:hint="eastAsia"/>
        </w:rPr>
        <w:t>18.C【解析】德意志帝国宪法中的选举制主要指帝国议会议员由普选产生，该制度在当时已经实行，故</w:t>
      </w:r>
      <w:r w:rsidRPr="000D17E2">
        <w:rPr>
          <w:rFonts w:ascii="宋体" w:hAnsi="宋体" w:cs="宋体"/>
        </w:rPr>
        <w:t>A</w:t>
      </w:r>
      <w:r w:rsidRPr="000D17E2">
        <w:rPr>
          <w:rFonts w:ascii="宋体" w:hAnsi="宋体" w:cs="宋体" w:hint="eastAsia"/>
        </w:rPr>
        <w:t>项错误；德意志帝国宪法规定议会享有立法权，故</w:t>
      </w:r>
      <w:r w:rsidRPr="000D17E2">
        <w:rPr>
          <w:rFonts w:ascii="宋体" w:hAnsi="宋体" w:cs="宋体"/>
        </w:rPr>
        <w:t>B</w:t>
      </w:r>
      <w:r w:rsidRPr="000D17E2">
        <w:rPr>
          <w:rFonts w:ascii="宋体" w:hAnsi="宋体" w:cs="宋体" w:hint="eastAsia"/>
        </w:rPr>
        <w:t>项错误；德意志帝国性质是君主立宪制，故D项错误；材料体现德国已经是一个工业强国，但其政治制度中仍有明显的专制色彩，故C项正确。</w:t>
      </w:r>
    </w:p>
    <w:p w:rsidR="00E01C45" w:rsidRPr="000D17E2" w:rsidRDefault="00E01C45" w:rsidP="00E01C45">
      <w:pPr>
        <w:tabs>
          <w:tab w:val="left" w:pos="3892"/>
        </w:tabs>
        <w:spacing w:line="280" w:lineRule="exact"/>
        <w:rPr>
          <w:rFonts w:ascii="宋体" w:hAnsi="宋体" w:cs="宋体"/>
        </w:rPr>
      </w:pPr>
      <w:r w:rsidRPr="000D17E2">
        <w:rPr>
          <w:rFonts w:ascii="宋体" w:hAnsi="宋体" w:cs="宋体" w:hint="eastAsia"/>
        </w:rPr>
        <w:t>19.A【解析】由“直接触发了近代中国诉讼法制的改革，也促使西方的各种部门法传入中国”和“导致了近代中国诉讼法律观念和思想的深刻变化”可知，通过引进西方的法律制度使中国开始了解西方，引起了中国法制的近代化，故</w:t>
      </w:r>
      <w:r w:rsidRPr="000D17E2">
        <w:rPr>
          <w:rFonts w:ascii="宋体" w:hAnsi="宋体" w:cs="宋体"/>
        </w:rPr>
        <w:t>A</w:t>
      </w:r>
      <w:r w:rsidRPr="000D17E2">
        <w:rPr>
          <w:rFonts w:ascii="宋体" w:hAnsi="宋体" w:cs="宋体" w:hint="eastAsia"/>
        </w:rPr>
        <w:t>项正确；领事裁判权是在不平等条约的背景下对中国的一种侵略，故</w:t>
      </w:r>
      <w:r w:rsidRPr="000D17E2">
        <w:rPr>
          <w:rFonts w:ascii="宋体" w:hAnsi="宋体" w:cs="宋体"/>
        </w:rPr>
        <w:t>B</w:t>
      </w:r>
      <w:r w:rsidRPr="000D17E2">
        <w:rPr>
          <w:rFonts w:ascii="宋体" w:hAnsi="宋体" w:cs="宋体" w:hint="eastAsia"/>
        </w:rPr>
        <w:t>项错误；领事裁判权的丧失是中国近代开始半殖民地半封建社会的开始，故</w:t>
      </w:r>
      <w:r w:rsidRPr="000D17E2">
        <w:rPr>
          <w:rFonts w:ascii="宋体" w:hAnsi="宋体" w:cs="宋体"/>
        </w:rPr>
        <w:t>C</w:t>
      </w:r>
      <w:r w:rsidRPr="000D17E2">
        <w:rPr>
          <w:rFonts w:ascii="宋体" w:hAnsi="宋体" w:cs="宋体" w:hint="eastAsia"/>
        </w:rPr>
        <w:t>项错误；直接促使人们开始向西方学习的因素是鸦片战争的失败和坚船利炮的威胁，故</w:t>
      </w:r>
      <w:r w:rsidRPr="000D17E2">
        <w:rPr>
          <w:rFonts w:ascii="宋体" w:hAnsi="宋体" w:cs="宋体"/>
        </w:rPr>
        <w:t>D</w:t>
      </w:r>
      <w:r w:rsidRPr="000D17E2">
        <w:rPr>
          <w:rFonts w:ascii="宋体" w:hAnsi="宋体" w:cs="宋体" w:hint="eastAsia"/>
        </w:rPr>
        <w:t>项错误。</w:t>
      </w:r>
    </w:p>
    <w:p w:rsidR="00E01C45" w:rsidRPr="000D17E2" w:rsidRDefault="00E01C45" w:rsidP="00E01C45">
      <w:pPr>
        <w:tabs>
          <w:tab w:val="left" w:pos="3892"/>
        </w:tabs>
        <w:spacing w:line="280" w:lineRule="exact"/>
        <w:rPr>
          <w:rFonts w:ascii="宋体" w:hAnsi="宋体" w:cs="宋体"/>
        </w:rPr>
      </w:pPr>
      <w:r w:rsidRPr="000D17E2">
        <w:rPr>
          <w:rFonts w:ascii="宋体" w:hAnsi="宋体" w:cs="宋体" w:hint="eastAsia"/>
        </w:rPr>
        <w:t>20.A【解析】材料体现了近代上海公共租界的城市建设和社会生活的近代化，集中展现了西方文明，故</w:t>
      </w:r>
      <w:r w:rsidRPr="000D17E2">
        <w:rPr>
          <w:rFonts w:ascii="宋体" w:hAnsi="宋体" w:cs="宋体"/>
        </w:rPr>
        <w:t>A</w:t>
      </w:r>
      <w:r w:rsidRPr="000D17E2">
        <w:rPr>
          <w:rFonts w:ascii="宋体" w:hAnsi="宋体" w:cs="宋体" w:hint="eastAsia"/>
        </w:rPr>
        <w:t>项正确；租界的确是近代列强侵略中国的跳板，不过与材料无关，故</w:t>
      </w:r>
      <w:r w:rsidRPr="000D17E2">
        <w:rPr>
          <w:rFonts w:ascii="宋体" w:hAnsi="宋体" w:cs="宋体"/>
        </w:rPr>
        <w:t>B</w:t>
      </w:r>
      <w:r w:rsidRPr="000D17E2">
        <w:rPr>
          <w:rFonts w:ascii="宋体" w:hAnsi="宋体" w:cs="宋体" w:hint="eastAsia"/>
        </w:rPr>
        <w:t>项错误；租界是中国与世界建立联系的非常态通道，而非最佳通道，故</w:t>
      </w:r>
      <w:r w:rsidRPr="000D17E2">
        <w:rPr>
          <w:rFonts w:ascii="宋体" w:hAnsi="宋体" w:cs="宋体"/>
        </w:rPr>
        <w:t>C</w:t>
      </w:r>
      <w:r w:rsidRPr="000D17E2">
        <w:rPr>
          <w:rFonts w:ascii="宋体" w:hAnsi="宋体" w:cs="宋体" w:hint="eastAsia"/>
        </w:rPr>
        <w:t>项错误；材料展现了西方经济近代化的成果而非政治文明成果，故</w:t>
      </w:r>
      <w:r w:rsidRPr="000D17E2">
        <w:rPr>
          <w:rFonts w:ascii="宋体" w:hAnsi="宋体" w:cs="宋体"/>
        </w:rPr>
        <w:t>D</w:t>
      </w:r>
      <w:r w:rsidRPr="000D17E2">
        <w:rPr>
          <w:rFonts w:ascii="宋体" w:hAnsi="宋体" w:cs="宋体" w:hint="eastAsia"/>
        </w:rPr>
        <w:t>项错误。</w:t>
      </w:r>
    </w:p>
    <w:p w:rsidR="00E01C45" w:rsidRPr="000D17E2" w:rsidRDefault="00E01C45" w:rsidP="00E01C45">
      <w:pPr>
        <w:tabs>
          <w:tab w:val="left" w:pos="3892"/>
        </w:tabs>
        <w:spacing w:line="280" w:lineRule="exact"/>
        <w:rPr>
          <w:rFonts w:ascii="宋体" w:hAnsi="宋体" w:cs="宋体"/>
        </w:rPr>
      </w:pPr>
      <w:r w:rsidRPr="000D17E2">
        <w:rPr>
          <w:rFonts w:ascii="宋体" w:hAnsi="宋体" w:cs="宋体" w:hint="eastAsia"/>
        </w:rPr>
        <w:t>21.D【解析】根据所学，太平天国运动反对清政府统治，不会承认清政府所签条约，故</w:t>
      </w:r>
      <w:r w:rsidRPr="000D17E2">
        <w:rPr>
          <w:rFonts w:ascii="宋体" w:hAnsi="宋体" w:cs="宋体"/>
        </w:rPr>
        <w:t>A</w:t>
      </w:r>
      <w:r w:rsidRPr="000D17E2">
        <w:rPr>
          <w:rFonts w:ascii="宋体" w:hAnsi="宋体" w:cs="宋体" w:hint="eastAsia"/>
        </w:rPr>
        <w:t>项错误；根据材料“太平天国向英方道歉，并同意在事先通知的条件下英国船舰可在长江航行”，不能有效维护国家内河航运权，故</w:t>
      </w:r>
      <w:r w:rsidRPr="000D17E2">
        <w:rPr>
          <w:rFonts w:ascii="宋体" w:hAnsi="宋体" w:cs="宋体"/>
        </w:rPr>
        <w:t>B</w:t>
      </w:r>
      <w:r w:rsidRPr="000D17E2">
        <w:rPr>
          <w:rFonts w:ascii="宋体" w:hAnsi="宋体" w:cs="宋体" w:hint="eastAsia"/>
        </w:rPr>
        <w:t>项错误；材料不能体现太平天国向西方学习的信息，故</w:t>
      </w:r>
      <w:r w:rsidRPr="000D17E2">
        <w:rPr>
          <w:rFonts w:ascii="宋体" w:hAnsi="宋体" w:cs="宋体"/>
        </w:rPr>
        <w:t>C</w:t>
      </w:r>
      <w:r w:rsidRPr="000D17E2">
        <w:rPr>
          <w:rFonts w:ascii="宋体" w:hAnsi="宋体" w:cs="宋体" w:hint="eastAsia"/>
        </w:rPr>
        <w:t>项错误；根据材料“太平天国向英方道歉，并同意在事先通知的条件下英国船舰可在长江航行”，不能很好的认清英国的侵略本质，予以有效的还击，故</w:t>
      </w:r>
      <w:r w:rsidRPr="000D17E2">
        <w:rPr>
          <w:rFonts w:ascii="宋体" w:hAnsi="宋体" w:cs="宋体"/>
        </w:rPr>
        <w:t>D</w:t>
      </w:r>
      <w:r w:rsidRPr="000D17E2">
        <w:rPr>
          <w:rFonts w:ascii="宋体" w:hAnsi="宋体" w:cs="宋体" w:hint="eastAsia"/>
        </w:rPr>
        <w:t>项正确。</w:t>
      </w:r>
    </w:p>
    <w:p w:rsidR="00E01C45" w:rsidRPr="000D17E2" w:rsidRDefault="00E01C45" w:rsidP="00E01C45">
      <w:pPr>
        <w:tabs>
          <w:tab w:val="left" w:pos="3892"/>
        </w:tabs>
        <w:spacing w:line="280" w:lineRule="exact"/>
        <w:jc w:val="left"/>
        <w:textAlignment w:val="center"/>
        <w:rPr>
          <w:rFonts w:ascii="宋体" w:hAnsi="宋体" w:cs="宋体"/>
        </w:rPr>
      </w:pPr>
      <w:r w:rsidRPr="000D17E2">
        <w:rPr>
          <w:rFonts w:ascii="宋体" w:hAnsi="宋体" w:cs="宋体" w:hint="eastAsia"/>
        </w:rPr>
        <w:t>22．D【解析】本题考查维新思想。材料中不仅看到了专制政治的影响，还看到了人的因素，故</w:t>
      </w:r>
      <w:r w:rsidRPr="000D17E2">
        <w:rPr>
          <w:rFonts w:ascii="宋体" w:hAnsi="宋体" w:cs="宋体"/>
        </w:rPr>
        <w:t xml:space="preserve"> A </w:t>
      </w:r>
      <w:r w:rsidRPr="000D17E2">
        <w:rPr>
          <w:rFonts w:ascii="宋体" w:hAnsi="宋体" w:cs="宋体" w:hint="eastAsia"/>
        </w:rPr>
        <w:t>项排除；</w:t>
      </w:r>
      <w:r w:rsidRPr="000D17E2">
        <w:rPr>
          <w:rFonts w:ascii="宋体" w:hAnsi="宋体" w:cs="宋体"/>
        </w:rPr>
        <w:t>“</w:t>
      </w:r>
      <w:r w:rsidRPr="000D17E2">
        <w:rPr>
          <w:rFonts w:ascii="宋体" w:hAnsi="宋体" w:cs="宋体" w:hint="eastAsia"/>
        </w:rPr>
        <w:t>国民素质状况阻碍民主化发展</w:t>
      </w:r>
      <w:r w:rsidRPr="000D17E2">
        <w:rPr>
          <w:rFonts w:ascii="宋体" w:hAnsi="宋体" w:cs="宋体"/>
        </w:rPr>
        <w:t>”</w:t>
      </w:r>
      <w:r w:rsidRPr="000D17E2">
        <w:rPr>
          <w:rFonts w:ascii="宋体" w:hAnsi="宋体" w:cs="宋体" w:hint="eastAsia"/>
        </w:rPr>
        <w:t>的表述有误，阻碍中国民主化发展的因素是中国的专制政治，故</w:t>
      </w:r>
      <w:r w:rsidRPr="000D17E2">
        <w:rPr>
          <w:rFonts w:ascii="宋体" w:hAnsi="宋体" w:cs="宋体"/>
        </w:rPr>
        <w:t xml:space="preserve"> B </w:t>
      </w:r>
      <w:r w:rsidRPr="000D17E2">
        <w:rPr>
          <w:rFonts w:ascii="宋体" w:hAnsi="宋体" w:cs="宋体" w:hint="eastAsia"/>
        </w:rPr>
        <w:t>项排除；材料未涉及社会矛盾问题，故</w:t>
      </w:r>
      <w:r w:rsidRPr="000D17E2">
        <w:rPr>
          <w:rFonts w:ascii="宋体" w:hAnsi="宋体" w:cs="宋体"/>
        </w:rPr>
        <w:t xml:space="preserve"> C </w:t>
      </w:r>
      <w:r w:rsidRPr="000D17E2">
        <w:rPr>
          <w:rFonts w:ascii="宋体" w:hAnsi="宋体" w:cs="宋体" w:hint="eastAsia"/>
        </w:rPr>
        <w:t>项排除；梁启超强调我国的最大问题是</w:t>
      </w:r>
      <w:r w:rsidRPr="000D17E2">
        <w:rPr>
          <w:rFonts w:ascii="宋体" w:hAnsi="宋体" w:cs="宋体"/>
        </w:rPr>
        <w:t>“</w:t>
      </w:r>
      <w:r w:rsidRPr="000D17E2">
        <w:rPr>
          <w:rFonts w:ascii="宋体" w:hAnsi="宋体" w:cs="宋体" w:hint="eastAsia"/>
        </w:rPr>
        <w:t>民之自视亦如奴隶焉</w:t>
      </w:r>
      <w:r w:rsidRPr="000D17E2">
        <w:rPr>
          <w:rFonts w:ascii="宋体" w:hAnsi="宋体" w:cs="宋体"/>
        </w:rPr>
        <w:t>”</w:t>
      </w:r>
      <w:r w:rsidRPr="000D17E2">
        <w:rPr>
          <w:rFonts w:ascii="宋体" w:hAnsi="宋体" w:cs="宋体" w:hint="eastAsia"/>
        </w:rPr>
        <w:t>，即</w:t>
      </w:r>
      <w:proofErr w:type="gramStart"/>
      <w:r w:rsidRPr="000D17E2">
        <w:rPr>
          <w:rFonts w:ascii="宋体" w:hAnsi="宋体" w:cs="宋体" w:hint="eastAsia"/>
        </w:rPr>
        <w:t>无公民</w:t>
      </w:r>
      <w:proofErr w:type="gramEnd"/>
      <w:r w:rsidRPr="000D17E2">
        <w:rPr>
          <w:rFonts w:ascii="宋体" w:hAnsi="宋体" w:cs="宋体" w:hint="eastAsia"/>
        </w:rPr>
        <w:t>意识，</w:t>
      </w:r>
      <w:r w:rsidRPr="000D17E2">
        <w:rPr>
          <w:rFonts w:ascii="宋体" w:hAnsi="宋体" w:cs="宋体"/>
        </w:rPr>
        <w:t>“</w:t>
      </w:r>
      <w:r w:rsidRPr="000D17E2">
        <w:rPr>
          <w:rFonts w:ascii="宋体" w:hAnsi="宋体" w:cs="宋体" w:hint="eastAsia"/>
        </w:rPr>
        <w:t>奴隶于主人之事，罕有关心者</w:t>
      </w:r>
      <w:r w:rsidRPr="000D17E2">
        <w:rPr>
          <w:rFonts w:ascii="宋体" w:hAnsi="宋体" w:cs="宋体"/>
        </w:rPr>
        <w:t>”</w:t>
      </w:r>
      <w:r w:rsidRPr="000D17E2">
        <w:rPr>
          <w:rFonts w:ascii="宋体" w:hAnsi="宋体" w:cs="宋体" w:hint="eastAsia"/>
        </w:rPr>
        <w:t>，所以面对中国近代沦亡之时，民众不关心此事，可见民族意识缺失，故</w:t>
      </w:r>
      <w:r w:rsidRPr="000D17E2">
        <w:rPr>
          <w:rFonts w:ascii="宋体" w:hAnsi="宋体" w:cs="宋体"/>
        </w:rPr>
        <w:t xml:space="preserve"> D </w:t>
      </w:r>
      <w:r w:rsidRPr="000D17E2">
        <w:rPr>
          <w:rFonts w:ascii="宋体" w:hAnsi="宋体" w:cs="宋体" w:hint="eastAsia"/>
        </w:rPr>
        <w:t>项正确。</w:t>
      </w:r>
    </w:p>
    <w:p w:rsidR="00E01C45" w:rsidRPr="000D17E2" w:rsidRDefault="00E01C45" w:rsidP="00E01C45">
      <w:pPr>
        <w:widowControl/>
        <w:tabs>
          <w:tab w:val="left" w:pos="3892"/>
        </w:tabs>
        <w:spacing w:line="280" w:lineRule="exact"/>
        <w:jc w:val="left"/>
        <w:rPr>
          <w:rFonts w:ascii="宋体" w:hAnsi="宋体" w:cs="宋体"/>
        </w:rPr>
      </w:pPr>
      <w:r w:rsidRPr="000D17E2">
        <w:rPr>
          <w:rFonts w:ascii="宋体" w:hAnsi="宋体" w:cs="宋体" w:hint="eastAsia"/>
        </w:rPr>
        <w:t>23.C【解析】材料中并没有日本已成为资本主义强国的相关信息，故</w:t>
      </w:r>
      <w:r w:rsidRPr="000D17E2">
        <w:rPr>
          <w:rFonts w:ascii="宋体" w:hAnsi="宋体" w:cs="宋体"/>
        </w:rPr>
        <w:t>A</w:t>
      </w:r>
      <w:r w:rsidRPr="000D17E2">
        <w:rPr>
          <w:rFonts w:ascii="宋体" w:hAnsi="宋体" w:cs="宋体" w:hint="eastAsia"/>
        </w:rPr>
        <w:t>项错误；备战方面的差距必然不是中日之间的主要差异，故</w:t>
      </w:r>
      <w:r w:rsidRPr="000D17E2">
        <w:rPr>
          <w:rFonts w:ascii="宋体" w:hAnsi="宋体" w:cs="宋体"/>
        </w:rPr>
        <w:t>B</w:t>
      </w:r>
      <w:r w:rsidRPr="000D17E2">
        <w:rPr>
          <w:rFonts w:ascii="宋体" w:hAnsi="宋体" w:cs="宋体" w:hint="eastAsia"/>
        </w:rPr>
        <w:t>项错误；日本的侵华战争得到了举国一致的大力支持，而中国非但政府军不能实现协调作战，官民也隔悬太甚，民众对于政府对外政策持一种漠视的态度，这是一种民族意识极其单薄的表现，故</w:t>
      </w:r>
      <w:r w:rsidRPr="000D17E2">
        <w:rPr>
          <w:rFonts w:ascii="宋体" w:hAnsi="宋体" w:cs="宋体"/>
        </w:rPr>
        <w:t>C</w:t>
      </w:r>
      <w:r w:rsidRPr="000D17E2">
        <w:rPr>
          <w:rFonts w:ascii="宋体" w:hAnsi="宋体" w:cs="宋体" w:hint="eastAsia"/>
        </w:rPr>
        <w:t>项正确；洋务运动对近代中国的深远影响，材料中并没有相关的体现，故</w:t>
      </w:r>
      <w:r w:rsidRPr="000D17E2">
        <w:rPr>
          <w:rFonts w:ascii="宋体" w:hAnsi="宋体" w:cs="宋体"/>
        </w:rPr>
        <w:t>D</w:t>
      </w:r>
      <w:r w:rsidRPr="000D17E2">
        <w:rPr>
          <w:rFonts w:ascii="宋体" w:hAnsi="宋体" w:cs="宋体" w:hint="eastAsia"/>
        </w:rPr>
        <w:t>项错误。</w:t>
      </w:r>
    </w:p>
    <w:p w:rsidR="00E01C45" w:rsidRPr="000D17E2" w:rsidRDefault="00E01C45" w:rsidP="00E01C45">
      <w:pPr>
        <w:widowControl/>
        <w:tabs>
          <w:tab w:val="left" w:pos="3892"/>
        </w:tabs>
        <w:spacing w:line="280" w:lineRule="exact"/>
        <w:jc w:val="left"/>
        <w:rPr>
          <w:rFonts w:ascii="宋体" w:hAnsi="宋体" w:cs="宋体"/>
        </w:rPr>
      </w:pPr>
      <w:r w:rsidRPr="000D17E2">
        <w:rPr>
          <w:rFonts w:ascii="宋体" w:hAnsi="宋体" w:cs="宋体" w:hint="eastAsia"/>
        </w:rPr>
        <w:lastRenderedPageBreak/>
        <w:t>24.B【解析】A项是美国资助中国留学生的客观影响，CD项非美国资助中国留美学生的目的，通过资助中国留美学生，美国向其灌输自己的思想文化，培养中国精英控制中国发展，在“精神和商业上的影响取回最大的收获”，故B项正确。</w:t>
      </w:r>
    </w:p>
    <w:p w:rsidR="00E01C45" w:rsidRPr="000D17E2" w:rsidRDefault="00E01C45" w:rsidP="00E01C45">
      <w:pPr>
        <w:tabs>
          <w:tab w:val="left" w:pos="3892"/>
        </w:tabs>
        <w:spacing w:line="280" w:lineRule="exact"/>
        <w:rPr>
          <w:color w:val="000000"/>
          <w:szCs w:val="21"/>
        </w:rPr>
      </w:pPr>
      <w:r w:rsidRPr="000D17E2">
        <w:rPr>
          <w:rFonts w:ascii="宋体" w:hAnsi="宋体" w:cs="宋体" w:hint="eastAsia"/>
        </w:rPr>
        <w:t>25.【答案】</w:t>
      </w:r>
      <w:r w:rsidRPr="000D17E2">
        <w:rPr>
          <w:color w:val="000000"/>
          <w:szCs w:val="21"/>
        </w:rPr>
        <w:t>(1)</w:t>
      </w:r>
      <w:r w:rsidRPr="000D17E2">
        <w:rPr>
          <w:rFonts w:hint="eastAsia"/>
          <w:color w:val="000000"/>
          <w:szCs w:val="21"/>
        </w:rPr>
        <w:t>特点：中国古代的官僚政治与专制皇权存在着潜在的紧张关系；儒家伦理奠定了官僚政治运行的文化环境；存在着民众、官僚、皇权三者矛盾的权利义务关系；以形式主义为特点的官本位文化。</w:t>
      </w:r>
      <w:r w:rsidRPr="000D17E2">
        <w:rPr>
          <w:color w:val="000000"/>
          <w:szCs w:val="21"/>
        </w:rPr>
        <w:t>(8</w:t>
      </w:r>
      <w:r w:rsidRPr="000D17E2">
        <w:rPr>
          <w:rFonts w:hint="eastAsia"/>
          <w:color w:val="000000"/>
          <w:szCs w:val="21"/>
        </w:rPr>
        <w:t>分</w:t>
      </w:r>
      <w:r w:rsidRPr="000D17E2">
        <w:rPr>
          <w:color w:val="000000"/>
          <w:szCs w:val="21"/>
        </w:rPr>
        <w:t xml:space="preserve">) </w:t>
      </w:r>
    </w:p>
    <w:p w:rsidR="00E01C45" w:rsidRPr="000D17E2" w:rsidRDefault="00E01C45" w:rsidP="00E01C45">
      <w:pPr>
        <w:tabs>
          <w:tab w:val="left" w:pos="3892"/>
        </w:tabs>
        <w:spacing w:line="280" w:lineRule="exact"/>
        <w:rPr>
          <w:color w:val="000000"/>
          <w:szCs w:val="21"/>
        </w:rPr>
      </w:pPr>
      <w:r w:rsidRPr="000D17E2">
        <w:rPr>
          <w:rFonts w:hint="eastAsia"/>
          <w:color w:val="000000"/>
          <w:szCs w:val="21"/>
        </w:rPr>
        <w:t>弊端：忽视法律；行政执法有随意性；剥削民众与缺乏责任。</w:t>
      </w:r>
      <w:r w:rsidRPr="000D17E2">
        <w:rPr>
          <w:color w:val="000000"/>
          <w:szCs w:val="21"/>
        </w:rPr>
        <w:t>(6</w:t>
      </w:r>
      <w:r w:rsidRPr="000D17E2">
        <w:rPr>
          <w:rFonts w:hint="eastAsia"/>
          <w:color w:val="000000"/>
          <w:szCs w:val="21"/>
        </w:rPr>
        <w:t>分</w:t>
      </w:r>
      <w:r w:rsidRPr="000D17E2">
        <w:rPr>
          <w:color w:val="000000"/>
          <w:szCs w:val="21"/>
        </w:rPr>
        <w:t xml:space="preserve">) </w:t>
      </w:r>
    </w:p>
    <w:p w:rsidR="00E01C45" w:rsidRPr="000D17E2" w:rsidRDefault="00E01C45" w:rsidP="00E01C45">
      <w:pPr>
        <w:tabs>
          <w:tab w:val="left" w:pos="3892"/>
        </w:tabs>
        <w:spacing w:line="280" w:lineRule="exact"/>
        <w:rPr>
          <w:color w:val="000000"/>
          <w:szCs w:val="21"/>
        </w:rPr>
      </w:pPr>
      <w:r w:rsidRPr="000D17E2">
        <w:rPr>
          <w:color w:val="000000"/>
          <w:szCs w:val="21"/>
        </w:rPr>
        <w:t>(2)</w:t>
      </w:r>
      <w:r w:rsidRPr="000D17E2">
        <w:rPr>
          <w:rFonts w:hint="eastAsia"/>
          <w:color w:val="000000"/>
          <w:szCs w:val="21"/>
        </w:rPr>
        <w:t>特</w:t>
      </w:r>
      <w:r>
        <w:rPr>
          <w:rFonts w:hint="eastAsia"/>
          <w:color w:val="000000"/>
          <w:szCs w:val="21"/>
        </w:rPr>
        <w:t>点</w:t>
      </w:r>
      <w:r w:rsidRPr="000D17E2">
        <w:rPr>
          <w:rFonts w:hint="eastAsia"/>
          <w:color w:val="000000"/>
          <w:szCs w:val="21"/>
        </w:rPr>
        <w:t>：借鉴与传承相结合；立法推进；原创性、连续性和渐进性；适应时代，不断创新；坚持公平竞争和择优录用的原则。</w:t>
      </w:r>
      <w:r w:rsidRPr="000D17E2">
        <w:rPr>
          <w:color w:val="000000"/>
          <w:szCs w:val="21"/>
        </w:rPr>
        <w:t>(</w:t>
      </w:r>
      <w:proofErr w:type="gramStart"/>
      <w:r w:rsidRPr="000D17E2">
        <w:rPr>
          <w:rFonts w:hint="eastAsia"/>
          <w:color w:val="000000"/>
          <w:szCs w:val="21"/>
        </w:rPr>
        <w:t>任答</w:t>
      </w:r>
      <w:r w:rsidRPr="000D17E2">
        <w:rPr>
          <w:rFonts w:hint="eastAsia"/>
          <w:color w:val="000000"/>
          <w:szCs w:val="21"/>
        </w:rPr>
        <w:t>3</w:t>
      </w:r>
      <w:r w:rsidRPr="000D17E2">
        <w:rPr>
          <w:rFonts w:hint="eastAsia"/>
          <w:color w:val="000000"/>
          <w:szCs w:val="21"/>
        </w:rPr>
        <w:t>点</w:t>
      </w:r>
      <w:proofErr w:type="gramEnd"/>
      <w:r w:rsidRPr="000D17E2">
        <w:rPr>
          <w:rFonts w:hint="eastAsia"/>
          <w:color w:val="000000"/>
          <w:szCs w:val="21"/>
        </w:rPr>
        <w:t>，即可得</w:t>
      </w:r>
      <w:r w:rsidRPr="000D17E2">
        <w:rPr>
          <w:color w:val="000000"/>
          <w:szCs w:val="21"/>
        </w:rPr>
        <w:t>6</w:t>
      </w:r>
      <w:r w:rsidRPr="000D17E2">
        <w:rPr>
          <w:rFonts w:hint="eastAsia"/>
          <w:color w:val="000000"/>
          <w:szCs w:val="21"/>
        </w:rPr>
        <w:t>分</w:t>
      </w:r>
      <w:r w:rsidRPr="000D17E2">
        <w:rPr>
          <w:color w:val="000000"/>
          <w:szCs w:val="21"/>
        </w:rPr>
        <w:t xml:space="preserve">) </w:t>
      </w:r>
    </w:p>
    <w:p w:rsidR="00E01C45" w:rsidRPr="000D17E2" w:rsidRDefault="00E01C45" w:rsidP="00E01C45">
      <w:pPr>
        <w:tabs>
          <w:tab w:val="left" w:pos="3892"/>
        </w:tabs>
        <w:spacing w:line="280" w:lineRule="exact"/>
      </w:pPr>
      <w:r w:rsidRPr="000D17E2">
        <w:rPr>
          <w:rFonts w:hint="eastAsia"/>
          <w:color w:val="000000"/>
          <w:szCs w:val="21"/>
        </w:rPr>
        <w:t>认识：官僚制度经历了由专制到民主，由人治到法治，由不公平到渐趋于公平、公正和理性的历程；英国近代文官制度推动了英国及世界民主政治的发展完善；政治制度改革须与时代结合，传承传统的同时，要不断创新丰富发展。</w:t>
      </w:r>
      <w:r w:rsidRPr="000D17E2">
        <w:rPr>
          <w:color w:val="000000"/>
          <w:szCs w:val="21"/>
        </w:rPr>
        <w:t>(5</w:t>
      </w:r>
      <w:r w:rsidRPr="000D17E2">
        <w:rPr>
          <w:rFonts w:hint="eastAsia"/>
          <w:color w:val="000000"/>
          <w:szCs w:val="21"/>
        </w:rPr>
        <w:t>分，言之有理即可</w:t>
      </w:r>
      <w:r w:rsidRPr="000D17E2">
        <w:rPr>
          <w:color w:val="000000"/>
          <w:szCs w:val="21"/>
        </w:rPr>
        <w:t>)</w:t>
      </w:r>
    </w:p>
    <w:p w:rsidR="00E01C45" w:rsidRPr="00705FCB" w:rsidRDefault="00E01C45" w:rsidP="00E01C45">
      <w:pPr>
        <w:tabs>
          <w:tab w:val="left" w:pos="3892"/>
        </w:tabs>
        <w:spacing w:line="280" w:lineRule="exact"/>
        <w:rPr>
          <w:rFonts w:eastAsia="楷体_GB2312"/>
          <w:color w:val="000000"/>
          <w:szCs w:val="21"/>
        </w:rPr>
      </w:pPr>
      <w:r w:rsidRPr="00705FCB">
        <w:rPr>
          <w:rFonts w:eastAsia="黑体" w:hint="eastAsia"/>
          <w:color w:val="000000" w:themeColor="text1"/>
          <w:szCs w:val="21"/>
        </w:rPr>
        <w:t>【解析】</w:t>
      </w:r>
      <w:r w:rsidRPr="00705FCB">
        <w:rPr>
          <w:rFonts w:eastAsia="楷体_GB2312" w:hint="eastAsia"/>
          <w:color w:val="000000" w:themeColor="text1"/>
          <w:szCs w:val="21"/>
        </w:rPr>
        <w:t>(1)</w:t>
      </w:r>
      <w:proofErr w:type="gramStart"/>
      <w:r w:rsidRPr="00705FCB">
        <w:rPr>
          <w:rFonts w:eastAsia="楷体_GB2312" w:hint="eastAsia"/>
          <w:color w:val="000000" w:themeColor="text1"/>
          <w:szCs w:val="21"/>
        </w:rPr>
        <w:t>第一小问特点</w:t>
      </w:r>
      <w:proofErr w:type="gramEnd"/>
      <w:r w:rsidRPr="00705FCB">
        <w:rPr>
          <w:rFonts w:eastAsia="楷体_GB2312" w:hint="eastAsia"/>
          <w:color w:val="000000" w:themeColor="text1"/>
          <w:szCs w:val="21"/>
        </w:rPr>
        <w:t>，由材料“当君主个人的意志与官僚机构本身的目标形成冲突的时候，官僚机构并不会绝对服从君主的意志，必然对君主权威会有所‘反弹’”可知，中国古代的官僚政治与专制皇权存在着潜在的紧张关系；由材料“而儒家的‘天道’观念、‘大一统’观念、纲常教义对于专制官僚统</w:t>
      </w:r>
      <w:r w:rsidRPr="00705FCB">
        <w:rPr>
          <w:rFonts w:eastAsia="楷体_GB2312" w:hint="eastAsia"/>
          <w:color w:val="000000"/>
          <w:szCs w:val="21"/>
        </w:rPr>
        <w:t>治是缺一不可的，古代官僚集团作为儒家学说的具体推行者，其观念与行为也受儒家思想的左右”可知儒家伦理奠定了官僚政治运行的文化环境；由材料“在中国古代官僚政治下，民众只有义务，官僚和君主则拥有不受限制的权力。于是，在专制君主——官僚——民众之间就形成这样一种颠扑不破的政治文化格局：官僚利益分赃、民众负担税赋军事等义务”说明存在着民众、官僚、皇权三者矛盾的权利义务关系；由材料“为了迎合上意，也就理所当然地编造出一些形式主义的噱头，行动上得到上级的肯定，因此中国古代的官僚在执行法律时‘亲者断其生，疏者判其死’，服从权力而不是法律，处理日常公务具有很强的随意性”体现了以形式主义为特点的官本位文化。</w:t>
      </w:r>
    </w:p>
    <w:p w:rsidR="00E01C45" w:rsidRPr="00705FCB" w:rsidRDefault="00E01C45" w:rsidP="00E01C45">
      <w:pPr>
        <w:tabs>
          <w:tab w:val="left" w:pos="3892"/>
        </w:tabs>
        <w:spacing w:line="280" w:lineRule="exact"/>
        <w:rPr>
          <w:rFonts w:eastAsia="楷体_GB2312"/>
          <w:color w:val="000000"/>
          <w:szCs w:val="21"/>
        </w:rPr>
      </w:pPr>
      <w:proofErr w:type="gramStart"/>
      <w:r w:rsidRPr="00705FCB">
        <w:rPr>
          <w:rFonts w:eastAsia="楷体_GB2312" w:hint="eastAsia"/>
          <w:color w:val="000000"/>
          <w:szCs w:val="21"/>
        </w:rPr>
        <w:t>第二小问弊端</w:t>
      </w:r>
      <w:proofErr w:type="gramEnd"/>
      <w:r w:rsidRPr="00705FCB">
        <w:rPr>
          <w:rFonts w:eastAsia="楷体_GB2312" w:hint="eastAsia"/>
          <w:color w:val="000000"/>
          <w:szCs w:val="21"/>
        </w:rPr>
        <w:t>，由材料“中国古代的官僚在执行法律时‘亲者断其生，疏者判其死’，服从权力而不是法律，处理日常公务具有很强的随意性”说明中国古代官僚制度中存在忽视法律的现象；行政执法的随意性；剥削民众与缺乏责任。</w:t>
      </w:r>
      <w:r w:rsidRPr="00705FCB">
        <w:rPr>
          <w:rFonts w:eastAsia="楷体_GB2312" w:hint="eastAsia"/>
          <w:color w:val="000000"/>
          <w:szCs w:val="21"/>
        </w:rPr>
        <w:t xml:space="preserve"> </w:t>
      </w:r>
    </w:p>
    <w:p w:rsidR="00E01C45" w:rsidRPr="00705FCB" w:rsidRDefault="00E01C45" w:rsidP="00E01C45">
      <w:pPr>
        <w:tabs>
          <w:tab w:val="left" w:pos="3892"/>
        </w:tabs>
        <w:spacing w:line="280" w:lineRule="exact"/>
        <w:rPr>
          <w:rFonts w:eastAsia="楷体_GB2312"/>
          <w:color w:val="000000"/>
          <w:szCs w:val="21"/>
        </w:rPr>
      </w:pPr>
      <w:r w:rsidRPr="00705FCB">
        <w:rPr>
          <w:rFonts w:eastAsia="楷体_GB2312" w:hint="eastAsia"/>
          <w:color w:val="000000"/>
          <w:szCs w:val="21"/>
        </w:rPr>
        <w:t>(2)</w:t>
      </w:r>
      <w:proofErr w:type="gramStart"/>
      <w:r w:rsidRPr="00705FCB">
        <w:rPr>
          <w:rFonts w:eastAsia="楷体_GB2312" w:hint="eastAsia"/>
          <w:color w:val="000000"/>
          <w:szCs w:val="21"/>
        </w:rPr>
        <w:t>第一小问特点</w:t>
      </w:r>
      <w:proofErr w:type="gramEnd"/>
      <w:r w:rsidRPr="00705FCB">
        <w:rPr>
          <w:rFonts w:eastAsia="楷体_GB2312" w:hint="eastAsia"/>
          <w:color w:val="000000"/>
          <w:szCs w:val="21"/>
        </w:rPr>
        <w:t>，由材料“两个法令”得出立法推进</w:t>
      </w:r>
      <w:r w:rsidRPr="00705FCB">
        <w:rPr>
          <w:rFonts w:ascii="Calibri" w:hAnsi="Calibri" w:hint="eastAsia"/>
          <w:color w:val="000000"/>
          <w:szCs w:val="21"/>
        </w:rPr>
        <w:t>；</w:t>
      </w:r>
      <w:r w:rsidRPr="00705FCB">
        <w:rPr>
          <w:rFonts w:eastAsia="楷体_GB2312" w:hint="eastAsia"/>
          <w:color w:val="000000"/>
          <w:szCs w:val="21"/>
        </w:rPr>
        <w:t>由材料“以适应经济发展的需要”、“</w:t>
      </w:r>
      <w:r w:rsidRPr="00705FCB">
        <w:rPr>
          <w:rFonts w:eastAsia="楷体_GB2312" w:hint="eastAsia"/>
          <w:color w:val="000000"/>
          <w:szCs w:val="21"/>
        </w:rPr>
        <w:t>1853</w:t>
      </w:r>
      <w:r w:rsidRPr="00705FCB">
        <w:rPr>
          <w:rFonts w:eastAsia="楷体_GB2312" w:hint="eastAsia"/>
          <w:color w:val="000000"/>
          <w:szCs w:val="21"/>
        </w:rPr>
        <w:t>、</w:t>
      </w:r>
      <w:r w:rsidRPr="00705FCB">
        <w:rPr>
          <w:rFonts w:eastAsia="楷体_GB2312" w:hint="eastAsia"/>
          <w:color w:val="000000"/>
          <w:szCs w:val="21"/>
        </w:rPr>
        <w:t>1855</w:t>
      </w:r>
      <w:r w:rsidRPr="00705FCB">
        <w:rPr>
          <w:rFonts w:eastAsia="楷体_GB2312" w:hint="eastAsia"/>
          <w:color w:val="000000"/>
          <w:szCs w:val="21"/>
        </w:rPr>
        <w:t>、</w:t>
      </w:r>
      <w:r w:rsidRPr="00705FCB">
        <w:rPr>
          <w:rFonts w:eastAsia="楷体_GB2312" w:hint="eastAsia"/>
          <w:color w:val="000000"/>
          <w:szCs w:val="21"/>
        </w:rPr>
        <w:t>1870</w:t>
      </w:r>
      <w:r w:rsidRPr="00705FCB">
        <w:rPr>
          <w:rFonts w:eastAsia="楷体_GB2312" w:hint="eastAsia"/>
          <w:color w:val="000000"/>
          <w:szCs w:val="21"/>
        </w:rPr>
        <w:t>”三个时段、“英国近代文官制度是建立在对旧的文官制度逐步改革基础上的</w:t>
      </w:r>
      <w:r w:rsidRPr="00705FCB">
        <w:rPr>
          <w:rFonts w:eastAsia="楷体_GB2312"/>
          <w:color w:val="000000"/>
          <w:szCs w:val="21"/>
        </w:rPr>
        <w:t xml:space="preserve">, </w:t>
      </w:r>
      <w:r w:rsidRPr="00705FCB">
        <w:rPr>
          <w:rFonts w:eastAsia="楷体_GB2312" w:hint="eastAsia"/>
          <w:color w:val="000000"/>
          <w:szCs w:val="21"/>
        </w:rPr>
        <w:t>是根据社会发展需要以渐进的方式来推进文官制度走向完善的。……为其他国家文官制度提供了十分有益的经验。”、“</w:t>
      </w:r>
      <w:r w:rsidRPr="00705FCB">
        <w:rPr>
          <w:rFonts w:eastAsia="楷体_GB2312"/>
          <w:color w:val="000000"/>
          <w:szCs w:val="21"/>
        </w:rPr>
        <w:t>建议实行公开竞争考试录用制</w:t>
      </w:r>
      <w:r w:rsidRPr="00705FCB">
        <w:rPr>
          <w:rFonts w:eastAsia="楷体_GB2312" w:hint="eastAsia"/>
          <w:color w:val="000000"/>
          <w:szCs w:val="21"/>
        </w:rPr>
        <w:t>，……规定以后所有文官职位的任命都必须</w:t>
      </w:r>
      <w:r w:rsidRPr="00705FCB">
        <w:rPr>
          <w:rFonts w:eastAsia="楷体_GB2312"/>
          <w:color w:val="000000"/>
          <w:szCs w:val="21"/>
        </w:rPr>
        <w:t>通过公开竞争考试，择优录用</w:t>
      </w:r>
      <w:r w:rsidRPr="00705FCB">
        <w:rPr>
          <w:rFonts w:eastAsia="楷体_GB2312" w:hint="eastAsia"/>
          <w:color w:val="000000"/>
          <w:szCs w:val="21"/>
        </w:rPr>
        <w:t>”得出原创性、连续性和渐进性；适应时代，不断创新；坚持公平竞争和择优录用的原则。</w:t>
      </w:r>
    </w:p>
    <w:p w:rsidR="00E01C45" w:rsidRPr="00705FCB" w:rsidRDefault="00E01C45" w:rsidP="00E01C45">
      <w:pPr>
        <w:tabs>
          <w:tab w:val="left" w:pos="3892"/>
        </w:tabs>
        <w:spacing w:line="280" w:lineRule="exact"/>
        <w:rPr>
          <w:rFonts w:eastAsia="楷体_GB2312"/>
          <w:color w:val="000000"/>
          <w:szCs w:val="21"/>
        </w:rPr>
      </w:pPr>
      <w:proofErr w:type="gramStart"/>
      <w:r w:rsidRPr="00705FCB">
        <w:rPr>
          <w:rFonts w:eastAsia="楷体_GB2312" w:hint="eastAsia"/>
          <w:color w:val="000000"/>
          <w:szCs w:val="21"/>
        </w:rPr>
        <w:t>第二小问认识</w:t>
      </w:r>
      <w:proofErr w:type="gramEnd"/>
      <w:r w:rsidRPr="00705FCB">
        <w:rPr>
          <w:rFonts w:eastAsia="楷体_GB2312" w:hint="eastAsia"/>
          <w:color w:val="000000"/>
          <w:szCs w:val="21"/>
        </w:rPr>
        <w:t>，由中国古代官僚制度的特点与英国近代文官制度的特点得出官僚制度经历了由专制到民主，由人治到法制，由不公平到渐趋于公平、公正和理性的历程；由材料“英国近代文官制度是建立在对旧的文官制度逐步改革基础上的</w:t>
      </w:r>
      <w:r w:rsidRPr="00705FCB">
        <w:rPr>
          <w:rFonts w:eastAsia="楷体_GB2312"/>
          <w:color w:val="000000"/>
          <w:szCs w:val="21"/>
        </w:rPr>
        <w:t xml:space="preserve">, </w:t>
      </w:r>
      <w:r w:rsidRPr="00705FCB">
        <w:rPr>
          <w:rFonts w:eastAsia="楷体_GB2312" w:hint="eastAsia"/>
          <w:color w:val="000000"/>
          <w:szCs w:val="21"/>
        </w:rPr>
        <w:t>是根据社会发展需要以渐进的方式来推进文官制度走向完善的。……为其他国家文官制度提供了十分有益的经验。”得出英国近代文官制度推动了英国及世界民主政治的发展完善；政治制度改革须与时代结合，传承传统的同时，要不断创新丰富发展。</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cs="宋体" w:hint="eastAsia"/>
        </w:rPr>
        <w:t>26.【答案】</w:t>
      </w:r>
      <w:r w:rsidRPr="000D17E2">
        <w:rPr>
          <w:rFonts w:asciiTheme="minorEastAsia" w:hAnsiTheme="minorEastAsia" w:hint="eastAsia"/>
          <w:szCs w:val="20"/>
        </w:rPr>
        <w:t>示例</w:t>
      </w:r>
      <w:proofErr w:type="gramStart"/>
      <w:r w:rsidRPr="000D17E2">
        <w:rPr>
          <w:rFonts w:asciiTheme="minorEastAsia" w:hAnsiTheme="minorEastAsia" w:hint="eastAsia"/>
          <w:szCs w:val="20"/>
        </w:rPr>
        <w:t>一</w:t>
      </w:r>
      <w:proofErr w:type="gramEnd"/>
      <w:r w:rsidRPr="000D17E2">
        <w:rPr>
          <w:rFonts w:asciiTheme="minorEastAsia" w:hAnsiTheme="minorEastAsia" w:hint="eastAsia"/>
          <w:szCs w:val="20"/>
        </w:rPr>
        <w:t>：</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主题：外来入侵和民族危机的加深丰富了“富强”一词的内涵。（</w:t>
      </w:r>
      <w:r w:rsidRPr="000D17E2">
        <w:rPr>
          <w:rFonts w:asciiTheme="minorEastAsia" w:hAnsiTheme="minorEastAsia"/>
          <w:szCs w:val="20"/>
        </w:rPr>
        <w:t>2</w:t>
      </w:r>
      <w:r w:rsidRPr="000D17E2">
        <w:rPr>
          <w:rFonts w:asciiTheme="minorEastAsia" w:hAnsiTheme="minorEastAsia" w:hint="eastAsia"/>
          <w:szCs w:val="20"/>
        </w:rPr>
        <w:t>分）</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论证：①鸦片战争后，中国战败，</w:t>
      </w:r>
      <w:proofErr w:type="gramStart"/>
      <w:r w:rsidRPr="000D17E2">
        <w:rPr>
          <w:rFonts w:asciiTheme="minorEastAsia" w:hAnsiTheme="minorEastAsia" w:hint="eastAsia"/>
          <w:szCs w:val="20"/>
        </w:rPr>
        <w:t>一</w:t>
      </w:r>
      <w:proofErr w:type="gramEnd"/>
      <w:r w:rsidRPr="000D17E2">
        <w:rPr>
          <w:rFonts w:asciiTheme="minorEastAsia" w:hAnsiTheme="minorEastAsia" w:hint="eastAsia"/>
          <w:szCs w:val="20"/>
        </w:rPr>
        <w:t>小部分的有识之士见识到英国等国的强大，开始开眼看世界，从而将“富强”的适用范围由国内扩展到国外；</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②第二次鸦片战争后，中国民族危机加深，部分有识之士意识到中国的武器不如西方，掀起了洋务运动，向西方学习的军事技术，“富强”的含义从经济拓展到军事领域；</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③甲午中日战争后，中国民族危机空前严重，中国人意识到除了学习西方的技术之外，还应学习西方的制度，兴起了维新变法运动，赋予“富强”政治性的含义。（</w:t>
      </w:r>
      <w:r w:rsidRPr="000D17E2">
        <w:rPr>
          <w:rFonts w:asciiTheme="minorEastAsia" w:hAnsiTheme="minorEastAsia"/>
          <w:szCs w:val="20"/>
        </w:rPr>
        <w:t>8</w:t>
      </w:r>
      <w:r w:rsidRPr="000D17E2">
        <w:rPr>
          <w:rFonts w:asciiTheme="minorEastAsia" w:hAnsiTheme="minorEastAsia" w:hint="eastAsia"/>
          <w:szCs w:val="20"/>
        </w:rPr>
        <w:t>分）</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总结：综上所述，“富强”内涵从国内拓展到国外，从经济领域延伸到军事、政治领域，反映出外来入侵给中国社会造成的冲击不断加强，民族危机不断加深，最终影响了中国人的思想观念。（</w:t>
      </w:r>
      <w:r w:rsidRPr="000D17E2">
        <w:rPr>
          <w:rFonts w:asciiTheme="minorEastAsia" w:hAnsiTheme="minorEastAsia"/>
          <w:szCs w:val="20"/>
        </w:rPr>
        <w:t>2</w:t>
      </w:r>
      <w:r w:rsidRPr="000D17E2">
        <w:rPr>
          <w:rFonts w:asciiTheme="minorEastAsia" w:hAnsiTheme="minorEastAsia" w:hint="eastAsia"/>
          <w:szCs w:val="20"/>
        </w:rPr>
        <w:t>分）</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示例二：</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主题：“富强”一词使用的变化侧面反映了近代国人救亡图存的路径。（</w:t>
      </w:r>
      <w:r w:rsidRPr="000D17E2">
        <w:rPr>
          <w:rFonts w:asciiTheme="minorEastAsia" w:hAnsiTheme="minorEastAsia"/>
          <w:szCs w:val="20"/>
        </w:rPr>
        <w:t>2</w:t>
      </w:r>
      <w:r w:rsidRPr="000D17E2">
        <w:rPr>
          <w:rFonts w:asciiTheme="minorEastAsia" w:hAnsiTheme="minorEastAsia" w:hint="eastAsia"/>
          <w:szCs w:val="20"/>
        </w:rPr>
        <w:t>分）</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论证：①</w:t>
      </w:r>
      <w:r w:rsidRPr="000D17E2">
        <w:rPr>
          <w:rFonts w:asciiTheme="minorEastAsia" w:hAnsiTheme="minorEastAsia"/>
          <w:szCs w:val="20"/>
        </w:rPr>
        <w:t>19</w:t>
      </w:r>
      <w:r w:rsidRPr="000D17E2">
        <w:rPr>
          <w:rFonts w:asciiTheme="minorEastAsia" w:hAnsiTheme="minorEastAsia" w:hint="eastAsia"/>
          <w:szCs w:val="20"/>
        </w:rPr>
        <w:t>世纪</w:t>
      </w:r>
      <w:r w:rsidRPr="000D17E2">
        <w:rPr>
          <w:rFonts w:asciiTheme="minorEastAsia" w:hAnsiTheme="minorEastAsia"/>
          <w:szCs w:val="20"/>
        </w:rPr>
        <w:t>60</w:t>
      </w:r>
      <w:r w:rsidRPr="000D17E2">
        <w:rPr>
          <w:rFonts w:asciiTheme="minorEastAsia" w:hAnsiTheme="minorEastAsia" w:hint="eastAsia"/>
          <w:szCs w:val="20"/>
        </w:rPr>
        <w:t>—</w:t>
      </w:r>
      <w:r w:rsidRPr="000D17E2">
        <w:rPr>
          <w:rFonts w:asciiTheme="minorEastAsia" w:hAnsiTheme="minorEastAsia"/>
          <w:szCs w:val="20"/>
        </w:rPr>
        <w:t>80</w:t>
      </w:r>
      <w:r w:rsidRPr="000D17E2">
        <w:rPr>
          <w:rFonts w:asciiTheme="minorEastAsia" w:hAnsiTheme="minorEastAsia" w:hint="eastAsia"/>
          <w:szCs w:val="20"/>
        </w:rPr>
        <w:t>年代，“富强”在工商和国防两方面的积极内涵反映出部分有识之士学习西方的诉求，他们掀起洋务运动，学习西方军事技术，在器物层面向西方学习，开启了中国近代化的第一步；</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②</w:t>
      </w:r>
      <w:r w:rsidRPr="000D17E2">
        <w:rPr>
          <w:rFonts w:asciiTheme="minorEastAsia" w:hAnsiTheme="minorEastAsia"/>
          <w:szCs w:val="20"/>
        </w:rPr>
        <w:t>19</w:t>
      </w:r>
      <w:r w:rsidRPr="000D17E2">
        <w:rPr>
          <w:rFonts w:asciiTheme="minorEastAsia" w:hAnsiTheme="minorEastAsia" w:hint="eastAsia"/>
          <w:szCs w:val="20"/>
        </w:rPr>
        <w:t>世纪</w:t>
      </w:r>
      <w:r w:rsidRPr="000D17E2">
        <w:rPr>
          <w:rFonts w:asciiTheme="minorEastAsia" w:hAnsiTheme="minorEastAsia"/>
          <w:szCs w:val="20"/>
        </w:rPr>
        <w:t>90</w:t>
      </w:r>
      <w:r w:rsidRPr="000D17E2">
        <w:rPr>
          <w:rFonts w:asciiTheme="minorEastAsia" w:hAnsiTheme="minorEastAsia" w:hint="eastAsia"/>
          <w:szCs w:val="20"/>
        </w:rPr>
        <w:t>年代，“富强”含义开始拓展到政治领域，反映出国人在甲午中日战争的惨败中，意识到学习西方技术的局限，维新派遂掀起了维新变法，主张建立君主立宪制，在制度层面学习西方；</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③</w:t>
      </w:r>
      <w:r w:rsidRPr="000D17E2">
        <w:rPr>
          <w:rFonts w:asciiTheme="minorEastAsia" w:hAnsiTheme="minorEastAsia"/>
          <w:szCs w:val="20"/>
        </w:rPr>
        <w:t>20</w:t>
      </w:r>
      <w:r w:rsidRPr="000D17E2">
        <w:rPr>
          <w:rFonts w:asciiTheme="minorEastAsia" w:hAnsiTheme="minorEastAsia" w:hint="eastAsia"/>
          <w:szCs w:val="20"/>
        </w:rPr>
        <w:t>世纪初，“富强”一词政治含义的拓展，反映清政府在经历了八国联军侵华后的奋发图强，希望通过</w:t>
      </w:r>
      <w:r w:rsidRPr="000D17E2">
        <w:rPr>
          <w:rFonts w:asciiTheme="minorEastAsia" w:hAnsiTheme="minorEastAsia" w:hint="eastAsia"/>
          <w:szCs w:val="20"/>
        </w:rPr>
        <w:lastRenderedPageBreak/>
        <w:t>清末新政、预备立宪等改革以维持统治。但另一方面，“富强”使用的减少也反映出革命派认识到清政府的腐败，从改革转向革命，试图推翻清王朝，建立平等的社会。（</w:t>
      </w:r>
      <w:r w:rsidRPr="000D17E2">
        <w:rPr>
          <w:rFonts w:asciiTheme="minorEastAsia" w:hAnsiTheme="minorEastAsia"/>
          <w:szCs w:val="20"/>
        </w:rPr>
        <w:t>8</w:t>
      </w:r>
      <w:r w:rsidRPr="000D17E2">
        <w:rPr>
          <w:rFonts w:asciiTheme="minorEastAsia" w:hAnsiTheme="minorEastAsia" w:hint="eastAsia"/>
          <w:szCs w:val="20"/>
        </w:rPr>
        <w:t>分）</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总结：综合以上关于“富强”内涵的变化，反映出洋务派、维新派、清政府及革命派试图通过改革或革命的方式，在器物、制度层面逐步深入地向西方学习，实现救亡图存的目标。（</w:t>
      </w:r>
      <w:r w:rsidRPr="000D17E2">
        <w:rPr>
          <w:rFonts w:asciiTheme="minorEastAsia" w:hAnsiTheme="minorEastAsia"/>
          <w:szCs w:val="20"/>
        </w:rPr>
        <w:t>2</w:t>
      </w:r>
      <w:r w:rsidRPr="000D17E2">
        <w:rPr>
          <w:rFonts w:asciiTheme="minorEastAsia" w:hAnsiTheme="minorEastAsia" w:hint="eastAsia"/>
          <w:szCs w:val="20"/>
        </w:rPr>
        <w:t>分）</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示例三：</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主题：社会思潮的演变影响了人们对“富强”的评价。（</w:t>
      </w:r>
      <w:r w:rsidRPr="000D17E2">
        <w:rPr>
          <w:rFonts w:asciiTheme="minorEastAsia" w:hAnsiTheme="minorEastAsia"/>
          <w:szCs w:val="20"/>
        </w:rPr>
        <w:t>2</w:t>
      </w:r>
      <w:r w:rsidRPr="000D17E2">
        <w:rPr>
          <w:rFonts w:asciiTheme="minorEastAsia" w:hAnsiTheme="minorEastAsia" w:hint="eastAsia"/>
          <w:szCs w:val="20"/>
        </w:rPr>
        <w:t>分）</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论证：①中国古代以儒家思想为正统思想，提倡重义轻利的观念，所以重利的“富强”观念遭到世人的贬低；</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②明末清初，针对明末空谈心性的弊端，部分思想家冲破理学的束缚，提出经世致用的思想，适应了商品经济的发展，由此，“富强”观念得到部分人的认可；</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③</w:t>
      </w:r>
      <w:r w:rsidRPr="000D17E2">
        <w:rPr>
          <w:rFonts w:asciiTheme="minorEastAsia" w:hAnsiTheme="minorEastAsia"/>
          <w:szCs w:val="20"/>
        </w:rPr>
        <w:t>1919</w:t>
      </w:r>
      <w:r w:rsidRPr="000D17E2">
        <w:rPr>
          <w:rFonts w:asciiTheme="minorEastAsia" w:hAnsiTheme="minorEastAsia" w:hint="eastAsia"/>
          <w:szCs w:val="20"/>
        </w:rPr>
        <w:t>年五四运动后，马克思主义在中国迅速传播，马克思主义者要求彻底地反帝反封建，维新运动因为维护封建政权清王朝，故成为马克思主义者的批判对象，这导致“富强”一词迅速贬义化。（</w:t>
      </w:r>
      <w:r w:rsidRPr="000D17E2">
        <w:rPr>
          <w:rFonts w:asciiTheme="minorEastAsia" w:hAnsiTheme="minorEastAsia"/>
          <w:szCs w:val="20"/>
        </w:rPr>
        <w:t>8</w:t>
      </w:r>
      <w:r w:rsidRPr="000D17E2">
        <w:rPr>
          <w:rFonts w:asciiTheme="minorEastAsia" w:hAnsiTheme="minorEastAsia" w:hint="eastAsia"/>
          <w:szCs w:val="20"/>
        </w:rPr>
        <w:t>分）</w:t>
      </w:r>
    </w:p>
    <w:p w:rsidR="00E01C45" w:rsidRPr="000D17E2" w:rsidRDefault="00E01C45" w:rsidP="00E01C45">
      <w:pPr>
        <w:tabs>
          <w:tab w:val="left" w:pos="3892"/>
        </w:tabs>
        <w:spacing w:line="280" w:lineRule="exact"/>
        <w:rPr>
          <w:rFonts w:asciiTheme="minorEastAsia" w:hAnsiTheme="minorEastAsia"/>
          <w:szCs w:val="20"/>
        </w:rPr>
      </w:pPr>
      <w:r w:rsidRPr="000D17E2">
        <w:rPr>
          <w:rFonts w:asciiTheme="minorEastAsia" w:hAnsiTheme="minorEastAsia" w:hint="eastAsia"/>
          <w:szCs w:val="20"/>
        </w:rPr>
        <w:t>总结：综上所述，受社会不同时期思潮的影响，人们对“富强”的评价或褒或贬，客观上反映了中国不同时期社会发展的状况。（</w:t>
      </w:r>
      <w:r w:rsidRPr="000D17E2">
        <w:rPr>
          <w:rFonts w:asciiTheme="minorEastAsia" w:hAnsiTheme="minorEastAsia"/>
          <w:szCs w:val="20"/>
        </w:rPr>
        <w:t>2</w:t>
      </w:r>
      <w:r w:rsidRPr="000D17E2">
        <w:rPr>
          <w:rFonts w:asciiTheme="minorEastAsia" w:hAnsiTheme="minorEastAsia" w:hint="eastAsia"/>
          <w:szCs w:val="20"/>
        </w:rPr>
        <w:t>分）</w:t>
      </w:r>
    </w:p>
    <w:p w:rsidR="00E01C45" w:rsidRPr="000D17E2" w:rsidRDefault="00E01C45" w:rsidP="00E01C45">
      <w:pPr>
        <w:tabs>
          <w:tab w:val="left" w:pos="3892"/>
        </w:tabs>
        <w:spacing w:line="280" w:lineRule="exact"/>
        <w:rPr>
          <w:rFonts w:asciiTheme="minorEastAsia" w:hAnsiTheme="minorEastAsia"/>
          <w:color w:val="000000" w:themeColor="text1"/>
          <w:szCs w:val="21"/>
        </w:rPr>
      </w:pPr>
      <w:r w:rsidRPr="000D17E2">
        <w:rPr>
          <w:rFonts w:asciiTheme="minorEastAsia" w:hAnsiTheme="minorEastAsia" w:cs="宋体" w:hint="eastAsia"/>
          <w:color w:val="000000" w:themeColor="text1"/>
        </w:rPr>
        <w:t>27.</w:t>
      </w:r>
      <w:r w:rsidRPr="000D17E2">
        <w:rPr>
          <w:rFonts w:asciiTheme="minorEastAsia" w:hAnsiTheme="minorEastAsia" w:hint="eastAsia"/>
          <w:color w:val="000000" w:themeColor="text1"/>
          <w:szCs w:val="21"/>
        </w:rPr>
        <w:t>【答案】</w:t>
      </w:r>
      <w:r w:rsidRPr="000D17E2">
        <w:rPr>
          <w:rFonts w:asciiTheme="minorEastAsia" w:hAnsiTheme="minorEastAsia"/>
          <w:color w:val="000000" w:themeColor="text1"/>
          <w:szCs w:val="21"/>
        </w:rPr>
        <w:t>(1)</w:t>
      </w:r>
      <w:r w:rsidRPr="000D17E2">
        <w:rPr>
          <w:rFonts w:asciiTheme="minorEastAsia" w:hAnsiTheme="minorEastAsia" w:hint="eastAsia"/>
          <w:color w:val="000000" w:themeColor="text1"/>
          <w:szCs w:val="21"/>
        </w:rPr>
        <w:t>特点：循序渐进；分类实施；以人为本（体现关注民生）；适应经济体制改革的需要；趋向规范化、制度化、人性化；与城市化进程密切相关。</w:t>
      </w:r>
      <w:r w:rsidRPr="000D17E2">
        <w:rPr>
          <w:rFonts w:asciiTheme="minorEastAsia" w:hAnsiTheme="minorEastAsia"/>
          <w:color w:val="000000" w:themeColor="text1"/>
          <w:szCs w:val="21"/>
        </w:rPr>
        <w:t>(</w:t>
      </w:r>
      <w:proofErr w:type="gramStart"/>
      <w:r w:rsidRPr="000D17E2">
        <w:rPr>
          <w:rFonts w:asciiTheme="minorEastAsia" w:hAnsiTheme="minorEastAsia" w:hint="eastAsia"/>
          <w:color w:val="000000" w:themeColor="text1"/>
          <w:szCs w:val="21"/>
        </w:rPr>
        <w:t>任答</w:t>
      </w:r>
      <w:r w:rsidRPr="000D17E2">
        <w:rPr>
          <w:rFonts w:asciiTheme="minorEastAsia" w:hAnsiTheme="minorEastAsia"/>
          <w:color w:val="000000" w:themeColor="text1"/>
          <w:szCs w:val="21"/>
        </w:rPr>
        <w:t>4</w:t>
      </w:r>
      <w:r w:rsidRPr="000D17E2">
        <w:rPr>
          <w:rFonts w:asciiTheme="minorEastAsia" w:hAnsiTheme="minorEastAsia" w:hint="eastAsia"/>
          <w:color w:val="000000" w:themeColor="text1"/>
          <w:szCs w:val="21"/>
        </w:rPr>
        <w:t>点</w:t>
      </w:r>
      <w:proofErr w:type="gramEnd"/>
      <w:r w:rsidRPr="000D17E2">
        <w:rPr>
          <w:rFonts w:asciiTheme="minorEastAsia" w:hAnsiTheme="minorEastAsia" w:hint="eastAsia"/>
          <w:color w:val="000000" w:themeColor="text1"/>
          <w:szCs w:val="21"/>
        </w:rPr>
        <w:t>，即可得</w:t>
      </w:r>
      <w:r w:rsidRPr="000D17E2">
        <w:rPr>
          <w:rFonts w:asciiTheme="minorEastAsia" w:hAnsiTheme="minorEastAsia"/>
          <w:color w:val="000000" w:themeColor="text1"/>
          <w:szCs w:val="21"/>
        </w:rPr>
        <w:t>8</w:t>
      </w:r>
      <w:r w:rsidRPr="000D17E2">
        <w:rPr>
          <w:rFonts w:asciiTheme="minorEastAsia" w:hAnsiTheme="minorEastAsia" w:hint="eastAsia"/>
          <w:color w:val="000000" w:themeColor="text1"/>
          <w:szCs w:val="21"/>
        </w:rPr>
        <w:t>分</w:t>
      </w:r>
      <w:r w:rsidRPr="000D17E2">
        <w:rPr>
          <w:rFonts w:asciiTheme="minorEastAsia" w:hAnsiTheme="minorEastAsia"/>
          <w:color w:val="000000" w:themeColor="text1"/>
          <w:szCs w:val="21"/>
        </w:rPr>
        <w:t xml:space="preserve">) </w:t>
      </w:r>
    </w:p>
    <w:p w:rsidR="00E01C45" w:rsidRPr="000D17E2" w:rsidRDefault="00E01C45" w:rsidP="00E01C45">
      <w:pPr>
        <w:tabs>
          <w:tab w:val="left" w:pos="3892"/>
        </w:tabs>
        <w:spacing w:line="280" w:lineRule="exact"/>
        <w:rPr>
          <w:rFonts w:asciiTheme="minorEastAsia" w:hAnsiTheme="minorEastAsia"/>
          <w:color w:val="000000" w:themeColor="text1"/>
        </w:rPr>
      </w:pPr>
      <w:r w:rsidRPr="000D17E2">
        <w:rPr>
          <w:rFonts w:asciiTheme="minorEastAsia" w:hAnsiTheme="minorEastAsia"/>
          <w:color w:val="000000" w:themeColor="text1"/>
          <w:szCs w:val="21"/>
        </w:rPr>
        <w:t>(2)</w:t>
      </w:r>
      <w:r w:rsidRPr="000D17E2">
        <w:rPr>
          <w:rFonts w:asciiTheme="minorEastAsia" w:hAnsiTheme="minorEastAsia" w:hint="eastAsia"/>
          <w:color w:val="000000" w:themeColor="text1"/>
          <w:szCs w:val="21"/>
        </w:rPr>
        <w:t>意义：逐步完善了户籍管理制度；促进社会公平；推动经济增长；推动城市化进程；深化经济体制改革；适应建立社会主义市场经济的需要；有利于劳动力的自由流动和城乡经济交流；有利于社会的和谐与稳定。</w:t>
      </w:r>
      <w:r w:rsidRPr="000D17E2">
        <w:rPr>
          <w:rFonts w:asciiTheme="minorEastAsia" w:hAnsiTheme="minorEastAsia"/>
          <w:color w:val="000000" w:themeColor="text1"/>
          <w:szCs w:val="21"/>
        </w:rPr>
        <w:t>(</w:t>
      </w:r>
      <w:proofErr w:type="gramStart"/>
      <w:r w:rsidRPr="000D17E2">
        <w:rPr>
          <w:rFonts w:asciiTheme="minorEastAsia" w:hAnsiTheme="minorEastAsia" w:hint="eastAsia"/>
          <w:color w:val="000000" w:themeColor="text1"/>
          <w:szCs w:val="21"/>
        </w:rPr>
        <w:t>任答</w:t>
      </w:r>
      <w:r w:rsidRPr="000D17E2">
        <w:rPr>
          <w:rFonts w:asciiTheme="minorEastAsia" w:hAnsiTheme="minorEastAsia"/>
          <w:color w:val="000000" w:themeColor="text1"/>
          <w:szCs w:val="21"/>
        </w:rPr>
        <w:t>4</w:t>
      </w:r>
      <w:r w:rsidRPr="000D17E2">
        <w:rPr>
          <w:rFonts w:asciiTheme="minorEastAsia" w:hAnsiTheme="minorEastAsia" w:hint="eastAsia"/>
          <w:color w:val="000000" w:themeColor="text1"/>
          <w:szCs w:val="21"/>
        </w:rPr>
        <w:t>点</w:t>
      </w:r>
      <w:proofErr w:type="gramEnd"/>
      <w:r w:rsidRPr="000D17E2">
        <w:rPr>
          <w:rFonts w:asciiTheme="minorEastAsia" w:hAnsiTheme="minorEastAsia" w:hint="eastAsia"/>
          <w:color w:val="000000" w:themeColor="text1"/>
          <w:szCs w:val="21"/>
        </w:rPr>
        <w:t>，即可得</w:t>
      </w:r>
      <w:r w:rsidRPr="000D17E2">
        <w:rPr>
          <w:rFonts w:asciiTheme="minorEastAsia" w:hAnsiTheme="minorEastAsia"/>
          <w:color w:val="000000" w:themeColor="text1"/>
          <w:szCs w:val="21"/>
        </w:rPr>
        <w:t>7</w:t>
      </w:r>
      <w:r w:rsidRPr="000D17E2">
        <w:rPr>
          <w:rFonts w:asciiTheme="minorEastAsia" w:hAnsiTheme="minorEastAsia" w:hint="eastAsia"/>
          <w:color w:val="000000" w:themeColor="text1"/>
          <w:szCs w:val="21"/>
        </w:rPr>
        <w:t>分</w:t>
      </w:r>
      <w:r w:rsidRPr="000D17E2">
        <w:rPr>
          <w:rFonts w:asciiTheme="minorEastAsia" w:hAnsiTheme="minorEastAsia"/>
          <w:color w:val="000000" w:themeColor="text1"/>
          <w:szCs w:val="21"/>
        </w:rPr>
        <w:t>)</w:t>
      </w:r>
    </w:p>
    <w:p w:rsidR="00E01C45" w:rsidRPr="00705FCB" w:rsidRDefault="00E01C45" w:rsidP="00E01C45">
      <w:pPr>
        <w:tabs>
          <w:tab w:val="left" w:pos="3892"/>
        </w:tabs>
        <w:spacing w:line="280" w:lineRule="exact"/>
        <w:rPr>
          <w:rFonts w:eastAsia="楷体_GB2312"/>
          <w:color w:val="000000"/>
          <w:szCs w:val="21"/>
        </w:rPr>
      </w:pPr>
      <w:r w:rsidRPr="00705FCB">
        <w:rPr>
          <w:rFonts w:eastAsia="楷体_GB2312" w:hint="eastAsia"/>
          <w:color w:val="000000"/>
          <w:szCs w:val="21"/>
        </w:rPr>
        <w:t>【</w:t>
      </w:r>
      <w:r w:rsidRPr="00705FCB">
        <w:rPr>
          <w:rFonts w:ascii="黑体" w:eastAsia="黑体" w:hAnsi="黑体" w:hint="eastAsia"/>
          <w:color w:val="000000"/>
          <w:szCs w:val="21"/>
        </w:rPr>
        <w:t>解析</w:t>
      </w:r>
      <w:r w:rsidRPr="00705FCB">
        <w:rPr>
          <w:rFonts w:eastAsia="楷体_GB2312" w:hint="eastAsia"/>
          <w:color w:val="000000"/>
          <w:szCs w:val="21"/>
        </w:rPr>
        <w:t>】第一问特点，根据材料“</w:t>
      </w:r>
      <w:r w:rsidRPr="00705FCB">
        <w:rPr>
          <w:rFonts w:eastAsia="楷体_GB2312" w:hint="eastAsia"/>
          <w:color w:val="000000"/>
          <w:szCs w:val="21"/>
        </w:rPr>
        <w:t>1951</w:t>
      </w:r>
      <w:r w:rsidRPr="00705FCB">
        <w:rPr>
          <w:rFonts w:eastAsia="楷体_GB2312" w:hint="eastAsia"/>
          <w:color w:val="000000"/>
          <w:szCs w:val="21"/>
        </w:rPr>
        <w:t>年”“</w:t>
      </w:r>
      <w:r w:rsidRPr="00705FCB">
        <w:rPr>
          <w:rFonts w:eastAsia="楷体_GB2312" w:hint="eastAsia"/>
          <w:color w:val="000000"/>
          <w:szCs w:val="21"/>
        </w:rPr>
        <w:t>1958</w:t>
      </w:r>
      <w:r w:rsidRPr="00705FCB">
        <w:rPr>
          <w:rFonts w:eastAsia="楷体_GB2312" w:hint="eastAsia"/>
          <w:color w:val="000000"/>
          <w:szCs w:val="21"/>
        </w:rPr>
        <w:t>年</w:t>
      </w:r>
      <w:r w:rsidRPr="00705FCB">
        <w:rPr>
          <w:rFonts w:eastAsia="楷体_GB2312" w:hint="eastAsia"/>
          <w:color w:val="000000"/>
          <w:szCs w:val="21"/>
        </w:rPr>
        <w:t>1</w:t>
      </w:r>
      <w:r w:rsidRPr="00705FCB">
        <w:rPr>
          <w:rFonts w:eastAsia="楷体_GB2312" w:hint="eastAsia"/>
          <w:color w:val="000000"/>
          <w:szCs w:val="21"/>
        </w:rPr>
        <w:t>月”“</w:t>
      </w:r>
      <w:r w:rsidRPr="00705FCB">
        <w:rPr>
          <w:rFonts w:eastAsia="楷体_GB2312" w:hint="eastAsia"/>
          <w:color w:val="000000"/>
          <w:szCs w:val="21"/>
        </w:rPr>
        <w:t>1984</w:t>
      </w:r>
      <w:r w:rsidRPr="00705FCB">
        <w:rPr>
          <w:rFonts w:eastAsia="楷体_GB2312" w:hint="eastAsia"/>
          <w:color w:val="000000"/>
          <w:szCs w:val="21"/>
        </w:rPr>
        <w:t>年</w:t>
      </w:r>
      <w:r w:rsidRPr="00705FCB">
        <w:rPr>
          <w:rFonts w:eastAsia="楷体_GB2312" w:hint="eastAsia"/>
          <w:color w:val="000000"/>
          <w:szCs w:val="21"/>
        </w:rPr>
        <w:t>10</w:t>
      </w:r>
      <w:r w:rsidRPr="00705FCB">
        <w:rPr>
          <w:rFonts w:eastAsia="楷体_GB2312" w:hint="eastAsia"/>
          <w:color w:val="000000"/>
          <w:szCs w:val="21"/>
        </w:rPr>
        <w:t>月”“</w:t>
      </w:r>
      <w:r w:rsidRPr="00705FCB">
        <w:rPr>
          <w:rFonts w:eastAsia="楷体_GB2312" w:hint="eastAsia"/>
          <w:color w:val="000000"/>
          <w:szCs w:val="21"/>
        </w:rPr>
        <w:t>1998</w:t>
      </w:r>
      <w:r w:rsidRPr="00705FCB">
        <w:rPr>
          <w:rFonts w:eastAsia="楷体_GB2312" w:hint="eastAsia"/>
          <w:color w:val="000000"/>
          <w:szCs w:val="21"/>
        </w:rPr>
        <w:t>年</w:t>
      </w:r>
      <w:r w:rsidRPr="00705FCB">
        <w:rPr>
          <w:rFonts w:eastAsia="楷体_GB2312" w:hint="eastAsia"/>
          <w:color w:val="000000"/>
          <w:szCs w:val="21"/>
        </w:rPr>
        <w:t>8</w:t>
      </w:r>
      <w:r w:rsidRPr="00705FCB">
        <w:rPr>
          <w:rFonts w:eastAsia="楷体_GB2312" w:hint="eastAsia"/>
          <w:color w:val="000000"/>
          <w:szCs w:val="21"/>
        </w:rPr>
        <w:t>月”“</w:t>
      </w:r>
      <w:r w:rsidRPr="00705FCB">
        <w:rPr>
          <w:rFonts w:eastAsia="楷体_GB2312" w:hint="eastAsia"/>
          <w:color w:val="000000"/>
          <w:szCs w:val="21"/>
        </w:rPr>
        <w:t>2013</w:t>
      </w:r>
      <w:r w:rsidRPr="00705FCB">
        <w:rPr>
          <w:rFonts w:eastAsia="楷体_GB2312" w:hint="eastAsia"/>
          <w:color w:val="000000"/>
          <w:szCs w:val="21"/>
        </w:rPr>
        <w:t>年</w:t>
      </w:r>
      <w:r w:rsidRPr="00705FCB">
        <w:rPr>
          <w:rFonts w:eastAsia="楷体_GB2312" w:hint="eastAsia"/>
          <w:color w:val="000000"/>
          <w:szCs w:val="21"/>
        </w:rPr>
        <w:t>11</w:t>
      </w:r>
      <w:r w:rsidRPr="00705FCB">
        <w:rPr>
          <w:rFonts w:eastAsia="楷体_GB2312" w:hint="eastAsia"/>
          <w:color w:val="000000"/>
          <w:szCs w:val="21"/>
        </w:rPr>
        <w:t>月”得出循序渐进；适应经济体制改革的需要；根据材料“‘农业户口’和‘非农业户口’”“从集镇到城市再到放开建制镇和小城市落户限制，有序放开中等城市落户限制，合理确定大城市落户条件”得出分类实施；根据材料“实行婴儿落户随父随母自愿的政策；放宽解决夫妻分居问题的户口政策；投靠子女的老人可以在城市落户；在城市投资、兴办实业、购买商品房的公民及其共同居住的直系亲属”得出以人为本；根据材料“《城市户口管理暂行条例》《中华人民共和国户口登记条例》《关于农民进入集镇落户问题的通知》及公安部规定”得出趋向规范化、制度化、人性化；根据材料“全面放开建制镇和小城市落户限制，有序放开中等城市落户限制，合理确定大城市落户条件，严格控制特大城市人口规模。”等得出与城市化进程密切相关。</w:t>
      </w:r>
    </w:p>
    <w:p w:rsidR="00E01C45" w:rsidRPr="00705FCB" w:rsidRDefault="00E01C45" w:rsidP="00E01C45">
      <w:pPr>
        <w:tabs>
          <w:tab w:val="left" w:pos="3892"/>
        </w:tabs>
        <w:spacing w:line="280" w:lineRule="exact"/>
        <w:rPr>
          <w:rFonts w:eastAsia="楷体_GB2312"/>
          <w:color w:val="000000"/>
          <w:szCs w:val="21"/>
        </w:rPr>
      </w:pPr>
      <w:r w:rsidRPr="00705FCB">
        <w:rPr>
          <w:rFonts w:eastAsia="楷体_GB2312" w:hint="eastAsia"/>
          <w:color w:val="000000"/>
          <w:szCs w:val="21"/>
        </w:rPr>
        <w:t>第二</w:t>
      </w:r>
      <w:proofErr w:type="gramStart"/>
      <w:r w:rsidRPr="00705FCB">
        <w:rPr>
          <w:rFonts w:eastAsia="楷体_GB2312" w:hint="eastAsia"/>
          <w:color w:val="000000"/>
          <w:szCs w:val="21"/>
        </w:rPr>
        <w:t>小问意义</w:t>
      </w:r>
      <w:proofErr w:type="gramEnd"/>
      <w:r w:rsidRPr="00705FCB">
        <w:rPr>
          <w:rFonts w:eastAsia="楷体_GB2312" w:hint="eastAsia"/>
          <w:color w:val="000000"/>
          <w:szCs w:val="21"/>
        </w:rPr>
        <w:t>即积极性，从户籍制度而言直接影响，得出逐步完善了户籍管理制度；作为改革的组成部分，得出深化经济体制改革；适应市场经济的需要；户籍改革的同时，也是人口流动至“集镇—城镇—城市”，得出有利于劳动力的自由流动；利于城乡经济交流；推动城市化进程；适应建立市场经济的需要；促进社会公平；利于社会的和谐与稳定；</w:t>
      </w:r>
    </w:p>
    <w:p w:rsidR="00E01C45" w:rsidRPr="000D17E2" w:rsidRDefault="00E01C45" w:rsidP="00E01C45">
      <w:pPr>
        <w:tabs>
          <w:tab w:val="left" w:pos="3892"/>
        </w:tabs>
        <w:spacing w:line="280" w:lineRule="exact"/>
        <w:rPr>
          <w:rFonts w:asciiTheme="minorEastAsia" w:hAnsiTheme="minorEastAsia"/>
          <w:color w:val="000000"/>
          <w:szCs w:val="21"/>
        </w:rPr>
      </w:pPr>
      <w:r w:rsidRPr="000D17E2">
        <w:rPr>
          <w:rFonts w:ascii="宋体" w:hAnsi="宋体" w:cs="宋体" w:hint="eastAsia"/>
        </w:rPr>
        <w:t>28.【答案】</w:t>
      </w:r>
      <w:r w:rsidRPr="000D17E2">
        <w:rPr>
          <w:rFonts w:asciiTheme="minorEastAsia" w:hAnsiTheme="minorEastAsia"/>
          <w:color w:val="000000"/>
          <w:szCs w:val="21"/>
        </w:rPr>
        <w:t>(1)</w:t>
      </w:r>
      <w:r w:rsidRPr="000D17E2">
        <w:rPr>
          <w:rFonts w:asciiTheme="minorEastAsia" w:hAnsiTheme="minorEastAsia" w:hint="eastAsia"/>
          <w:color w:val="000000"/>
          <w:szCs w:val="21"/>
        </w:rPr>
        <w:t>以政府为主导，渐进推进；尊重人才培养的规律；注重对中国传统文化的学习；加强对幼童的监督管理；实行国家资助。</w:t>
      </w:r>
      <w:r w:rsidRPr="000D17E2">
        <w:rPr>
          <w:rFonts w:asciiTheme="minorEastAsia" w:hAnsiTheme="minorEastAsia"/>
          <w:color w:val="000000"/>
          <w:szCs w:val="21"/>
        </w:rPr>
        <w:t>(</w:t>
      </w:r>
      <w:proofErr w:type="gramStart"/>
      <w:r w:rsidRPr="000D17E2">
        <w:rPr>
          <w:rFonts w:asciiTheme="minorEastAsia" w:hAnsiTheme="minorEastAsia" w:hint="eastAsia"/>
          <w:color w:val="000000"/>
          <w:szCs w:val="21"/>
        </w:rPr>
        <w:t>任答</w:t>
      </w:r>
      <w:r>
        <w:rPr>
          <w:rFonts w:asciiTheme="minorEastAsia" w:hAnsiTheme="minorEastAsia" w:hint="eastAsia"/>
          <w:color w:val="000000"/>
          <w:szCs w:val="21"/>
        </w:rPr>
        <w:t>4</w:t>
      </w:r>
      <w:r w:rsidRPr="000D17E2">
        <w:rPr>
          <w:rFonts w:asciiTheme="minorEastAsia" w:hAnsiTheme="minorEastAsia" w:hint="eastAsia"/>
          <w:color w:val="000000"/>
          <w:szCs w:val="21"/>
        </w:rPr>
        <w:t>点</w:t>
      </w:r>
      <w:proofErr w:type="gramEnd"/>
      <w:r w:rsidRPr="000D17E2">
        <w:rPr>
          <w:rFonts w:asciiTheme="minorEastAsia" w:hAnsiTheme="minorEastAsia" w:hint="eastAsia"/>
          <w:color w:val="000000"/>
          <w:szCs w:val="21"/>
        </w:rPr>
        <w:t>，即可得</w:t>
      </w:r>
      <w:r>
        <w:rPr>
          <w:rFonts w:asciiTheme="minorEastAsia" w:hAnsiTheme="minorEastAsia" w:hint="eastAsia"/>
          <w:color w:val="000000"/>
          <w:szCs w:val="21"/>
        </w:rPr>
        <w:t>8</w:t>
      </w:r>
      <w:r w:rsidRPr="000D17E2">
        <w:rPr>
          <w:rFonts w:asciiTheme="minorEastAsia" w:hAnsiTheme="minorEastAsia" w:hint="eastAsia"/>
          <w:color w:val="000000"/>
          <w:szCs w:val="21"/>
        </w:rPr>
        <w:t>分</w:t>
      </w:r>
      <w:r w:rsidRPr="000D17E2">
        <w:rPr>
          <w:rFonts w:asciiTheme="minorEastAsia" w:hAnsiTheme="minorEastAsia"/>
          <w:color w:val="000000"/>
          <w:szCs w:val="21"/>
        </w:rPr>
        <w:t xml:space="preserve">) </w:t>
      </w:r>
    </w:p>
    <w:p w:rsidR="00E01C45" w:rsidRPr="000D17E2" w:rsidRDefault="00E01C45" w:rsidP="00E01C45">
      <w:pPr>
        <w:tabs>
          <w:tab w:val="left" w:pos="3892"/>
        </w:tabs>
        <w:spacing w:line="280" w:lineRule="exact"/>
        <w:rPr>
          <w:rFonts w:asciiTheme="minorEastAsia" w:hAnsiTheme="minorEastAsia"/>
          <w:color w:val="000000"/>
          <w:szCs w:val="21"/>
        </w:rPr>
      </w:pPr>
      <w:r w:rsidRPr="000D17E2">
        <w:rPr>
          <w:rFonts w:asciiTheme="minorEastAsia" w:hAnsiTheme="minorEastAsia"/>
          <w:color w:val="000000"/>
          <w:szCs w:val="21"/>
        </w:rPr>
        <w:t>(2)</w:t>
      </w:r>
      <w:r w:rsidRPr="000D17E2">
        <w:rPr>
          <w:rFonts w:asciiTheme="minorEastAsia" w:hAnsiTheme="minorEastAsia" w:hint="eastAsia"/>
          <w:color w:val="000000"/>
          <w:szCs w:val="21"/>
        </w:rPr>
        <w:t>教育：推动清政府官派留学生，倾注教育改革与实践，为中国近代化进程培养了大批专业人才，有助于推进中国教育的近代化；</w:t>
      </w:r>
    </w:p>
    <w:p w:rsidR="00E01C45" w:rsidRPr="000D17E2" w:rsidRDefault="00E01C45" w:rsidP="00E01C45">
      <w:pPr>
        <w:tabs>
          <w:tab w:val="left" w:pos="3892"/>
        </w:tabs>
        <w:spacing w:line="280" w:lineRule="exact"/>
        <w:rPr>
          <w:rFonts w:asciiTheme="minorEastAsia" w:hAnsiTheme="minorEastAsia"/>
          <w:color w:val="000000"/>
          <w:szCs w:val="21"/>
        </w:rPr>
      </w:pPr>
      <w:r w:rsidRPr="000D17E2">
        <w:rPr>
          <w:rFonts w:asciiTheme="minorEastAsia" w:hAnsiTheme="minorEastAsia" w:hint="eastAsia"/>
          <w:color w:val="000000"/>
          <w:szCs w:val="21"/>
        </w:rPr>
        <w:t>经济</w:t>
      </w:r>
      <w:r>
        <w:rPr>
          <w:rFonts w:asciiTheme="minorEastAsia" w:hAnsiTheme="minorEastAsia" w:hint="eastAsia"/>
          <w:color w:val="000000"/>
          <w:szCs w:val="21"/>
        </w:rPr>
        <w:t>：</w:t>
      </w:r>
      <w:r w:rsidRPr="000D17E2">
        <w:rPr>
          <w:rFonts w:asciiTheme="minorEastAsia" w:hAnsiTheme="minorEastAsia" w:hint="eastAsia"/>
          <w:color w:val="000000"/>
          <w:szCs w:val="21"/>
        </w:rPr>
        <w:t>认识到先进技术的重要性，引进西方机器设备，有助于推进中国经济的工业化；</w:t>
      </w:r>
    </w:p>
    <w:p w:rsidR="00E01C45" w:rsidRPr="000D17E2" w:rsidRDefault="00E01C45" w:rsidP="00E01C45">
      <w:pPr>
        <w:tabs>
          <w:tab w:val="left" w:pos="3892"/>
        </w:tabs>
        <w:spacing w:line="280" w:lineRule="exact"/>
        <w:rPr>
          <w:rFonts w:ascii="宋体" w:hAnsi="宋体" w:cs="宋体"/>
        </w:rPr>
      </w:pPr>
      <w:r w:rsidRPr="000D17E2">
        <w:rPr>
          <w:rFonts w:asciiTheme="minorEastAsia" w:hAnsiTheme="minorEastAsia" w:hint="eastAsia"/>
          <w:color w:val="000000"/>
          <w:szCs w:val="21"/>
        </w:rPr>
        <w:t>政治</w:t>
      </w:r>
      <w:r>
        <w:rPr>
          <w:rFonts w:asciiTheme="minorEastAsia" w:hAnsiTheme="minorEastAsia" w:hint="eastAsia"/>
          <w:color w:val="000000"/>
          <w:szCs w:val="21"/>
        </w:rPr>
        <w:t>：</w:t>
      </w:r>
      <w:r w:rsidRPr="000D17E2">
        <w:rPr>
          <w:rFonts w:asciiTheme="minorEastAsia" w:hAnsiTheme="minorEastAsia" w:hint="eastAsia"/>
          <w:color w:val="000000"/>
          <w:szCs w:val="21"/>
        </w:rPr>
        <w:t>具有高度的爱国主义精神，积极参与中国近代的改革和革命事业，有利于推进中国政治民主化进程。</w:t>
      </w:r>
      <w:r w:rsidRPr="000D17E2">
        <w:rPr>
          <w:rFonts w:asciiTheme="minorEastAsia" w:hAnsiTheme="minorEastAsia"/>
          <w:color w:val="000000"/>
          <w:szCs w:val="21"/>
        </w:rPr>
        <w:t xml:space="preserve"> (</w:t>
      </w:r>
      <w:r>
        <w:rPr>
          <w:rFonts w:asciiTheme="minorEastAsia" w:hAnsiTheme="minorEastAsia" w:hint="eastAsia"/>
          <w:color w:val="000000"/>
          <w:szCs w:val="21"/>
        </w:rPr>
        <w:t>7</w:t>
      </w:r>
      <w:r w:rsidRPr="000D17E2">
        <w:rPr>
          <w:rFonts w:asciiTheme="minorEastAsia" w:hAnsiTheme="minorEastAsia" w:hint="eastAsia"/>
          <w:color w:val="000000"/>
          <w:szCs w:val="21"/>
        </w:rPr>
        <w:t>分</w:t>
      </w:r>
      <w:r w:rsidRPr="000D17E2">
        <w:rPr>
          <w:rFonts w:asciiTheme="minorEastAsia" w:hAnsiTheme="minorEastAsia"/>
          <w:color w:val="000000"/>
          <w:szCs w:val="21"/>
        </w:rPr>
        <w:t>)</w:t>
      </w:r>
    </w:p>
    <w:p w:rsidR="00E01C45" w:rsidRPr="00705FCB" w:rsidRDefault="00E01C45" w:rsidP="00E01C45">
      <w:pPr>
        <w:tabs>
          <w:tab w:val="left" w:pos="3892"/>
        </w:tabs>
        <w:spacing w:line="280" w:lineRule="exact"/>
        <w:rPr>
          <w:rFonts w:eastAsia="楷体_GB2312"/>
          <w:color w:val="000000"/>
          <w:szCs w:val="21"/>
        </w:rPr>
      </w:pPr>
      <w:r w:rsidRPr="00705FCB">
        <w:rPr>
          <w:rFonts w:eastAsia="楷体_GB2312" w:hint="eastAsia"/>
          <w:color w:val="000000"/>
          <w:szCs w:val="21"/>
        </w:rPr>
        <w:t>【</w:t>
      </w:r>
      <w:r w:rsidRPr="00705FCB">
        <w:rPr>
          <w:rFonts w:ascii="黑体" w:eastAsia="黑体" w:hAnsi="黑体" w:hint="eastAsia"/>
          <w:color w:val="000000"/>
          <w:szCs w:val="21"/>
        </w:rPr>
        <w:t>解析</w:t>
      </w:r>
      <w:r w:rsidRPr="00705FCB">
        <w:rPr>
          <w:rFonts w:eastAsia="楷体_GB2312" w:hint="eastAsia"/>
          <w:color w:val="000000"/>
          <w:szCs w:val="21"/>
        </w:rPr>
        <w:t>】</w:t>
      </w:r>
      <w:proofErr w:type="gramStart"/>
      <w:r w:rsidRPr="00705FCB">
        <w:rPr>
          <w:rFonts w:eastAsia="楷体_GB2312" w:hint="eastAsia"/>
          <w:color w:val="000000"/>
          <w:szCs w:val="21"/>
        </w:rPr>
        <w:t>第一小问特点</w:t>
      </w:r>
      <w:proofErr w:type="gramEnd"/>
      <w:r w:rsidRPr="00705FCB">
        <w:rPr>
          <w:rFonts w:eastAsia="楷体_GB2312" w:hint="eastAsia"/>
          <w:color w:val="000000"/>
          <w:szCs w:val="21"/>
        </w:rPr>
        <w:t>。根据材料“政府宜选派颖秀青年……分为四批，按年递派，”得出以政府为主导，渐进推进；根据材料“视第一、第二批学生出洋留学著有成效，则以后即永定为例，每年派出此数”得出尊重人才培养的规律；根据材料“派出时并须以汉文教习”得出注重对中国传统文化的学习；根据材料“至学生在外国膳宿入学等事，当另设学生监督二人以管理之。此项留学经费，可于上海关税项下，提拔数成以充之”得出加强对幼童的监督管理，实行国家资助。</w:t>
      </w:r>
      <w:r w:rsidRPr="00705FCB">
        <w:rPr>
          <w:rFonts w:eastAsia="楷体_GB2312" w:hint="eastAsia"/>
          <w:color w:val="000000"/>
          <w:szCs w:val="21"/>
        </w:rPr>
        <w:t xml:space="preserve"> </w:t>
      </w:r>
    </w:p>
    <w:p w:rsidR="00335AB9" w:rsidRPr="00E01C45" w:rsidRDefault="00E01C45" w:rsidP="00E01C45">
      <w:pPr>
        <w:tabs>
          <w:tab w:val="left" w:pos="3892"/>
        </w:tabs>
        <w:spacing w:line="280" w:lineRule="exact"/>
        <w:rPr>
          <w:rFonts w:asciiTheme="minorEastAsia" w:hAnsiTheme="minorEastAsia"/>
        </w:rPr>
      </w:pPr>
      <w:proofErr w:type="gramStart"/>
      <w:r w:rsidRPr="00705FCB">
        <w:rPr>
          <w:rFonts w:eastAsia="楷体_GB2312" w:hint="eastAsia"/>
          <w:color w:val="000000"/>
          <w:szCs w:val="21"/>
        </w:rPr>
        <w:t>第二小问贡献</w:t>
      </w:r>
      <w:proofErr w:type="gramEnd"/>
      <w:r w:rsidRPr="00705FCB">
        <w:rPr>
          <w:rFonts w:eastAsia="楷体_GB2312" w:hint="eastAsia"/>
          <w:color w:val="000000"/>
          <w:szCs w:val="21"/>
        </w:rPr>
        <w:t>，根据材料“</w:t>
      </w:r>
      <w:r w:rsidRPr="00705FCB">
        <w:rPr>
          <w:rFonts w:eastAsia="楷体_GB2312" w:hint="eastAsia"/>
          <w:color w:val="000000"/>
          <w:szCs w:val="21"/>
        </w:rPr>
        <w:t>1868</w:t>
      </w:r>
      <w:r w:rsidRPr="00705FCB">
        <w:rPr>
          <w:rFonts w:eastAsia="楷体_GB2312" w:hint="eastAsia"/>
          <w:color w:val="000000"/>
          <w:szCs w:val="21"/>
        </w:rPr>
        <w:t>年，容闳正式向清政府提出‘派遣留学生计划’”“</w:t>
      </w:r>
      <w:r w:rsidRPr="00705FCB">
        <w:rPr>
          <w:rFonts w:ascii="楷体" w:eastAsia="楷体" w:hAnsi="楷体" w:hint="eastAsia"/>
          <w:color w:val="000000"/>
          <w:szCs w:val="21"/>
        </w:rPr>
        <w:t>培养一些掌握西学的人才</w:t>
      </w:r>
      <w:r w:rsidRPr="00705FCB">
        <w:rPr>
          <w:rFonts w:eastAsia="楷体_GB2312" w:hint="eastAsia"/>
          <w:color w:val="000000"/>
          <w:szCs w:val="21"/>
        </w:rPr>
        <w:t>”“建立学校教育体系”得出推动清政府官派留学生，倾注教育改革与实践，为中国近代化进程培养了大批专业人才，有助于推进中国教育的近代化。根据材料“主张引进‘制器之器’，并完成首次赴美采办机器的创举，为近代机器制造奠基；还提出创办轮船公司、设立银行、修建铁路的构想”得出认识到先进技术的重要性，引进西方机器设备，有助于推进中国经济的工业化。根据材料“同情太平天国起义，向太平军提出组建军队、建设海军、建立学校教育体系等七条改革。……参与戊戌变法，促进辛亥革命，无愧为中国近代化的卓越先驱。”得出具有高度的爱国主义精神，积极参与中国近代的改革和革命事业，有利于推进中国政治民主化进程。</w:t>
      </w:r>
    </w:p>
    <w:sectPr w:rsidR="00335AB9" w:rsidRPr="00E01C45" w:rsidSect="004A412C">
      <w:footerReference w:type="even" r:id="rId8"/>
      <w:footerReference w:type="default" r:id="rId9"/>
      <w:pgSz w:w="11907" w:h="16839" w:code="9"/>
      <w:pgMar w:top="1134" w:right="1134" w:bottom="1134" w:left="1134" w:header="499" w:footer="499"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190" w:rsidRDefault="00C91190" w:rsidP="00AD3992">
      <w:r>
        <w:separator/>
      </w:r>
    </w:p>
  </w:endnote>
  <w:endnote w:type="continuationSeparator" w:id="0">
    <w:p w:rsidR="00C91190" w:rsidRDefault="00C91190" w:rsidP="00AD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imes New Romanc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347" w:rsidRPr="00BC62FB" w:rsidRDefault="00D63347" w:rsidP="00D63347">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7B3EEB">
      <w:rPr>
        <w:noProof/>
      </w:rPr>
      <w:instrText>12</w:instrText>
    </w:r>
    <w:r>
      <w:rPr>
        <w:noProof/>
      </w:rPr>
      <w:fldChar w:fldCharType="end"/>
    </w:r>
    <w:r>
      <w:instrText xml:space="preserve"> </w:instrText>
    </w:r>
    <w:r>
      <w:fldChar w:fldCharType="separate"/>
    </w:r>
    <w:r w:rsidR="007B3EEB">
      <w:rPr>
        <w:noProof/>
      </w:rPr>
      <w:t>12</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7B3EEB">
      <w:rPr>
        <w:noProof/>
      </w:rPr>
      <w:instrText>12</w:instrText>
    </w:r>
    <w:r>
      <w:rPr>
        <w:noProof/>
      </w:rPr>
      <w:fldChar w:fldCharType="end"/>
    </w:r>
    <w:r>
      <w:instrText xml:space="preserve"> </w:instrText>
    </w:r>
    <w:r>
      <w:fldChar w:fldCharType="separate"/>
    </w:r>
    <w:r w:rsidR="007B3EEB">
      <w:rPr>
        <w:noProof/>
      </w:rPr>
      <w:t>12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347" w:rsidRPr="00BC62FB" w:rsidRDefault="00D63347" w:rsidP="00D63347">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7B3EEB">
      <w:rPr>
        <w:noProof/>
      </w:rPr>
      <w:instrText>1</w:instrText>
    </w:r>
    <w:r>
      <w:rPr>
        <w:noProof/>
      </w:rPr>
      <w:fldChar w:fldCharType="end"/>
    </w:r>
    <w:r>
      <w:instrText xml:space="preserve"> </w:instrText>
    </w:r>
    <w:r>
      <w:fldChar w:fldCharType="separate"/>
    </w:r>
    <w:r w:rsidR="007B3EEB">
      <w:rPr>
        <w:noProof/>
      </w:rP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7B3EEB">
      <w:rPr>
        <w:noProof/>
      </w:rPr>
      <w:instrText>12</w:instrText>
    </w:r>
    <w:r>
      <w:rPr>
        <w:noProof/>
      </w:rPr>
      <w:fldChar w:fldCharType="end"/>
    </w:r>
    <w:r>
      <w:instrText xml:space="preserve"> </w:instrText>
    </w:r>
    <w:r>
      <w:fldChar w:fldCharType="separate"/>
    </w:r>
    <w:r w:rsidR="007B3EEB">
      <w:rPr>
        <w:noProof/>
      </w:rPr>
      <w:t>12</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190" w:rsidRDefault="00C91190" w:rsidP="00AD3992">
      <w:r>
        <w:separator/>
      </w:r>
    </w:p>
  </w:footnote>
  <w:footnote w:type="continuationSeparator" w:id="0">
    <w:p w:rsidR="00C91190" w:rsidRDefault="00C91190" w:rsidP="00AD3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92"/>
    <w:rsid w:val="00014599"/>
    <w:rsid w:val="00017916"/>
    <w:rsid w:val="00023163"/>
    <w:rsid w:val="00026C90"/>
    <w:rsid w:val="0004012D"/>
    <w:rsid w:val="000422EE"/>
    <w:rsid w:val="00043566"/>
    <w:rsid w:val="000464B4"/>
    <w:rsid w:val="00050963"/>
    <w:rsid w:val="00056529"/>
    <w:rsid w:val="000841D1"/>
    <w:rsid w:val="000948C2"/>
    <w:rsid w:val="00095A89"/>
    <w:rsid w:val="000A2F17"/>
    <w:rsid w:val="000A4783"/>
    <w:rsid w:val="000A5D5F"/>
    <w:rsid w:val="000B301F"/>
    <w:rsid w:val="000D5728"/>
    <w:rsid w:val="000F3AD0"/>
    <w:rsid w:val="000F5842"/>
    <w:rsid w:val="000F6B09"/>
    <w:rsid w:val="00103A81"/>
    <w:rsid w:val="00105C3B"/>
    <w:rsid w:val="00112B00"/>
    <w:rsid w:val="00112E7B"/>
    <w:rsid w:val="001677C6"/>
    <w:rsid w:val="00170D67"/>
    <w:rsid w:val="00172256"/>
    <w:rsid w:val="00187F8E"/>
    <w:rsid w:val="001A0ABD"/>
    <w:rsid w:val="001A7E30"/>
    <w:rsid w:val="001C0C66"/>
    <w:rsid w:val="001E0633"/>
    <w:rsid w:val="001E57BB"/>
    <w:rsid w:val="0020330F"/>
    <w:rsid w:val="00204421"/>
    <w:rsid w:val="00214659"/>
    <w:rsid w:val="00224233"/>
    <w:rsid w:val="002514F5"/>
    <w:rsid w:val="00253199"/>
    <w:rsid w:val="002617F1"/>
    <w:rsid w:val="00265EBA"/>
    <w:rsid w:val="00280325"/>
    <w:rsid w:val="002A2386"/>
    <w:rsid w:val="002B0C7B"/>
    <w:rsid w:val="002B0D70"/>
    <w:rsid w:val="002C49A2"/>
    <w:rsid w:val="002E6677"/>
    <w:rsid w:val="00313083"/>
    <w:rsid w:val="00322F24"/>
    <w:rsid w:val="00335AB9"/>
    <w:rsid w:val="00344D8B"/>
    <w:rsid w:val="00361346"/>
    <w:rsid w:val="00361535"/>
    <w:rsid w:val="003624B2"/>
    <w:rsid w:val="00384D6F"/>
    <w:rsid w:val="003D24D8"/>
    <w:rsid w:val="003D78AA"/>
    <w:rsid w:val="003F10DE"/>
    <w:rsid w:val="004042A1"/>
    <w:rsid w:val="00411EE7"/>
    <w:rsid w:val="00412C90"/>
    <w:rsid w:val="00421164"/>
    <w:rsid w:val="004228A2"/>
    <w:rsid w:val="004248CB"/>
    <w:rsid w:val="00424B49"/>
    <w:rsid w:val="0043009E"/>
    <w:rsid w:val="00434644"/>
    <w:rsid w:val="004406B8"/>
    <w:rsid w:val="004426CE"/>
    <w:rsid w:val="0044515A"/>
    <w:rsid w:val="00446CED"/>
    <w:rsid w:val="004473E0"/>
    <w:rsid w:val="00452FF5"/>
    <w:rsid w:val="00466403"/>
    <w:rsid w:val="00470D51"/>
    <w:rsid w:val="00475F41"/>
    <w:rsid w:val="00490376"/>
    <w:rsid w:val="004A412C"/>
    <w:rsid w:val="004B41D9"/>
    <w:rsid w:val="004C0749"/>
    <w:rsid w:val="004C4DBE"/>
    <w:rsid w:val="004D27E7"/>
    <w:rsid w:val="004E63D0"/>
    <w:rsid w:val="00506D42"/>
    <w:rsid w:val="005121E7"/>
    <w:rsid w:val="00527A86"/>
    <w:rsid w:val="00535C8D"/>
    <w:rsid w:val="00536050"/>
    <w:rsid w:val="00544097"/>
    <w:rsid w:val="00556B1F"/>
    <w:rsid w:val="00573236"/>
    <w:rsid w:val="00585AE9"/>
    <w:rsid w:val="00586128"/>
    <w:rsid w:val="00587A1A"/>
    <w:rsid w:val="00593FF2"/>
    <w:rsid w:val="00597C8F"/>
    <w:rsid w:val="005A076B"/>
    <w:rsid w:val="005D66D6"/>
    <w:rsid w:val="005D7F88"/>
    <w:rsid w:val="005E062A"/>
    <w:rsid w:val="005E5D74"/>
    <w:rsid w:val="005F54DA"/>
    <w:rsid w:val="005F5AD0"/>
    <w:rsid w:val="00601EAF"/>
    <w:rsid w:val="00607463"/>
    <w:rsid w:val="00612100"/>
    <w:rsid w:val="006201FB"/>
    <w:rsid w:val="00625E53"/>
    <w:rsid w:val="006329FA"/>
    <w:rsid w:val="00632C52"/>
    <w:rsid w:val="006404F1"/>
    <w:rsid w:val="00672FC8"/>
    <w:rsid w:val="00675A9A"/>
    <w:rsid w:val="006839A1"/>
    <w:rsid w:val="006A3AAE"/>
    <w:rsid w:val="006B5431"/>
    <w:rsid w:val="006D49A6"/>
    <w:rsid w:val="006D6A1C"/>
    <w:rsid w:val="006F1EE0"/>
    <w:rsid w:val="006F7120"/>
    <w:rsid w:val="00710CD1"/>
    <w:rsid w:val="00713F15"/>
    <w:rsid w:val="00725A0F"/>
    <w:rsid w:val="00731385"/>
    <w:rsid w:val="0074323F"/>
    <w:rsid w:val="007436D5"/>
    <w:rsid w:val="007543DC"/>
    <w:rsid w:val="00756A66"/>
    <w:rsid w:val="00770DE6"/>
    <w:rsid w:val="007728F3"/>
    <w:rsid w:val="00775AA7"/>
    <w:rsid w:val="007953B1"/>
    <w:rsid w:val="007A1D7C"/>
    <w:rsid w:val="007A55E5"/>
    <w:rsid w:val="007A64BA"/>
    <w:rsid w:val="007A6C9E"/>
    <w:rsid w:val="007B3EEB"/>
    <w:rsid w:val="007C1D65"/>
    <w:rsid w:val="007C6014"/>
    <w:rsid w:val="007D67D6"/>
    <w:rsid w:val="007E7D85"/>
    <w:rsid w:val="007F2247"/>
    <w:rsid w:val="007F5999"/>
    <w:rsid w:val="00804C6F"/>
    <w:rsid w:val="00812E21"/>
    <w:rsid w:val="00820AE2"/>
    <w:rsid w:val="00830245"/>
    <w:rsid w:val="0084487D"/>
    <w:rsid w:val="00846C4B"/>
    <w:rsid w:val="00851F4F"/>
    <w:rsid w:val="00854D42"/>
    <w:rsid w:val="00865C6C"/>
    <w:rsid w:val="008A0C18"/>
    <w:rsid w:val="008D76C2"/>
    <w:rsid w:val="008E340D"/>
    <w:rsid w:val="008E3827"/>
    <w:rsid w:val="008F545F"/>
    <w:rsid w:val="0090657C"/>
    <w:rsid w:val="0091484C"/>
    <w:rsid w:val="00925B1F"/>
    <w:rsid w:val="00926CC6"/>
    <w:rsid w:val="0092766A"/>
    <w:rsid w:val="00950C4C"/>
    <w:rsid w:val="00955CCC"/>
    <w:rsid w:val="0095709B"/>
    <w:rsid w:val="009A4DBB"/>
    <w:rsid w:val="009B2AD9"/>
    <w:rsid w:val="009E1FB8"/>
    <w:rsid w:val="009E4E80"/>
    <w:rsid w:val="00A0138B"/>
    <w:rsid w:val="00A060B0"/>
    <w:rsid w:val="00A06FFB"/>
    <w:rsid w:val="00A37103"/>
    <w:rsid w:val="00A50541"/>
    <w:rsid w:val="00A5117E"/>
    <w:rsid w:val="00A520F2"/>
    <w:rsid w:val="00A64070"/>
    <w:rsid w:val="00A810F6"/>
    <w:rsid w:val="00A82AA9"/>
    <w:rsid w:val="00A94D70"/>
    <w:rsid w:val="00A965B2"/>
    <w:rsid w:val="00A970A1"/>
    <w:rsid w:val="00AA007F"/>
    <w:rsid w:val="00AA0583"/>
    <w:rsid w:val="00AA0FF1"/>
    <w:rsid w:val="00AB25DC"/>
    <w:rsid w:val="00AB3CB9"/>
    <w:rsid w:val="00AB5EE5"/>
    <w:rsid w:val="00AB78A1"/>
    <w:rsid w:val="00AD3992"/>
    <w:rsid w:val="00AE6BA1"/>
    <w:rsid w:val="00AE749B"/>
    <w:rsid w:val="00B20A46"/>
    <w:rsid w:val="00B30D76"/>
    <w:rsid w:val="00B322E8"/>
    <w:rsid w:val="00B33287"/>
    <w:rsid w:val="00B41F01"/>
    <w:rsid w:val="00B552D7"/>
    <w:rsid w:val="00B70C2C"/>
    <w:rsid w:val="00B7483D"/>
    <w:rsid w:val="00B8540A"/>
    <w:rsid w:val="00BB06A5"/>
    <w:rsid w:val="00BC4E8A"/>
    <w:rsid w:val="00BC7CDD"/>
    <w:rsid w:val="00BD57EE"/>
    <w:rsid w:val="00BE2A8C"/>
    <w:rsid w:val="00BE2B62"/>
    <w:rsid w:val="00BF2432"/>
    <w:rsid w:val="00C0764A"/>
    <w:rsid w:val="00C107D4"/>
    <w:rsid w:val="00C3011B"/>
    <w:rsid w:val="00C34EF9"/>
    <w:rsid w:val="00C35087"/>
    <w:rsid w:val="00C45AD0"/>
    <w:rsid w:val="00C65588"/>
    <w:rsid w:val="00C77509"/>
    <w:rsid w:val="00C83413"/>
    <w:rsid w:val="00C8356A"/>
    <w:rsid w:val="00C86BD5"/>
    <w:rsid w:val="00C91190"/>
    <w:rsid w:val="00C93F89"/>
    <w:rsid w:val="00CA3CAB"/>
    <w:rsid w:val="00CB1C4E"/>
    <w:rsid w:val="00CB6C14"/>
    <w:rsid w:val="00CC0CE8"/>
    <w:rsid w:val="00CC7814"/>
    <w:rsid w:val="00CD094F"/>
    <w:rsid w:val="00CD11AF"/>
    <w:rsid w:val="00CD2927"/>
    <w:rsid w:val="00CD3715"/>
    <w:rsid w:val="00CE772B"/>
    <w:rsid w:val="00CE7CA2"/>
    <w:rsid w:val="00CF0A4B"/>
    <w:rsid w:val="00CF3693"/>
    <w:rsid w:val="00CF6991"/>
    <w:rsid w:val="00D10585"/>
    <w:rsid w:val="00D231AC"/>
    <w:rsid w:val="00D263BC"/>
    <w:rsid w:val="00D26F44"/>
    <w:rsid w:val="00D3168F"/>
    <w:rsid w:val="00D34A1F"/>
    <w:rsid w:val="00D42AFD"/>
    <w:rsid w:val="00D57C82"/>
    <w:rsid w:val="00D63347"/>
    <w:rsid w:val="00D723D8"/>
    <w:rsid w:val="00D8019B"/>
    <w:rsid w:val="00D87ACB"/>
    <w:rsid w:val="00DA7B77"/>
    <w:rsid w:val="00DB193E"/>
    <w:rsid w:val="00DB4709"/>
    <w:rsid w:val="00DC774B"/>
    <w:rsid w:val="00DD4B4F"/>
    <w:rsid w:val="00DD653C"/>
    <w:rsid w:val="00DE1169"/>
    <w:rsid w:val="00DE1448"/>
    <w:rsid w:val="00DE7209"/>
    <w:rsid w:val="00DE7812"/>
    <w:rsid w:val="00DF7ECE"/>
    <w:rsid w:val="00E00041"/>
    <w:rsid w:val="00E01ADC"/>
    <w:rsid w:val="00E01C45"/>
    <w:rsid w:val="00E03D44"/>
    <w:rsid w:val="00E10386"/>
    <w:rsid w:val="00E12866"/>
    <w:rsid w:val="00E15990"/>
    <w:rsid w:val="00E17E42"/>
    <w:rsid w:val="00E50731"/>
    <w:rsid w:val="00E55184"/>
    <w:rsid w:val="00E55221"/>
    <w:rsid w:val="00E55F6C"/>
    <w:rsid w:val="00E6581D"/>
    <w:rsid w:val="00E71C7C"/>
    <w:rsid w:val="00EA054F"/>
    <w:rsid w:val="00EA770D"/>
    <w:rsid w:val="00EF0228"/>
    <w:rsid w:val="00F01BFE"/>
    <w:rsid w:val="00F054B3"/>
    <w:rsid w:val="00F06444"/>
    <w:rsid w:val="00F10E52"/>
    <w:rsid w:val="00F139AF"/>
    <w:rsid w:val="00F17BBD"/>
    <w:rsid w:val="00F30731"/>
    <w:rsid w:val="00F341A0"/>
    <w:rsid w:val="00F36ED8"/>
    <w:rsid w:val="00F5749B"/>
    <w:rsid w:val="00F65CB3"/>
    <w:rsid w:val="00F80A21"/>
    <w:rsid w:val="00F90076"/>
    <w:rsid w:val="00FA0391"/>
    <w:rsid w:val="00FA5C16"/>
    <w:rsid w:val="00FA6A20"/>
    <w:rsid w:val="00FB6273"/>
    <w:rsid w:val="00FB6690"/>
    <w:rsid w:val="00FC4112"/>
    <w:rsid w:val="00FC5577"/>
    <w:rsid w:val="00FE28F6"/>
    <w:rsid w:val="00FE3725"/>
    <w:rsid w:val="00FF285F"/>
    <w:rsid w:val="00FF48A4"/>
    <w:rsid w:val="00FF6C2B"/>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sz w:val="18"/>
      <w:szCs w:val="18"/>
    </w:rPr>
  </w:style>
  <w:style w:type="paragraph" w:styleId="a4">
    <w:name w:val="footer"/>
    <w:basedOn w:val="a"/>
    <w:link w:val="Char0"/>
    <w:uiPriority w:val="99"/>
    <w:unhideWhenUsed/>
    <w:rsid w:val="00AD3992"/>
    <w:pPr>
      <w:tabs>
        <w:tab w:val="center" w:pos="4153"/>
        <w:tab w:val="right" w:pos="8306"/>
      </w:tabs>
      <w:snapToGrid w:val="0"/>
      <w:jc w:val="left"/>
    </w:pPr>
    <w:rPr>
      <w:sz w:val="18"/>
      <w:szCs w:val="18"/>
    </w:rPr>
  </w:style>
  <w:style w:type="character" w:customStyle="1" w:styleId="Char0">
    <w:name w:val="页脚 Char"/>
    <w:basedOn w:val="a0"/>
    <w:link w:val="a4"/>
    <w:uiPriority w:val="99"/>
    <w:rsid w:val="00AD3992"/>
    <w:rPr>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sz w:val="18"/>
      <w:szCs w:val="18"/>
    </w:rPr>
  </w:style>
  <w:style w:type="paragraph" w:styleId="a6">
    <w:name w:val="No Spacing"/>
    <w:link w:val="Char2"/>
    <w:uiPriority w:val="1"/>
    <w:qFormat/>
    <w:rsid w:val="00AD3992"/>
    <w:rPr>
      <w:kern w:val="0"/>
      <w:sz w:val="22"/>
    </w:rPr>
  </w:style>
  <w:style w:type="character" w:customStyle="1" w:styleId="Char2">
    <w:name w:val="无间隔 Char"/>
    <w:basedOn w:val="a0"/>
    <w:link w:val="a6"/>
    <w:uiPriority w:val="1"/>
    <w:rsid w:val="00AD3992"/>
    <w:rPr>
      <w:kern w:val="0"/>
      <w:sz w:val="22"/>
    </w:rPr>
  </w:style>
  <w:style w:type="paragraph" w:customStyle="1" w:styleId="Normal1">
    <w:name w:val="Normal_1"/>
    <w:qFormat/>
    <w:rsid w:val="00FA0391"/>
    <w:pPr>
      <w:widowControl w:val="0"/>
      <w:jc w:val="both"/>
    </w:pPr>
    <w:rPr>
      <w:rFonts w:ascii="Times New Roman" w:eastAsia="宋体" w:hAnsi="Times New Roman" w:cs="宋体"/>
    </w:rPr>
  </w:style>
  <w:style w:type="paragraph" w:styleId="a7">
    <w:name w:val="Normal (Web)"/>
    <w:basedOn w:val="a"/>
    <w:uiPriority w:val="99"/>
    <w:semiHidden/>
    <w:unhideWhenUsed/>
    <w:rsid w:val="00770DE6"/>
    <w:pPr>
      <w:widowControl/>
      <w:spacing w:before="100" w:beforeAutospacing="1" w:after="100" w:afterAutospacing="1"/>
      <w:jc w:val="left"/>
    </w:pPr>
    <w:rPr>
      <w:rFonts w:ascii="宋体" w:eastAsia="宋体" w:hAnsi="宋体" w:cs="宋体"/>
      <w:kern w:val="0"/>
      <w:sz w:val="24"/>
      <w:szCs w:val="24"/>
    </w:rPr>
  </w:style>
  <w:style w:type="character" w:customStyle="1" w:styleId="prefix">
    <w:name w:val="prefix"/>
    <w:basedOn w:val="a0"/>
    <w:rsid w:val="00770DE6"/>
  </w:style>
  <w:style w:type="paragraph" w:styleId="a8">
    <w:name w:val="List Paragraph"/>
    <w:basedOn w:val="a"/>
    <w:uiPriority w:val="34"/>
    <w:qFormat/>
    <w:rsid w:val="00DE1448"/>
    <w:pPr>
      <w:ind w:firstLineChars="200" w:firstLine="420"/>
    </w:pPr>
  </w:style>
  <w:style w:type="character" w:customStyle="1" w:styleId="apple-converted-space">
    <w:name w:val="apple-converted-space"/>
    <w:basedOn w:val="a0"/>
    <w:rsid w:val="00D63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sz w:val="18"/>
      <w:szCs w:val="18"/>
    </w:rPr>
  </w:style>
  <w:style w:type="paragraph" w:styleId="a4">
    <w:name w:val="footer"/>
    <w:basedOn w:val="a"/>
    <w:link w:val="Char0"/>
    <w:uiPriority w:val="99"/>
    <w:unhideWhenUsed/>
    <w:rsid w:val="00AD3992"/>
    <w:pPr>
      <w:tabs>
        <w:tab w:val="center" w:pos="4153"/>
        <w:tab w:val="right" w:pos="8306"/>
      </w:tabs>
      <w:snapToGrid w:val="0"/>
      <w:jc w:val="left"/>
    </w:pPr>
    <w:rPr>
      <w:sz w:val="18"/>
      <w:szCs w:val="18"/>
    </w:rPr>
  </w:style>
  <w:style w:type="character" w:customStyle="1" w:styleId="Char0">
    <w:name w:val="页脚 Char"/>
    <w:basedOn w:val="a0"/>
    <w:link w:val="a4"/>
    <w:uiPriority w:val="99"/>
    <w:rsid w:val="00AD3992"/>
    <w:rPr>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sz w:val="18"/>
      <w:szCs w:val="18"/>
    </w:rPr>
  </w:style>
  <w:style w:type="paragraph" w:styleId="a6">
    <w:name w:val="No Spacing"/>
    <w:link w:val="Char2"/>
    <w:uiPriority w:val="1"/>
    <w:qFormat/>
    <w:rsid w:val="00AD3992"/>
    <w:rPr>
      <w:kern w:val="0"/>
      <w:sz w:val="22"/>
    </w:rPr>
  </w:style>
  <w:style w:type="character" w:customStyle="1" w:styleId="Char2">
    <w:name w:val="无间隔 Char"/>
    <w:basedOn w:val="a0"/>
    <w:link w:val="a6"/>
    <w:uiPriority w:val="1"/>
    <w:rsid w:val="00AD3992"/>
    <w:rPr>
      <w:kern w:val="0"/>
      <w:sz w:val="22"/>
    </w:rPr>
  </w:style>
  <w:style w:type="paragraph" w:customStyle="1" w:styleId="Normal1">
    <w:name w:val="Normal_1"/>
    <w:qFormat/>
    <w:rsid w:val="00FA0391"/>
    <w:pPr>
      <w:widowControl w:val="0"/>
      <w:jc w:val="both"/>
    </w:pPr>
    <w:rPr>
      <w:rFonts w:ascii="Times New Roman" w:eastAsia="宋体" w:hAnsi="Times New Roman" w:cs="宋体"/>
    </w:rPr>
  </w:style>
  <w:style w:type="paragraph" w:styleId="a7">
    <w:name w:val="Normal (Web)"/>
    <w:basedOn w:val="a"/>
    <w:uiPriority w:val="99"/>
    <w:semiHidden/>
    <w:unhideWhenUsed/>
    <w:rsid w:val="00770DE6"/>
    <w:pPr>
      <w:widowControl/>
      <w:spacing w:before="100" w:beforeAutospacing="1" w:after="100" w:afterAutospacing="1"/>
      <w:jc w:val="left"/>
    </w:pPr>
    <w:rPr>
      <w:rFonts w:ascii="宋体" w:eastAsia="宋体" w:hAnsi="宋体" w:cs="宋体"/>
      <w:kern w:val="0"/>
      <w:sz w:val="24"/>
      <w:szCs w:val="24"/>
    </w:rPr>
  </w:style>
  <w:style w:type="character" w:customStyle="1" w:styleId="prefix">
    <w:name w:val="prefix"/>
    <w:basedOn w:val="a0"/>
    <w:rsid w:val="00770DE6"/>
  </w:style>
  <w:style w:type="paragraph" w:styleId="a8">
    <w:name w:val="List Paragraph"/>
    <w:basedOn w:val="a"/>
    <w:uiPriority w:val="34"/>
    <w:qFormat/>
    <w:rsid w:val="00DE1448"/>
    <w:pPr>
      <w:ind w:firstLineChars="200" w:firstLine="420"/>
    </w:pPr>
  </w:style>
  <w:style w:type="character" w:customStyle="1" w:styleId="apple-converted-space">
    <w:name w:val="apple-converted-space"/>
    <w:basedOn w:val="a0"/>
    <w:rsid w:val="00D6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429">
      <w:bodyDiv w:val="1"/>
      <w:marLeft w:val="0"/>
      <w:marRight w:val="0"/>
      <w:marTop w:val="0"/>
      <w:marBottom w:val="0"/>
      <w:divBdr>
        <w:top w:val="none" w:sz="0" w:space="0" w:color="auto"/>
        <w:left w:val="none" w:sz="0" w:space="0" w:color="auto"/>
        <w:bottom w:val="none" w:sz="0" w:space="0" w:color="auto"/>
        <w:right w:val="none" w:sz="0" w:space="0" w:color="auto"/>
      </w:divBdr>
    </w:div>
    <w:div w:id="10032961">
      <w:bodyDiv w:val="1"/>
      <w:marLeft w:val="0"/>
      <w:marRight w:val="0"/>
      <w:marTop w:val="0"/>
      <w:marBottom w:val="0"/>
      <w:divBdr>
        <w:top w:val="none" w:sz="0" w:space="0" w:color="auto"/>
        <w:left w:val="none" w:sz="0" w:space="0" w:color="auto"/>
        <w:bottom w:val="none" w:sz="0" w:space="0" w:color="auto"/>
        <w:right w:val="none" w:sz="0" w:space="0" w:color="auto"/>
      </w:divBdr>
      <w:divsChild>
        <w:div w:id="189689293">
          <w:marLeft w:val="0"/>
          <w:marRight w:val="0"/>
          <w:marTop w:val="0"/>
          <w:marBottom w:val="0"/>
          <w:divBdr>
            <w:top w:val="none" w:sz="0" w:space="0" w:color="auto"/>
            <w:left w:val="none" w:sz="0" w:space="0" w:color="auto"/>
            <w:bottom w:val="none" w:sz="0" w:space="0" w:color="auto"/>
            <w:right w:val="none" w:sz="0" w:space="0" w:color="auto"/>
          </w:divBdr>
        </w:div>
      </w:divsChild>
    </w:div>
    <w:div w:id="97801966">
      <w:bodyDiv w:val="1"/>
      <w:marLeft w:val="0"/>
      <w:marRight w:val="0"/>
      <w:marTop w:val="0"/>
      <w:marBottom w:val="0"/>
      <w:divBdr>
        <w:top w:val="none" w:sz="0" w:space="0" w:color="auto"/>
        <w:left w:val="none" w:sz="0" w:space="0" w:color="auto"/>
        <w:bottom w:val="none" w:sz="0" w:space="0" w:color="auto"/>
        <w:right w:val="none" w:sz="0" w:space="0" w:color="auto"/>
      </w:divBdr>
    </w:div>
    <w:div w:id="140732411">
      <w:bodyDiv w:val="1"/>
      <w:marLeft w:val="0"/>
      <w:marRight w:val="0"/>
      <w:marTop w:val="0"/>
      <w:marBottom w:val="0"/>
      <w:divBdr>
        <w:top w:val="none" w:sz="0" w:space="0" w:color="auto"/>
        <w:left w:val="none" w:sz="0" w:space="0" w:color="auto"/>
        <w:bottom w:val="none" w:sz="0" w:space="0" w:color="auto"/>
        <w:right w:val="none" w:sz="0" w:space="0" w:color="auto"/>
      </w:divBdr>
    </w:div>
    <w:div w:id="152331063">
      <w:bodyDiv w:val="1"/>
      <w:marLeft w:val="0"/>
      <w:marRight w:val="0"/>
      <w:marTop w:val="0"/>
      <w:marBottom w:val="0"/>
      <w:divBdr>
        <w:top w:val="none" w:sz="0" w:space="0" w:color="auto"/>
        <w:left w:val="none" w:sz="0" w:space="0" w:color="auto"/>
        <w:bottom w:val="none" w:sz="0" w:space="0" w:color="auto"/>
        <w:right w:val="none" w:sz="0" w:space="0" w:color="auto"/>
      </w:divBdr>
      <w:divsChild>
        <w:div w:id="635842480">
          <w:marLeft w:val="0"/>
          <w:marRight w:val="0"/>
          <w:marTop w:val="0"/>
          <w:marBottom w:val="0"/>
          <w:divBdr>
            <w:top w:val="none" w:sz="0" w:space="0" w:color="auto"/>
            <w:left w:val="none" w:sz="0" w:space="0" w:color="auto"/>
            <w:bottom w:val="none" w:sz="0" w:space="0" w:color="auto"/>
            <w:right w:val="none" w:sz="0" w:space="0" w:color="auto"/>
          </w:divBdr>
        </w:div>
      </w:divsChild>
    </w:div>
    <w:div w:id="183635778">
      <w:bodyDiv w:val="1"/>
      <w:marLeft w:val="0"/>
      <w:marRight w:val="0"/>
      <w:marTop w:val="0"/>
      <w:marBottom w:val="0"/>
      <w:divBdr>
        <w:top w:val="none" w:sz="0" w:space="0" w:color="auto"/>
        <w:left w:val="none" w:sz="0" w:space="0" w:color="auto"/>
        <w:bottom w:val="none" w:sz="0" w:space="0" w:color="auto"/>
        <w:right w:val="none" w:sz="0" w:space="0" w:color="auto"/>
      </w:divBdr>
    </w:div>
    <w:div w:id="196741537">
      <w:bodyDiv w:val="1"/>
      <w:marLeft w:val="0"/>
      <w:marRight w:val="0"/>
      <w:marTop w:val="0"/>
      <w:marBottom w:val="0"/>
      <w:divBdr>
        <w:top w:val="none" w:sz="0" w:space="0" w:color="auto"/>
        <w:left w:val="none" w:sz="0" w:space="0" w:color="auto"/>
        <w:bottom w:val="none" w:sz="0" w:space="0" w:color="auto"/>
        <w:right w:val="none" w:sz="0" w:space="0" w:color="auto"/>
      </w:divBdr>
    </w:div>
    <w:div w:id="249587395">
      <w:bodyDiv w:val="1"/>
      <w:marLeft w:val="0"/>
      <w:marRight w:val="0"/>
      <w:marTop w:val="0"/>
      <w:marBottom w:val="0"/>
      <w:divBdr>
        <w:top w:val="none" w:sz="0" w:space="0" w:color="auto"/>
        <w:left w:val="none" w:sz="0" w:space="0" w:color="auto"/>
        <w:bottom w:val="none" w:sz="0" w:space="0" w:color="auto"/>
        <w:right w:val="none" w:sz="0" w:space="0" w:color="auto"/>
      </w:divBdr>
      <w:divsChild>
        <w:div w:id="1120223067">
          <w:marLeft w:val="0"/>
          <w:marRight w:val="0"/>
          <w:marTop w:val="0"/>
          <w:marBottom w:val="0"/>
          <w:divBdr>
            <w:top w:val="none" w:sz="0" w:space="0" w:color="auto"/>
            <w:left w:val="none" w:sz="0" w:space="0" w:color="auto"/>
            <w:bottom w:val="none" w:sz="0" w:space="0" w:color="auto"/>
            <w:right w:val="none" w:sz="0" w:space="0" w:color="auto"/>
          </w:divBdr>
        </w:div>
      </w:divsChild>
    </w:div>
    <w:div w:id="254747008">
      <w:bodyDiv w:val="1"/>
      <w:marLeft w:val="0"/>
      <w:marRight w:val="0"/>
      <w:marTop w:val="0"/>
      <w:marBottom w:val="0"/>
      <w:divBdr>
        <w:top w:val="none" w:sz="0" w:space="0" w:color="auto"/>
        <w:left w:val="none" w:sz="0" w:space="0" w:color="auto"/>
        <w:bottom w:val="none" w:sz="0" w:space="0" w:color="auto"/>
        <w:right w:val="none" w:sz="0" w:space="0" w:color="auto"/>
      </w:divBdr>
    </w:div>
    <w:div w:id="287707082">
      <w:bodyDiv w:val="1"/>
      <w:marLeft w:val="0"/>
      <w:marRight w:val="0"/>
      <w:marTop w:val="0"/>
      <w:marBottom w:val="0"/>
      <w:divBdr>
        <w:top w:val="none" w:sz="0" w:space="0" w:color="auto"/>
        <w:left w:val="none" w:sz="0" w:space="0" w:color="auto"/>
        <w:bottom w:val="none" w:sz="0" w:space="0" w:color="auto"/>
        <w:right w:val="none" w:sz="0" w:space="0" w:color="auto"/>
      </w:divBdr>
    </w:div>
    <w:div w:id="374698649">
      <w:bodyDiv w:val="1"/>
      <w:marLeft w:val="0"/>
      <w:marRight w:val="0"/>
      <w:marTop w:val="0"/>
      <w:marBottom w:val="0"/>
      <w:divBdr>
        <w:top w:val="none" w:sz="0" w:space="0" w:color="auto"/>
        <w:left w:val="none" w:sz="0" w:space="0" w:color="auto"/>
        <w:bottom w:val="none" w:sz="0" w:space="0" w:color="auto"/>
        <w:right w:val="none" w:sz="0" w:space="0" w:color="auto"/>
      </w:divBdr>
    </w:div>
    <w:div w:id="498422970">
      <w:bodyDiv w:val="1"/>
      <w:marLeft w:val="0"/>
      <w:marRight w:val="0"/>
      <w:marTop w:val="0"/>
      <w:marBottom w:val="0"/>
      <w:divBdr>
        <w:top w:val="none" w:sz="0" w:space="0" w:color="auto"/>
        <w:left w:val="none" w:sz="0" w:space="0" w:color="auto"/>
        <w:bottom w:val="none" w:sz="0" w:space="0" w:color="auto"/>
        <w:right w:val="none" w:sz="0" w:space="0" w:color="auto"/>
      </w:divBdr>
      <w:divsChild>
        <w:div w:id="499780553">
          <w:marLeft w:val="0"/>
          <w:marRight w:val="0"/>
          <w:marTop w:val="0"/>
          <w:marBottom w:val="0"/>
          <w:divBdr>
            <w:top w:val="none" w:sz="0" w:space="0" w:color="auto"/>
            <w:left w:val="none" w:sz="0" w:space="0" w:color="auto"/>
            <w:bottom w:val="none" w:sz="0" w:space="0" w:color="auto"/>
            <w:right w:val="none" w:sz="0" w:space="0" w:color="auto"/>
          </w:divBdr>
        </w:div>
      </w:divsChild>
    </w:div>
    <w:div w:id="514421487">
      <w:bodyDiv w:val="1"/>
      <w:marLeft w:val="0"/>
      <w:marRight w:val="0"/>
      <w:marTop w:val="0"/>
      <w:marBottom w:val="0"/>
      <w:divBdr>
        <w:top w:val="none" w:sz="0" w:space="0" w:color="auto"/>
        <w:left w:val="none" w:sz="0" w:space="0" w:color="auto"/>
        <w:bottom w:val="none" w:sz="0" w:space="0" w:color="auto"/>
        <w:right w:val="none" w:sz="0" w:space="0" w:color="auto"/>
      </w:divBdr>
    </w:div>
    <w:div w:id="517700184">
      <w:bodyDiv w:val="1"/>
      <w:marLeft w:val="0"/>
      <w:marRight w:val="0"/>
      <w:marTop w:val="0"/>
      <w:marBottom w:val="0"/>
      <w:divBdr>
        <w:top w:val="none" w:sz="0" w:space="0" w:color="auto"/>
        <w:left w:val="none" w:sz="0" w:space="0" w:color="auto"/>
        <w:bottom w:val="none" w:sz="0" w:space="0" w:color="auto"/>
        <w:right w:val="none" w:sz="0" w:space="0" w:color="auto"/>
      </w:divBdr>
    </w:div>
    <w:div w:id="579020474">
      <w:bodyDiv w:val="1"/>
      <w:marLeft w:val="0"/>
      <w:marRight w:val="0"/>
      <w:marTop w:val="0"/>
      <w:marBottom w:val="0"/>
      <w:divBdr>
        <w:top w:val="none" w:sz="0" w:space="0" w:color="auto"/>
        <w:left w:val="none" w:sz="0" w:space="0" w:color="auto"/>
        <w:bottom w:val="none" w:sz="0" w:space="0" w:color="auto"/>
        <w:right w:val="none" w:sz="0" w:space="0" w:color="auto"/>
      </w:divBdr>
    </w:div>
    <w:div w:id="604268513">
      <w:bodyDiv w:val="1"/>
      <w:marLeft w:val="0"/>
      <w:marRight w:val="0"/>
      <w:marTop w:val="0"/>
      <w:marBottom w:val="0"/>
      <w:divBdr>
        <w:top w:val="none" w:sz="0" w:space="0" w:color="auto"/>
        <w:left w:val="none" w:sz="0" w:space="0" w:color="auto"/>
        <w:bottom w:val="none" w:sz="0" w:space="0" w:color="auto"/>
        <w:right w:val="none" w:sz="0" w:space="0" w:color="auto"/>
      </w:divBdr>
      <w:divsChild>
        <w:div w:id="211427244">
          <w:marLeft w:val="0"/>
          <w:marRight w:val="0"/>
          <w:marTop w:val="0"/>
          <w:marBottom w:val="0"/>
          <w:divBdr>
            <w:top w:val="none" w:sz="0" w:space="0" w:color="auto"/>
            <w:left w:val="none" w:sz="0" w:space="0" w:color="auto"/>
            <w:bottom w:val="none" w:sz="0" w:space="0" w:color="auto"/>
            <w:right w:val="none" w:sz="0" w:space="0" w:color="auto"/>
          </w:divBdr>
        </w:div>
      </w:divsChild>
    </w:div>
    <w:div w:id="659037561">
      <w:bodyDiv w:val="1"/>
      <w:marLeft w:val="0"/>
      <w:marRight w:val="0"/>
      <w:marTop w:val="0"/>
      <w:marBottom w:val="0"/>
      <w:divBdr>
        <w:top w:val="none" w:sz="0" w:space="0" w:color="auto"/>
        <w:left w:val="none" w:sz="0" w:space="0" w:color="auto"/>
        <w:bottom w:val="none" w:sz="0" w:space="0" w:color="auto"/>
        <w:right w:val="none" w:sz="0" w:space="0" w:color="auto"/>
      </w:divBdr>
    </w:div>
    <w:div w:id="659040859">
      <w:bodyDiv w:val="1"/>
      <w:marLeft w:val="0"/>
      <w:marRight w:val="0"/>
      <w:marTop w:val="0"/>
      <w:marBottom w:val="0"/>
      <w:divBdr>
        <w:top w:val="none" w:sz="0" w:space="0" w:color="auto"/>
        <w:left w:val="none" w:sz="0" w:space="0" w:color="auto"/>
        <w:bottom w:val="none" w:sz="0" w:space="0" w:color="auto"/>
        <w:right w:val="none" w:sz="0" w:space="0" w:color="auto"/>
      </w:divBdr>
    </w:div>
    <w:div w:id="736051789">
      <w:bodyDiv w:val="1"/>
      <w:marLeft w:val="0"/>
      <w:marRight w:val="0"/>
      <w:marTop w:val="0"/>
      <w:marBottom w:val="0"/>
      <w:divBdr>
        <w:top w:val="none" w:sz="0" w:space="0" w:color="auto"/>
        <w:left w:val="none" w:sz="0" w:space="0" w:color="auto"/>
        <w:bottom w:val="none" w:sz="0" w:space="0" w:color="auto"/>
        <w:right w:val="none" w:sz="0" w:space="0" w:color="auto"/>
      </w:divBdr>
    </w:div>
    <w:div w:id="741558748">
      <w:bodyDiv w:val="1"/>
      <w:marLeft w:val="0"/>
      <w:marRight w:val="0"/>
      <w:marTop w:val="0"/>
      <w:marBottom w:val="0"/>
      <w:divBdr>
        <w:top w:val="none" w:sz="0" w:space="0" w:color="auto"/>
        <w:left w:val="none" w:sz="0" w:space="0" w:color="auto"/>
        <w:bottom w:val="none" w:sz="0" w:space="0" w:color="auto"/>
        <w:right w:val="none" w:sz="0" w:space="0" w:color="auto"/>
      </w:divBdr>
    </w:div>
    <w:div w:id="820539573">
      <w:bodyDiv w:val="1"/>
      <w:marLeft w:val="0"/>
      <w:marRight w:val="0"/>
      <w:marTop w:val="0"/>
      <w:marBottom w:val="0"/>
      <w:divBdr>
        <w:top w:val="none" w:sz="0" w:space="0" w:color="auto"/>
        <w:left w:val="none" w:sz="0" w:space="0" w:color="auto"/>
        <w:bottom w:val="none" w:sz="0" w:space="0" w:color="auto"/>
        <w:right w:val="none" w:sz="0" w:space="0" w:color="auto"/>
      </w:divBdr>
    </w:div>
    <w:div w:id="828903998">
      <w:bodyDiv w:val="1"/>
      <w:marLeft w:val="0"/>
      <w:marRight w:val="0"/>
      <w:marTop w:val="0"/>
      <w:marBottom w:val="0"/>
      <w:divBdr>
        <w:top w:val="none" w:sz="0" w:space="0" w:color="auto"/>
        <w:left w:val="none" w:sz="0" w:space="0" w:color="auto"/>
        <w:bottom w:val="none" w:sz="0" w:space="0" w:color="auto"/>
        <w:right w:val="none" w:sz="0" w:space="0" w:color="auto"/>
      </w:divBdr>
    </w:div>
    <w:div w:id="830603422">
      <w:bodyDiv w:val="1"/>
      <w:marLeft w:val="0"/>
      <w:marRight w:val="0"/>
      <w:marTop w:val="0"/>
      <w:marBottom w:val="0"/>
      <w:divBdr>
        <w:top w:val="none" w:sz="0" w:space="0" w:color="auto"/>
        <w:left w:val="none" w:sz="0" w:space="0" w:color="auto"/>
        <w:bottom w:val="none" w:sz="0" w:space="0" w:color="auto"/>
        <w:right w:val="none" w:sz="0" w:space="0" w:color="auto"/>
      </w:divBdr>
    </w:div>
    <w:div w:id="840924645">
      <w:bodyDiv w:val="1"/>
      <w:marLeft w:val="0"/>
      <w:marRight w:val="0"/>
      <w:marTop w:val="0"/>
      <w:marBottom w:val="0"/>
      <w:divBdr>
        <w:top w:val="none" w:sz="0" w:space="0" w:color="auto"/>
        <w:left w:val="none" w:sz="0" w:space="0" w:color="auto"/>
        <w:bottom w:val="none" w:sz="0" w:space="0" w:color="auto"/>
        <w:right w:val="none" w:sz="0" w:space="0" w:color="auto"/>
      </w:divBdr>
      <w:divsChild>
        <w:div w:id="1480540316">
          <w:marLeft w:val="0"/>
          <w:marRight w:val="0"/>
          <w:marTop w:val="0"/>
          <w:marBottom w:val="0"/>
          <w:divBdr>
            <w:top w:val="none" w:sz="0" w:space="0" w:color="auto"/>
            <w:left w:val="none" w:sz="0" w:space="0" w:color="auto"/>
            <w:bottom w:val="none" w:sz="0" w:space="0" w:color="auto"/>
            <w:right w:val="none" w:sz="0" w:space="0" w:color="auto"/>
          </w:divBdr>
        </w:div>
      </w:divsChild>
    </w:div>
    <w:div w:id="861667979">
      <w:bodyDiv w:val="1"/>
      <w:marLeft w:val="0"/>
      <w:marRight w:val="0"/>
      <w:marTop w:val="0"/>
      <w:marBottom w:val="0"/>
      <w:divBdr>
        <w:top w:val="none" w:sz="0" w:space="0" w:color="auto"/>
        <w:left w:val="none" w:sz="0" w:space="0" w:color="auto"/>
        <w:bottom w:val="none" w:sz="0" w:space="0" w:color="auto"/>
        <w:right w:val="none" w:sz="0" w:space="0" w:color="auto"/>
      </w:divBdr>
    </w:div>
    <w:div w:id="904726470">
      <w:bodyDiv w:val="1"/>
      <w:marLeft w:val="0"/>
      <w:marRight w:val="0"/>
      <w:marTop w:val="0"/>
      <w:marBottom w:val="0"/>
      <w:divBdr>
        <w:top w:val="none" w:sz="0" w:space="0" w:color="auto"/>
        <w:left w:val="none" w:sz="0" w:space="0" w:color="auto"/>
        <w:bottom w:val="none" w:sz="0" w:space="0" w:color="auto"/>
        <w:right w:val="none" w:sz="0" w:space="0" w:color="auto"/>
      </w:divBdr>
    </w:div>
    <w:div w:id="962464438">
      <w:bodyDiv w:val="1"/>
      <w:marLeft w:val="0"/>
      <w:marRight w:val="0"/>
      <w:marTop w:val="0"/>
      <w:marBottom w:val="0"/>
      <w:divBdr>
        <w:top w:val="none" w:sz="0" w:space="0" w:color="auto"/>
        <w:left w:val="none" w:sz="0" w:space="0" w:color="auto"/>
        <w:bottom w:val="none" w:sz="0" w:space="0" w:color="auto"/>
        <w:right w:val="none" w:sz="0" w:space="0" w:color="auto"/>
      </w:divBdr>
    </w:div>
    <w:div w:id="964190231">
      <w:bodyDiv w:val="1"/>
      <w:marLeft w:val="0"/>
      <w:marRight w:val="0"/>
      <w:marTop w:val="0"/>
      <w:marBottom w:val="0"/>
      <w:divBdr>
        <w:top w:val="none" w:sz="0" w:space="0" w:color="auto"/>
        <w:left w:val="none" w:sz="0" w:space="0" w:color="auto"/>
        <w:bottom w:val="none" w:sz="0" w:space="0" w:color="auto"/>
        <w:right w:val="none" w:sz="0" w:space="0" w:color="auto"/>
      </w:divBdr>
    </w:div>
    <w:div w:id="977690813">
      <w:bodyDiv w:val="1"/>
      <w:marLeft w:val="0"/>
      <w:marRight w:val="0"/>
      <w:marTop w:val="0"/>
      <w:marBottom w:val="0"/>
      <w:divBdr>
        <w:top w:val="none" w:sz="0" w:space="0" w:color="auto"/>
        <w:left w:val="none" w:sz="0" w:space="0" w:color="auto"/>
        <w:bottom w:val="none" w:sz="0" w:space="0" w:color="auto"/>
        <w:right w:val="none" w:sz="0" w:space="0" w:color="auto"/>
      </w:divBdr>
    </w:div>
    <w:div w:id="990408105">
      <w:bodyDiv w:val="1"/>
      <w:marLeft w:val="0"/>
      <w:marRight w:val="0"/>
      <w:marTop w:val="0"/>
      <w:marBottom w:val="0"/>
      <w:divBdr>
        <w:top w:val="none" w:sz="0" w:space="0" w:color="auto"/>
        <w:left w:val="none" w:sz="0" w:space="0" w:color="auto"/>
        <w:bottom w:val="none" w:sz="0" w:space="0" w:color="auto"/>
        <w:right w:val="none" w:sz="0" w:space="0" w:color="auto"/>
      </w:divBdr>
    </w:div>
    <w:div w:id="1065027418">
      <w:bodyDiv w:val="1"/>
      <w:marLeft w:val="0"/>
      <w:marRight w:val="0"/>
      <w:marTop w:val="0"/>
      <w:marBottom w:val="0"/>
      <w:divBdr>
        <w:top w:val="none" w:sz="0" w:space="0" w:color="auto"/>
        <w:left w:val="none" w:sz="0" w:space="0" w:color="auto"/>
        <w:bottom w:val="none" w:sz="0" w:space="0" w:color="auto"/>
        <w:right w:val="none" w:sz="0" w:space="0" w:color="auto"/>
      </w:divBdr>
      <w:divsChild>
        <w:div w:id="1932158905">
          <w:marLeft w:val="0"/>
          <w:marRight w:val="0"/>
          <w:marTop w:val="0"/>
          <w:marBottom w:val="0"/>
          <w:divBdr>
            <w:top w:val="none" w:sz="0" w:space="0" w:color="auto"/>
            <w:left w:val="none" w:sz="0" w:space="0" w:color="auto"/>
            <w:bottom w:val="none" w:sz="0" w:space="0" w:color="auto"/>
            <w:right w:val="none" w:sz="0" w:space="0" w:color="auto"/>
          </w:divBdr>
        </w:div>
      </w:divsChild>
    </w:div>
    <w:div w:id="1122263483">
      <w:bodyDiv w:val="1"/>
      <w:marLeft w:val="0"/>
      <w:marRight w:val="0"/>
      <w:marTop w:val="0"/>
      <w:marBottom w:val="0"/>
      <w:divBdr>
        <w:top w:val="none" w:sz="0" w:space="0" w:color="auto"/>
        <w:left w:val="none" w:sz="0" w:space="0" w:color="auto"/>
        <w:bottom w:val="none" w:sz="0" w:space="0" w:color="auto"/>
        <w:right w:val="none" w:sz="0" w:space="0" w:color="auto"/>
      </w:divBdr>
    </w:div>
    <w:div w:id="1140196164">
      <w:bodyDiv w:val="1"/>
      <w:marLeft w:val="0"/>
      <w:marRight w:val="0"/>
      <w:marTop w:val="0"/>
      <w:marBottom w:val="0"/>
      <w:divBdr>
        <w:top w:val="none" w:sz="0" w:space="0" w:color="auto"/>
        <w:left w:val="none" w:sz="0" w:space="0" w:color="auto"/>
        <w:bottom w:val="none" w:sz="0" w:space="0" w:color="auto"/>
        <w:right w:val="none" w:sz="0" w:space="0" w:color="auto"/>
      </w:divBdr>
    </w:div>
    <w:div w:id="1141383797">
      <w:bodyDiv w:val="1"/>
      <w:marLeft w:val="0"/>
      <w:marRight w:val="0"/>
      <w:marTop w:val="0"/>
      <w:marBottom w:val="0"/>
      <w:divBdr>
        <w:top w:val="none" w:sz="0" w:space="0" w:color="auto"/>
        <w:left w:val="none" w:sz="0" w:space="0" w:color="auto"/>
        <w:bottom w:val="none" w:sz="0" w:space="0" w:color="auto"/>
        <w:right w:val="none" w:sz="0" w:space="0" w:color="auto"/>
      </w:divBdr>
    </w:div>
    <w:div w:id="1226337503">
      <w:bodyDiv w:val="1"/>
      <w:marLeft w:val="0"/>
      <w:marRight w:val="0"/>
      <w:marTop w:val="0"/>
      <w:marBottom w:val="0"/>
      <w:divBdr>
        <w:top w:val="none" w:sz="0" w:space="0" w:color="auto"/>
        <w:left w:val="none" w:sz="0" w:space="0" w:color="auto"/>
        <w:bottom w:val="none" w:sz="0" w:space="0" w:color="auto"/>
        <w:right w:val="none" w:sz="0" w:space="0" w:color="auto"/>
      </w:divBdr>
    </w:div>
    <w:div w:id="1324971504">
      <w:bodyDiv w:val="1"/>
      <w:marLeft w:val="0"/>
      <w:marRight w:val="0"/>
      <w:marTop w:val="0"/>
      <w:marBottom w:val="0"/>
      <w:divBdr>
        <w:top w:val="none" w:sz="0" w:space="0" w:color="auto"/>
        <w:left w:val="none" w:sz="0" w:space="0" w:color="auto"/>
        <w:bottom w:val="none" w:sz="0" w:space="0" w:color="auto"/>
        <w:right w:val="none" w:sz="0" w:space="0" w:color="auto"/>
      </w:divBdr>
    </w:div>
    <w:div w:id="1378161278">
      <w:bodyDiv w:val="1"/>
      <w:marLeft w:val="0"/>
      <w:marRight w:val="0"/>
      <w:marTop w:val="0"/>
      <w:marBottom w:val="0"/>
      <w:divBdr>
        <w:top w:val="none" w:sz="0" w:space="0" w:color="auto"/>
        <w:left w:val="none" w:sz="0" w:space="0" w:color="auto"/>
        <w:bottom w:val="none" w:sz="0" w:space="0" w:color="auto"/>
        <w:right w:val="none" w:sz="0" w:space="0" w:color="auto"/>
      </w:divBdr>
      <w:divsChild>
        <w:div w:id="1019544351">
          <w:marLeft w:val="0"/>
          <w:marRight w:val="0"/>
          <w:marTop w:val="0"/>
          <w:marBottom w:val="0"/>
          <w:divBdr>
            <w:top w:val="none" w:sz="0" w:space="0" w:color="auto"/>
            <w:left w:val="none" w:sz="0" w:space="0" w:color="auto"/>
            <w:bottom w:val="none" w:sz="0" w:space="0" w:color="auto"/>
            <w:right w:val="none" w:sz="0" w:space="0" w:color="auto"/>
          </w:divBdr>
        </w:div>
      </w:divsChild>
    </w:div>
    <w:div w:id="1382826818">
      <w:bodyDiv w:val="1"/>
      <w:marLeft w:val="0"/>
      <w:marRight w:val="0"/>
      <w:marTop w:val="0"/>
      <w:marBottom w:val="0"/>
      <w:divBdr>
        <w:top w:val="none" w:sz="0" w:space="0" w:color="auto"/>
        <w:left w:val="none" w:sz="0" w:space="0" w:color="auto"/>
        <w:bottom w:val="none" w:sz="0" w:space="0" w:color="auto"/>
        <w:right w:val="none" w:sz="0" w:space="0" w:color="auto"/>
      </w:divBdr>
      <w:divsChild>
        <w:div w:id="1338923973">
          <w:marLeft w:val="0"/>
          <w:marRight w:val="0"/>
          <w:marTop w:val="0"/>
          <w:marBottom w:val="0"/>
          <w:divBdr>
            <w:top w:val="none" w:sz="0" w:space="0" w:color="auto"/>
            <w:left w:val="none" w:sz="0" w:space="0" w:color="auto"/>
            <w:bottom w:val="none" w:sz="0" w:space="0" w:color="auto"/>
            <w:right w:val="none" w:sz="0" w:space="0" w:color="auto"/>
          </w:divBdr>
          <w:divsChild>
            <w:div w:id="1997372503">
              <w:marLeft w:val="0"/>
              <w:marRight w:val="0"/>
              <w:marTop w:val="0"/>
              <w:marBottom w:val="0"/>
              <w:divBdr>
                <w:top w:val="none" w:sz="0" w:space="0" w:color="auto"/>
                <w:left w:val="none" w:sz="0" w:space="0" w:color="auto"/>
                <w:bottom w:val="none" w:sz="0" w:space="0" w:color="auto"/>
                <w:right w:val="none" w:sz="0" w:space="0" w:color="auto"/>
              </w:divBdr>
            </w:div>
          </w:divsChild>
        </w:div>
        <w:div w:id="871262087">
          <w:marLeft w:val="0"/>
          <w:marRight w:val="0"/>
          <w:marTop w:val="300"/>
          <w:marBottom w:val="0"/>
          <w:divBdr>
            <w:top w:val="none" w:sz="0" w:space="0" w:color="auto"/>
            <w:left w:val="none" w:sz="0" w:space="0" w:color="auto"/>
            <w:bottom w:val="none" w:sz="0" w:space="0" w:color="auto"/>
            <w:right w:val="none" w:sz="0" w:space="0" w:color="auto"/>
          </w:divBdr>
          <w:divsChild>
            <w:div w:id="441992532">
              <w:marLeft w:val="0"/>
              <w:marRight w:val="0"/>
              <w:marTop w:val="0"/>
              <w:marBottom w:val="0"/>
              <w:divBdr>
                <w:top w:val="none" w:sz="0" w:space="0" w:color="auto"/>
                <w:left w:val="none" w:sz="0" w:space="0" w:color="auto"/>
                <w:bottom w:val="none" w:sz="0" w:space="0" w:color="auto"/>
                <w:right w:val="none" w:sz="0" w:space="0" w:color="auto"/>
              </w:divBdr>
              <w:divsChild>
                <w:div w:id="1067340211">
                  <w:marLeft w:val="0"/>
                  <w:marRight w:val="0"/>
                  <w:marTop w:val="0"/>
                  <w:marBottom w:val="0"/>
                  <w:divBdr>
                    <w:top w:val="none" w:sz="0" w:space="0" w:color="auto"/>
                    <w:left w:val="none" w:sz="0" w:space="0" w:color="auto"/>
                    <w:bottom w:val="none" w:sz="0" w:space="0" w:color="auto"/>
                    <w:right w:val="none" w:sz="0" w:space="0" w:color="auto"/>
                  </w:divBdr>
                </w:div>
                <w:div w:id="1746877267">
                  <w:marLeft w:val="0"/>
                  <w:marRight w:val="0"/>
                  <w:marTop w:val="0"/>
                  <w:marBottom w:val="0"/>
                  <w:divBdr>
                    <w:top w:val="none" w:sz="0" w:space="0" w:color="auto"/>
                    <w:left w:val="none" w:sz="0" w:space="0" w:color="auto"/>
                    <w:bottom w:val="none" w:sz="0" w:space="0" w:color="auto"/>
                    <w:right w:val="none" w:sz="0" w:space="0" w:color="auto"/>
                  </w:divBdr>
                </w:div>
                <w:div w:id="2110930093">
                  <w:marLeft w:val="0"/>
                  <w:marRight w:val="0"/>
                  <w:marTop w:val="0"/>
                  <w:marBottom w:val="0"/>
                  <w:divBdr>
                    <w:top w:val="none" w:sz="0" w:space="0" w:color="auto"/>
                    <w:left w:val="none" w:sz="0" w:space="0" w:color="auto"/>
                    <w:bottom w:val="none" w:sz="0" w:space="0" w:color="auto"/>
                    <w:right w:val="none" w:sz="0" w:space="0" w:color="auto"/>
                  </w:divBdr>
                </w:div>
                <w:div w:id="14536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8533">
      <w:bodyDiv w:val="1"/>
      <w:marLeft w:val="0"/>
      <w:marRight w:val="0"/>
      <w:marTop w:val="0"/>
      <w:marBottom w:val="0"/>
      <w:divBdr>
        <w:top w:val="none" w:sz="0" w:space="0" w:color="auto"/>
        <w:left w:val="none" w:sz="0" w:space="0" w:color="auto"/>
        <w:bottom w:val="none" w:sz="0" w:space="0" w:color="auto"/>
        <w:right w:val="none" w:sz="0" w:space="0" w:color="auto"/>
      </w:divBdr>
    </w:div>
    <w:div w:id="1442844254">
      <w:bodyDiv w:val="1"/>
      <w:marLeft w:val="0"/>
      <w:marRight w:val="0"/>
      <w:marTop w:val="0"/>
      <w:marBottom w:val="0"/>
      <w:divBdr>
        <w:top w:val="none" w:sz="0" w:space="0" w:color="auto"/>
        <w:left w:val="none" w:sz="0" w:space="0" w:color="auto"/>
        <w:bottom w:val="none" w:sz="0" w:space="0" w:color="auto"/>
        <w:right w:val="none" w:sz="0" w:space="0" w:color="auto"/>
      </w:divBdr>
    </w:div>
    <w:div w:id="1443459098">
      <w:bodyDiv w:val="1"/>
      <w:marLeft w:val="0"/>
      <w:marRight w:val="0"/>
      <w:marTop w:val="0"/>
      <w:marBottom w:val="0"/>
      <w:divBdr>
        <w:top w:val="none" w:sz="0" w:space="0" w:color="auto"/>
        <w:left w:val="none" w:sz="0" w:space="0" w:color="auto"/>
        <w:bottom w:val="none" w:sz="0" w:space="0" w:color="auto"/>
        <w:right w:val="none" w:sz="0" w:space="0" w:color="auto"/>
      </w:divBdr>
    </w:div>
    <w:div w:id="1567718784">
      <w:bodyDiv w:val="1"/>
      <w:marLeft w:val="0"/>
      <w:marRight w:val="0"/>
      <w:marTop w:val="0"/>
      <w:marBottom w:val="0"/>
      <w:divBdr>
        <w:top w:val="none" w:sz="0" w:space="0" w:color="auto"/>
        <w:left w:val="none" w:sz="0" w:space="0" w:color="auto"/>
        <w:bottom w:val="none" w:sz="0" w:space="0" w:color="auto"/>
        <w:right w:val="none" w:sz="0" w:space="0" w:color="auto"/>
      </w:divBdr>
    </w:div>
    <w:div w:id="1572347112">
      <w:bodyDiv w:val="1"/>
      <w:marLeft w:val="0"/>
      <w:marRight w:val="0"/>
      <w:marTop w:val="0"/>
      <w:marBottom w:val="0"/>
      <w:divBdr>
        <w:top w:val="none" w:sz="0" w:space="0" w:color="auto"/>
        <w:left w:val="none" w:sz="0" w:space="0" w:color="auto"/>
        <w:bottom w:val="none" w:sz="0" w:space="0" w:color="auto"/>
        <w:right w:val="none" w:sz="0" w:space="0" w:color="auto"/>
      </w:divBdr>
    </w:div>
    <w:div w:id="1575820420">
      <w:bodyDiv w:val="1"/>
      <w:marLeft w:val="0"/>
      <w:marRight w:val="0"/>
      <w:marTop w:val="0"/>
      <w:marBottom w:val="0"/>
      <w:divBdr>
        <w:top w:val="none" w:sz="0" w:space="0" w:color="auto"/>
        <w:left w:val="none" w:sz="0" w:space="0" w:color="auto"/>
        <w:bottom w:val="none" w:sz="0" w:space="0" w:color="auto"/>
        <w:right w:val="none" w:sz="0" w:space="0" w:color="auto"/>
      </w:divBdr>
    </w:div>
    <w:div w:id="1640765453">
      <w:bodyDiv w:val="1"/>
      <w:marLeft w:val="0"/>
      <w:marRight w:val="0"/>
      <w:marTop w:val="0"/>
      <w:marBottom w:val="0"/>
      <w:divBdr>
        <w:top w:val="none" w:sz="0" w:space="0" w:color="auto"/>
        <w:left w:val="none" w:sz="0" w:space="0" w:color="auto"/>
        <w:bottom w:val="none" w:sz="0" w:space="0" w:color="auto"/>
        <w:right w:val="none" w:sz="0" w:space="0" w:color="auto"/>
      </w:divBdr>
      <w:divsChild>
        <w:div w:id="166291949">
          <w:marLeft w:val="0"/>
          <w:marRight w:val="0"/>
          <w:marTop w:val="0"/>
          <w:marBottom w:val="0"/>
          <w:divBdr>
            <w:top w:val="none" w:sz="0" w:space="0" w:color="auto"/>
            <w:left w:val="none" w:sz="0" w:space="0" w:color="auto"/>
            <w:bottom w:val="none" w:sz="0" w:space="0" w:color="auto"/>
            <w:right w:val="none" w:sz="0" w:space="0" w:color="auto"/>
          </w:divBdr>
        </w:div>
      </w:divsChild>
    </w:div>
    <w:div w:id="1677077070">
      <w:bodyDiv w:val="1"/>
      <w:marLeft w:val="0"/>
      <w:marRight w:val="0"/>
      <w:marTop w:val="0"/>
      <w:marBottom w:val="0"/>
      <w:divBdr>
        <w:top w:val="none" w:sz="0" w:space="0" w:color="auto"/>
        <w:left w:val="none" w:sz="0" w:space="0" w:color="auto"/>
        <w:bottom w:val="none" w:sz="0" w:space="0" w:color="auto"/>
        <w:right w:val="none" w:sz="0" w:space="0" w:color="auto"/>
      </w:divBdr>
    </w:div>
    <w:div w:id="1700741866">
      <w:bodyDiv w:val="1"/>
      <w:marLeft w:val="0"/>
      <w:marRight w:val="0"/>
      <w:marTop w:val="0"/>
      <w:marBottom w:val="0"/>
      <w:divBdr>
        <w:top w:val="none" w:sz="0" w:space="0" w:color="auto"/>
        <w:left w:val="none" w:sz="0" w:space="0" w:color="auto"/>
        <w:bottom w:val="none" w:sz="0" w:space="0" w:color="auto"/>
        <w:right w:val="none" w:sz="0" w:space="0" w:color="auto"/>
      </w:divBdr>
    </w:div>
    <w:div w:id="1735349235">
      <w:bodyDiv w:val="1"/>
      <w:marLeft w:val="0"/>
      <w:marRight w:val="0"/>
      <w:marTop w:val="0"/>
      <w:marBottom w:val="0"/>
      <w:divBdr>
        <w:top w:val="none" w:sz="0" w:space="0" w:color="auto"/>
        <w:left w:val="none" w:sz="0" w:space="0" w:color="auto"/>
        <w:bottom w:val="none" w:sz="0" w:space="0" w:color="auto"/>
        <w:right w:val="none" w:sz="0" w:space="0" w:color="auto"/>
      </w:divBdr>
    </w:div>
    <w:div w:id="1761024249">
      <w:bodyDiv w:val="1"/>
      <w:marLeft w:val="0"/>
      <w:marRight w:val="0"/>
      <w:marTop w:val="0"/>
      <w:marBottom w:val="0"/>
      <w:divBdr>
        <w:top w:val="none" w:sz="0" w:space="0" w:color="auto"/>
        <w:left w:val="none" w:sz="0" w:space="0" w:color="auto"/>
        <w:bottom w:val="none" w:sz="0" w:space="0" w:color="auto"/>
        <w:right w:val="none" w:sz="0" w:space="0" w:color="auto"/>
      </w:divBdr>
    </w:div>
    <w:div w:id="1774590043">
      <w:bodyDiv w:val="1"/>
      <w:marLeft w:val="0"/>
      <w:marRight w:val="0"/>
      <w:marTop w:val="0"/>
      <w:marBottom w:val="0"/>
      <w:divBdr>
        <w:top w:val="none" w:sz="0" w:space="0" w:color="auto"/>
        <w:left w:val="none" w:sz="0" w:space="0" w:color="auto"/>
        <w:bottom w:val="none" w:sz="0" w:space="0" w:color="auto"/>
        <w:right w:val="none" w:sz="0" w:space="0" w:color="auto"/>
      </w:divBdr>
    </w:div>
    <w:div w:id="1784684867">
      <w:bodyDiv w:val="1"/>
      <w:marLeft w:val="0"/>
      <w:marRight w:val="0"/>
      <w:marTop w:val="0"/>
      <w:marBottom w:val="0"/>
      <w:divBdr>
        <w:top w:val="none" w:sz="0" w:space="0" w:color="auto"/>
        <w:left w:val="none" w:sz="0" w:space="0" w:color="auto"/>
        <w:bottom w:val="none" w:sz="0" w:space="0" w:color="auto"/>
        <w:right w:val="none" w:sz="0" w:space="0" w:color="auto"/>
      </w:divBdr>
    </w:div>
    <w:div w:id="1800221556">
      <w:bodyDiv w:val="1"/>
      <w:marLeft w:val="0"/>
      <w:marRight w:val="0"/>
      <w:marTop w:val="0"/>
      <w:marBottom w:val="0"/>
      <w:divBdr>
        <w:top w:val="none" w:sz="0" w:space="0" w:color="auto"/>
        <w:left w:val="none" w:sz="0" w:space="0" w:color="auto"/>
        <w:bottom w:val="none" w:sz="0" w:space="0" w:color="auto"/>
        <w:right w:val="none" w:sz="0" w:space="0" w:color="auto"/>
      </w:divBdr>
    </w:div>
    <w:div w:id="1856309598">
      <w:bodyDiv w:val="1"/>
      <w:marLeft w:val="0"/>
      <w:marRight w:val="0"/>
      <w:marTop w:val="0"/>
      <w:marBottom w:val="0"/>
      <w:divBdr>
        <w:top w:val="none" w:sz="0" w:space="0" w:color="auto"/>
        <w:left w:val="none" w:sz="0" w:space="0" w:color="auto"/>
        <w:bottom w:val="none" w:sz="0" w:space="0" w:color="auto"/>
        <w:right w:val="none" w:sz="0" w:space="0" w:color="auto"/>
      </w:divBdr>
    </w:div>
    <w:div w:id="1860964456">
      <w:bodyDiv w:val="1"/>
      <w:marLeft w:val="0"/>
      <w:marRight w:val="0"/>
      <w:marTop w:val="0"/>
      <w:marBottom w:val="0"/>
      <w:divBdr>
        <w:top w:val="none" w:sz="0" w:space="0" w:color="auto"/>
        <w:left w:val="none" w:sz="0" w:space="0" w:color="auto"/>
        <w:bottom w:val="none" w:sz="0" w:space="0" w:color="auto"/>
        <w:right w:val="none" w:sz="0" w:space="0" w:color="auto"/>
      </w:divBdr>
    </w:div>
    <w:div w:id="1897930266">
      <w:bodyDiv w:val="1"/>
      <w:marLeft w:val="0"/>
      <w:marRight w:val="0"/>
      <w:marTop w:val="0"/>
      <w:marBottom w:val="0"/>
      <w:divBdr>
        <w:top w:val="none" w:sz="0" w:space="0" w:color="auto"/>
        <w:left w:val="none" w:sz="0" w:space="0" w:color="auto"/>
        <w:bottom w:val="none" w:sz="0" w:space="0" w:color="auto"/>
        <w:right w:val="none" w:sz="0" w:space="0" w:color="auto"/>
      </w:divBdr>
    </w:div>
    <w:div w:id="1932396612">
      <w:bodyDiv w:val="1"/>
      <w:marLeft w:val="0"/>
      <w:marRight w:val="0"/>
      <w:marTop w:val="0"/>
      <w:marBottom w:val="0"/>
      <w:divBdr>
        <w:top w:val="none" w:sz="0" w:space="0" w:color="auto"/>
        <w:left w:val="none" w:sz="0" w:space="0" w:color="auto"/>
        <w:bottom w:val="none" w:sz="0" w:space="0" w:color="auto"/>
        <w:right w:val="none" w:sz="0" w:space="0" w:color="auto"/>
      </w:divBdr>
    </w:div>
    <w:div w:id="1949920883">
      <w:bodyDiv w:val="1"/>
      <w:marLeft w:val="0"/>
      <w:marRight w:val="0"/>
      <w:marTop w:val="0"/>
      <w:marBottom w:val="0"/>
      <w:divBdr>
        <w:top w:val="none" w:sz="0" w:space="0" w:color="auto"/>
        <w:left w:val="none" w:sz="0" w:space="0" w:color="auto"/>
        <w:bottom w:val="none" w:sz="0" w:space="0" w:color="auto"/>
        <w:right w:val="none" w:sz="0" w:space="0" w:color="auto"/>
      </w:divBdr>
    </w:div>
    <w:div w:id="1960606331">
      <w:bodyDiv w:val="1"/>
      <w:marLeft w:val="0"/>
      <w:marRight w:val="0"/>
      <w:marTop w:val="0"/>
      <w:marBottom w:val="0"/>
      <w:divBdr>
        <w:top w:val="none" w:sz="0" w:space="0" w:color="auto"/>
        <w:left w:val="none" w:sz="0" w:space="0" w:color="auto"/>
        <w:bottom w:val="none" w:sz="0" w:space="0" w:color="auto"/>
        <w:right w:val="none" w:sz="0" w:space="0" w:color="auto"/>
      </w:divBdr>
    </w:div>
    <w:div w:id="1972323043">
      <w:bodyDiv w:val="1"/>
      <w:marLeft w:val="0"/>
      <w:marRight w:val="0"/>
      <w:marTop w:val="0"/>
      <w:marBottom w:val="0"/>
      <w:divBdr>
        <w:top w:val="none" w:sz="0" w:space="0" w:color="auto"/>
        <w:left w:val="none" w:sz="0" w:space="0" w:color="auto"/>
        <w:bottom w:val="none" w:sz="0" w:space="0" w:color="auto"/>
        <w:right w:val="none" w:sz="0" w:space="0" w:color="auto"/>
      </w:divBdr>
      <w:divsChild>
        <w:div w:id="363410552">
          <w:marLeft w:val="0"/>
          <w:marRight w:val="0"/>
          <w:marTop w:val="0"/>
          <w:marBottom w:val="0"/>
          <w:divBdr>
            <w:top w:val="none" w:sz="0" w:space="0" w:color="auto"/>
            <w:left w:val="none" w:sz="0" w:space="0" w:color="auto"/>
            <w:bottom w:val="none" w:sz="0" w:space="0" w:color="auto"/>
            <w:right w:val="none" w:sz="0" w:space="0" w:color="auto"/>
          </w:divBdr>
        </w:div>
      </w:divsChild>
    </w:div>
    <w:div w:id="2081903859">
      <w:bodyDiv w:val="1"/>
      <w:marLeft w:val="0"/>
      <w:marRight w:val="0"/>
      <w:marTop w:val="0"/>
      <w:marBottom w:val="0"/>
      <w:divBdr>
        <w:top w:val="none" w:sz="0" w:space="0" w:color="auto"/>
        <w:left w:val="none" w:sz="0" w:space="0" w:color="auto"/>
        <w:bottom w:val="none" w:sz="0" w:space="0" w:color="auto"/>
        <w:right w:val="none" w:sz="0" w:space="0" w:color="auto"/>
      </w:divBdr>
      <w:divsChild>
        <w:div w:id="877011573">
          <w:marLeft w:val="0"/>
          <w:marRight w:val="0"/>
          <w:marTop w:val="0"/>
          <w:marBottom w:val="0"/>
          <w:divBdr>
            <w:top w:val="none" w:sz="0" w:space="0" w:color="auto"/>
            <w:left w:val="none" w:sz="0" w:space="0" w:color="auto"/>
            <w:bottom w:val="none" w:sz="0" w:space="0" w:color="auto"/>
            <w:right w:val="none" w:sz="0" w:space="0" w:color="auto"/>
          </w:divBdr>
        </w:div>
      </w:divsChild>
    </w:div>
    <w:div w:id="21429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EFE5-6E4E-4D0D-86B8-7A14E9D0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12</Pages>
  <Words>2332</Words>
  <Characters>13298</Characters>
  <Application>Microsoft Office Word</Application>
  <DocSecurity>0</DocSecurity>
  <Lines>110</Lines>
  <Paragraphs>31</Paragraphs>
  <ScaleCrop>false</ScaleCrop>
  <Company>zxxk.com</Company>
  <LinksUpToDate>false</LinksUpToDate>
  <CharactersWithSpaces>15599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PC</cp:lastModifiedBy>
  <cp:revision>157</cp:revision>
  <dcterms:created xsi:type="dcterms:W3CDTF">2018-04-21T02:26:00Z</dcterms:created>
  <dcterms:modified xsi:type="dcterms:W3CDTF">2018-05-04T13:14:00Z</dcterms:modified>
</cp:coreProperties>
</file>