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36"/>
          <w:szCs w:val="36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36"/>
          <w:szCs w:val="36"/>
          <w:shd w:val="clear" w:color="auto" w:fill="FFFFFF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11036300</wp:posOffset>
            </wp:positionV>
            <wp:extent cx="330200" cy="330200"/>
            <wp:effectExtent l="0" t="0" r="12700" b="12700"/>
            <wp:wrapNone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36"/>
          <w:szCs w:val="36"/>
          <w:shd w:val="clear" w:color="auto" w:fill="FFFFFF"/>
        </w:rPr>
        <w:t>历史材料题失分多，试一试这份提分技巧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历史材料题是不少同学学习历史的拦路虎，纵观近些年的试卷，我们可以看出当今历史材料解析题具有如下特点：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1、能够很好的阅读理解材料；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2、能比较完整的完整准确提取有效信息；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3、能够快速的联系书本知识迁移与运用；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4、能够明确的根据设问要求进行分析说明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如何才能的高分呢？下面的这篇文章理论性较强，但是读懂了，你的成绩将会突飞猛进。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一、读——是解答的前提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读懂、读透、弄清材料，是解好题的第一步。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1．先读问题，后读材料。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不少人认为要先读材料，后看题目设问。事实上这样做有很大的局限性，先读材料比较陌生，如遇到难懂的古文和外来材料甚至障碍更大，易于产生惧怕心理，影响答题；且在不了解答题要求和方向的情况下阅读材料，针对性不强、效率不高，茫茫然需多读几遍方可。所以，</w:t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007AAA"/>
          <w:spacing w:val="8"/>
          <w:sz w:val="21"/>
          <w:szCs w:val="21"/>
          <w:shd w:val="clear" w:color="auto" w:fill="FFFFFF"/>
        </w:rPr>
        <w:t>先读题目设问，给材料内容定位，明确答题方向、目标，带着问题阅读材料更显思路清晰明确。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2．阅读材料的基本原则：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①看两头，找信息。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材料的首尾两头，一般是命题者对材料的出处和内容作简要介绍的地方，内容一般包括材料的背景、时间、国别和作者，甚至材料的中心等一个或多个信息。这些说明性文字，往往给解题者某种暗示和引导，有可能埋伏着解题所需的信息，有一定的启发作用，不可漏读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②读懂、读透材料。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对材料的阅读，一般情况下应读三遍：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第一遍粗读，找到材料叙述的核心内容。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第二遍细读，正确理解材料的观点，获取有效信息，要防止似是而非，一知半解就匆忙答题的毛病。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第三遍重点读，带着设问有重点地阅读，提取有效信息，搁置无效信息，并确定材料与相关知识的联系，破解命题能力的考查方向。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简单说，读题要做到三读：</w:t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007AAA"/>
          <w:spacing w:val="8"/>
          <w:sz w:val="21"/>
          <w:szCs w:val="21"/>
          <w:shd w:val="clear" w:color="auto" w:fill="FFFFFF"/>
        </w:rPr>
        <w:t>读题引、读正文、读出处。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二、找——是解答的关键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“找”就是从材料和有关知识中，找取解题的信息点、信息源，它往往是与“读”交织在一起的，而且方向是一致的，无需将两者截然分开。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1．从材料内容本身——找取有效信息。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在找取每段每句的含义时，要注意抓取关键词语，不论题目所给的材料文字多少，无效信息和虚假信息的干扰程度多强，</w:t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007AAA"/>
          <w:spacing w:val="8"/>
          <w:sz w:val="21"/>
          <w:szCs w:val="21"/>
          <w:shd w:val="clear" w:color="auto" w:fill="FFFFFF"/>
        </w:rPr>
        <w:t>材料的含义往往就在几个关键词语上，它们是信息的集中表现，是解题时所要用的重点。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当然，也别忘了有时关键信息还可能出现在材料的首尾，即材料的介绍和出处上，它有时会给解题以一定的暗示和启发。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2．从材料与课本的关联——找取相似点。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试题虽然是新材料、新情景和新设问，但迄今为止，任何一道材料题的解答，都要求“分析材料，结合所学知识回答”，即不管材料多新，必定与课本有不可分割的关联，“貌离神合”于课本知识。这里的关联</w:t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007AAA"/>
          <w:spacing w:val="8"/>
          <w:sz w:val="21"/>
          <w:szCs w:val="21"/>
          <w:shd w:val="clear" w:color="auto" w:fill="FFFFFF"/>
        </w:rPr>
        <w:t>一是指试题以课本知识为背景或依托，二是指试题的一两处设问需用课本知识来回答或确定大方向。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确定了材料与课本的某个或某方面重要知识的关联，这样材料便与课本联系在一起，回答问题就不难了，甚至有的设问可以在课本中“对号入座”。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3．从材料内容与设问角度——找取相关点。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材料解析题，顾名思义是要求把对问题的回答建立在对材料的分析应用上，突出运用材料论证，说明问题的特征和坚持“论从史出”的原则，以充分发挥材料本身在解题中的价值。所以读材料时要处处想着设问，把设问放到材料中互相对照，从材料中找出回答设问的信息，或从设问的行文中重新获得读材料时忽略了的重要之处，以纠正在答题时抛开材料或设问，随意发挥、答非所问的错误倾向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FF0000"/>
          <w:spacing w:val="8"/>
          <w:sz w:val="21"/>
          <w:szCs w:val="21"/>
          <w:shd w:val="clear" w:color="auto" w:fill="FFFFFF"/>
        </w:rPr>
        <w:t>注意：</w:t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007AAA"/>
          <w:spacing w:val="8"/>
          <w:sz w:val="21"/>
          <w:szCs w:val="21"/>
          <w:shd w:val="clear" w:color="auto" w:fill="FFFFFF"/>
        </w:rPr>
        <w:t>一般来说，定位词前都会有关键的限定词，提供答题的信息。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007AAA"/>
          <w:spacing w:val="8"/>
          <w:sz w:val="21"/>
          <w:szCs w:val="21"/>
          <w:shd w:val="clear" w:color="auto" w:fill="FFFFFF"/>
        </w:rPr>
        <w:t>答案来源不清：根据定向词确定答案来源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007AAA"/>
          <w:spacing w:val="8"/>
          <w:sz w:val="21"/>
          <w:szCs w:val="21"/>
          <w:shd w:val="clear" w:color="auto" w:fill="FFFFFF"/>
        </w:rPr>
        <w:t>答案表述不准：根据定法词确定答题思路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007AAA"/>
          <w:spacing w:val="8"/>
          <w:sz w:val="21"/>
          <w:szCs w:val="21"/>
          <w:shd w:val="clear" w:color="auto" w:fill="FFFFFF"/>
        </w:rPr>
        <w:t>答题内容不明：利用定位词确定答案表述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公式一、根据</w:t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FF0000"/>
          <w:spacing w:val="8"/>
          <w:sz w:val="21"/>
          <w:szCs w:val="21"/>
          <w:shd w:val="clear" w:color="auto" w:fill="FFFFFF"/>
        </w:rPr>
        <w:t>定向词</w:t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，确定答案来源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4857750" cy="2102485"/>
            <wp:effectExtent l="0" t="0" r="0" b="12065"/>
            <wp:docPr id="2" name="图片 2" descr="0bd3e59b140fcf7cab8e62d65fe442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bd3e59b140fcf7cab8e62d65fe4420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10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公式二、根据定法词，确定答题基本思路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1、概括：（归纳、概括、指出、解读）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2、分析：（分析、有哪些原因或影响）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3、比较：（比较、有哪些异同、变化）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4、说明：（原因、内容、影响、特点）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5、评析：（你认为、有何认识启发等）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6、列举：（列举、举出、哪些&lt;史实&gt;）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定法词既承担命题人对学生历史学科思维方法的考查，又为学生正确解题提供思路和方法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公式三、利用定位词，确定答案的表述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政治、经济、军事、文化、科技、外交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原因、条件、目的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内容、表现、特点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影响、作用、经验、教训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三、答——是解答的落点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材料解析题的读、找只是为最后的解答作准备，答才是最终的落点。这个落点是否准确、恰当、完美，是否能够充分体现命题的意图，还要做到“六个注意”：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1．注意答好第一问。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除了材料小论文外，每道材料解析题基本上有多个设问，设问间往往是相互紧密联系着的，而第一个设问的定位作答是否准确、完整，直接影响着下一问的作答。因此，第一问作答一定要细心推敲，力求全面准确。</w:t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007AAA"/>
          <w:spacing w:val="8"/>
          <w:sz w:val="21"/>
          <w:szCs w:val="21"/>
          <w:shd w:val="clear" w:color="auto" w:fill="FFFFFF"/>
        </w:rPr>
        <w:t>对起点设问的错认，将会误及后面的答案。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2．注意审准设问。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在好多设问中，都有一些引导性、限制性词语对问题的回答作出限制要求，如“依据材料概括提炼”，“不得照抄材料原句”，“根据材料……谈谈认识”，“综合材料……得出结论”，“比较材料……”，“如何评价材料的观点”等。这些限制词语大体上代表了设问内容的本质含义和考查的能力要求，要给予充分注意，以防“南辕北辙”，造成“劲没使到点子上去”的局面。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3．注意设问分值。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每个设问后的括号里都有一定的分值，分值大，回答要详尽一点；分值小，回答要简省一点；不能置分值于不顾，自己熟悉的问题虽分值小也大肆铺张，不熟悉的问题虽分值大却片言只语。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4．注意解析的完整性、层次性。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材料题解答的完整性和层次性如何，直接决定着得分差别。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5．注意史学观点的运用。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运用基本的史学理论观点分析材料的本质和规律，这是历史阐释能力的最高要求，要从具体材料中得出这一基本观点，那就必须运用辩证唯物主义的观点和方法思考问题。同时，运用史学观点进行材料分析，还可以有效辨别观点错误的材料，增强对历史事物的主观判断能力，全面理解作者的立场、意图、所处的时代背景，有利于对材料进行辩证、历史的分析、解决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6．注意答案的简明扼要。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sz w:val="21"/>
          <w:szCs w:val="21"/>
          <w:shd w:val="clear" w:color="auto" w:fill="FFFFFF"/>
        </w:rPr>
        <w:t>对于材料解析题的文字表达能力，要求言简意赅，条理清楚，逻辑严谨问什么答什么，不必展开。另外，答案用语要规范，准确使用“应试语言”，不能滥用文学性的修饰语，历史卷不能当成语文卷。</w:t>
      </w:r>
    </w:p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7624C"/>
    <w:rsid w:val="4147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w:docVars>
    <w:docVar w:name="ksoschemedata" w:val="c6f3521b-6c56-47d7-9fa1-f41980977fed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2020-08-30T10:37:00Z</dcterms:created>
  <dc:creator>Administrator</dc:creator>
  <cp:lastModifiedBy>Administrator</cp:lastModifiedBy>
  <dcterms:modified xsi:type="dcterms:W3CDTF">2020-08-30T10:37:58Z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