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69" w:rsidRDefault="00F917E1" w:rsidP="00F917E1">
      <w:pPr>
        <w:pStyle w:val="a4"/>
        <w:widowControl/>
        <w:shd w:val="clear" w:color="auto" w:fill="FFFFFF"/>
        <w:spacing w:after="140"/>
        <w:ind w:left="420" w:firstLineChars="0" w:firstLine="0"/>
        <w:jc w:val="center"/>
        <w:outlineLvl w:val="0"/>
        <w:rPr>
          <w:rFonts w:ascii="楷体" w:eastAsia="楷体" w:hAnsi="楷体" w:cs="宋体" w:hint="eastAsia"/>
          <w:spacing w:val="5"/>
          <w:kern w:val="36"/>
          <w:sz w:val="32"/>
          <w:szCs w:val="32"/>
        </w:rPr>
      </w:pPr>
      <w:r w:rsidRPr="00F917E1">
        <w:rPr>
          <w:rFonts w:ascii="楷体" w:eastAsia="楷体" w:hAnsi="楷体" w:cs="宋体" w:hint="eastAsia"/>
          <w:spacing w:val="5"/>
          <w:kern w:val="36"/>
          <w:sz w:val="32"/>
          <w:szCs w:val="32"/>
        </w:rPr>
        <w:t>2024中考历史预测</w:t>
      </w:r>
      <w:r w:rsidR="00ED3769">
        <w:rPr>
          <w:rFonts w:ascii="楷体" w:eastAsia="楷体" w:hAnsi="楷体" w:cs="宋体" w:hint="eastAsia"/>
          <w:spacing w:val="5"/>
          <w:kern w:val="36"/>
          <w:sz w:val="32"/>
          <w:szCs w:val="32"/>
        </w:rPr>
        <w:t xml:space="preserve"> </w:t>
      </w:r>
    </w:p>
    <w:p w:rsidR="00F917E1" w:rsidRPr="00ED3769" w:rsidRDefault="00F917E1" w:rsidP="00F917E1">
      <w:pPr>
        <w:pStyle w:val="a4"/>
        <w:widowControl/>
        <w:shd w:val="clear" w:color="auto" w:fill="FFFFFF"/>
        <w:spacing w:after="140"/>
        <w:ind w:left="420" w:firstLineChars="0" w:firstLine="0"/>
        <w:jc w:val="center"/>
        <w:outlineLvl w:val="0"/>
        <w:rPr>
          <w:rFonts w:ascii="楷体" w:eastAsia="楷体" w:hAnsi="楷体" w:cs="宋体"/>
          <w:spacing w:val="5"/>
          <w:kern w:val="36"/>
          <w:sz w:val="28"/>
          <w:szCs w:val="28"/>
        </w:rPr>
      </w:pPr>
      <w:r w:rsidRPr="00ED3769">
        <w:rPr>
          <w:rFonts w:ascii="楷体" w:eastAsia="楷体" w:hAnsi="楷体" w:cs="宋体" w:hint="eastAsia"/>
          <w:spacing w:val="5"/>
          <w:kern w:val="36"/>
          <w:sz w:val="28"/>
          <w:szCs w:val="28"/>
        </w:rPr>
        <w:t>一道关于“路”的材料分析题</w:t>
      </w:r>
      <w:r w:rsidR="00ED3769" w:rsidRPr="00ED3769">
        <w:rPr>
          <w:rFonts w:ascii="楷体" w:eastAsia="楷体" w:hAnsi="楷体" w:cs="宋体" w:hint="eastAsia"/>
          <w:spacing w:val="5"/>
          <w:kern w:val="36"/>
          <w:sz w:val="28"/>
          <w:szCs w:val="28"/>
        </w:rPr>
        <w:t>引发的思考</w:t>
      </w: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/>
          <w:spacing w:val="5"/>
          <w:sz w:val="18"/>
          <w:szCs w:val="18"/>
        </w:rPr>
      </w:pPr>
      <w:r w:rsidRPr="00F917E1">
        <w:rPr>
          <w:rFonts w:ascii="楷体" w:eastAsia="楷体" w:hAnsi="楷体" w:hint="eastAsia"/>
          <w:spacing w:val="5"/>
          <w:sz w:val="18"/>
          <w:szCs w:val="18"/>
        </w:rPr>
        <w:t>路，人这一生要走许多路，有乡间小路，有柏油大路；有平坦之路，有崎岖之路；有人生之路，有革命之路……某老师以“道路之光”为主题，设计了下面的学习任务单，请你参与完成。</w:t>
      </w: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580"/>
        <w:textAlignment w:val="center"/>
        <w:rPr>
          <w:rFonts w:ascii="楷体" w:eastAsia="楷体" w:hAnsi="楷体" w:hint="eastAsia"/>
          <w:spacing w:val="5"/>
          <w:sz w:val="28"/>
          <w:szCs w:val="28"/>
        </w:rPr>
      </w:pPr>
      <w:r w:rsidRPr="00F917E1">
        <w:rPr>
          <w:rFonts w:ascii="楷体" w:eastAsia="楷体" w:hAnsi="楷体" w:cs="Times New Roman" w:hint="eastAsia"/>
          <w:spacing w:val="5"/>
          <w:sz w:val="28"/>
          <w:szCs w:val="28"/>
        </w:rPr>
        <w:t>任务一</w:t>
      </w:r>
      <w:r w:rsidRPr="00F917E1">
        <w:rPr>
          <w:rFonts w:ascii="Times New Roman" w:eastAsia="楷体" w:hAnsi="Times New Roman" w:cs="Times New Roman"/>
          <w:spacing w:val="5"/>
          <w:sz w:val="28"/>
          <w:szCs w:val="28"/>
        </w:rPr>
        <w:t>  </w:t>
      </w:r>
      <w:r w:rsidRPr="00F917E1">
        <w:rPr>
          <w:rFonts w:ascii="楷体" w:eastAsia="楷体" w:hAnsi="楷体" w:hint="eastAsia"/>
          <w:spacing w:val="5"/>
          <w:sz w:val="28"/>
          <w:szCs w:val="28"/>
        </w:rPr>
        <w:t>【</w:t>
      </w:r>
      <w:r w:rsidRPr="00F917E1">
        <w:rPr>
          <w:rFonts w:ascii="楷体" w:eastAsia="楷体" w:hAnsi="楷体" w:hint="eastAsia"/>
          <w:spacing w:val="6"/>
          <w:sz w:val="28"/>
          <w:szCs w:val="28"/>
        </w:rPr>
        <w:t>沟通世界之路</w:t>
      </w:r>
      <w:r w:rsidRPr="00F917E1">
        <w:rPr>
          <w:rFonts w:ascii="Times New Roman" w:eastAsia="楷体" w:hAnsi="Times New Roman" w:cs="Times New Roman"/>
          <w:spacing w:val="6"/>
          <w:sz w:val="28"/>
          <w:szCs w:val="28"/>
        </w:rPr>
        <w:t>•</w:t>
      </w:r>
      <w:r w:rsidRPr="00F917E1">
        <w:rPr>
          <w:rFonts w:ascii="楷体" w:eastAsia="楷体" w:hAnsi="楷体" w:hint="eastAsia"/>
          <w:spacing w:val="5"/>
          <w:sz w:val="28"/>
          <w:szCs w:val="28"/>
        </w:rPr>
        <w:t>开辟者】</w:t>
      </w: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560"/>
        <w:rPr>
          <w:rFonts w:ascii="楷体" w:eastAsia="楷体" w:hAnsi="楷体" w:hint="eastAsia"/>
          <w:spacing w:val="5"/>
          <w:sz w:val="28"/>
          <w:szCs w:val="28"/>
        </w:rPr>
      </w:pPr>
      <w:r w:rsidRPr="00F917E1">
        <w:rPr>
          <w:rFonts w:ascii="楷体" w:eastAsia="楷体" w:hAnsi="楷体" w:hint="eastAsia"/>
          <w:noProof/>
          <w:spacing w:val="5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1pt;margin-top:1.3pt;width:341pt;height:113pt;z-index:251658240" stroked="f">
            <v:textbox>
              <w:txbxContent>
                <w:p w:rsidR="00F917E1" w:rsidRDefault="00F917E1">
                  <w:r>
                    <w:rPr>
                      <w:noProof/>
                    </w:rPr>
                    <w:drawing>
                      <wp:inline distT="0" distB="0" distL="0" distR="0">
                        <wp:extent cx="4140199" cy="1308100"/>
                        <wp:effectExtent l="19050" t="0" r="0" b="0"/>
                        <wp:docPr id="19" name="图片 19" descr="C:\Users\Administrator.SC-201801051717\Documents\WeChat Files\wxid_ahqlhuxa8ijn22\FileStorage\Temp\0517c4ea471059d75fa655df64b3569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C:\Users\Administrator.SC-201801051717\Documents\WeChat Files\wxid_ahqlhuxa8ijn22\FileStorage\Temp\0517c4ea471059d75fa655df64b3569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8295" cy="13074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1000" w:firstLine="1960"/>
        <w:textAlignment w:val="center"/>
        <w:rPr>
          <w:rFonts w:ascii="楷体" w:eastAsia="楷体" w:hAnsi="楷体" w:hint="eastAsia"/>
          <w:spacing w:val="5"/>
          <w:sz w:val="18"/>
          <w:szCs w:val="18"/>
        </w:rPr>
      </w:pPr>
      <w:r w:rsidRPr="00F917E1">
        <w:rPr>
          <w:rFonts w:ascii="楷体" w:eastAsia="楷体" w:hAnsi="楷体" w:cs="Times New Roman" w:hint="eastAsia"/>
          <w:spacing w:val="8"/>
          <w:sz w:val="18"/>
          <w:szCs w:val="18"/>
        </w:rPr>
        <w:t>图一 张骞出使西域路线图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</w:t>
      </w:r>
      <w:r w:rsidRPr="00F917E1">
        <w:rPr>
          <w:rFonts w:ascii="楷体" w:eastAsia="楷体" w:hAnsi="楷体" w:cs="Times New Roman"/>
          <w:spacing w:val="8"/>
          <w:sz w:val="18"/>
          <w:szCs w:val="18"/>
        </w:rPr>
        <w:t xml:space="preserve"> </w:t>
      </w:r>
      <w:r w:rsidRPr="00F917E1">
        <w:rPr>
          <w:rFonts w:ascii="Times New Roman" w:eastAsia="楷体" w:hAnsi="Times New Roman" w:cs="Times New Roman"/>
          <w:spacing w:val="8"/>
          <w:sz w:val="18"/>
          <w:szCs w:val="18"/>
        </w:rPr>
        <w:t>  </w:t>
      </w: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60"/>
        <w:rPr>
          <w:rFonts w:ascii="楷体" w:eastAsia="楷体" w:hAnsi="楷体" w:hint="eastAsia"/>
          <w:spacing w:val="5"/>
          <w:sz w:val="18"/>
          <w:szCs w:val="18"/>
        </w:rPr>
      </w:pPr>
      <w:r>
        <w:rPr>
          <w:rFonts w:ascii="楷体" w:eastAsia="楷体" w:hAnsi="楷体"/>
          <w:noProof/>
          <w:spacing w:val="5"/>
          <w:sz w:val="18"/>
          <w:szCs w:val="18"/>
        </w:rPr>
        <w:pict>
          <v:shape id="_x0000_s1028" type="#_x0000_t202" style="position:absolute;left:0;text-align:left;margin-left:38pt;margin-top:1.9pt;width:317pt;height:196.5pt;z-index:251659264">
            <v:textbox>
              <w:txbxContent>
                <w:p w:rsidR="00F917E1" w:rsidRDefault="00F917E1">
                  <w:r>
                    <w:rPr>
                      <w:noProof/>
                    </w:rPr>
                    <w:drawing>
                      <wp:inline distT="0" distB="0" distL="0" distR="0">
                        <wp:extent cx="3833495" cy="2368611"/>
                        <wp:effectExtent l="19050" t="0" r="0" b="0"/>
                        <wp:docPr id="22" name="图片 22" descr="C:\Users\Administrator.SC-201801051717\Documents\WeChat Files\wxid_ahqlhuxa8ijn22\FileStorage\Temp\13af0a136e30ba15f5a1c5fa3755574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C:\Users\Administrator.SC-201801051717\Documents\WeChat Files\wxid_ahqlhuxa8ijn22\FileStorage\Temp\13af0a136e30ba15f5a1c5fa3755574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3495" cy="23686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917E1">
        <w:rPr>
          <w:rFonts w:ascii="楷体" w:eastAsia="楷体" w:hAnsi="楷体"/>
          <w:spacing w:val="5"/>
          <w:sz w:val="18"/>
          <w:szCs w:val="18"/>
        </w:rPr>
        <w:pict>
          <v:shape id="_x0000_i1025" type="#_x0000_t75" alt="图片" style="width:24pt;height:24pt"/>
        </w:pict>
      </w: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240" w:afterAutospacing="0" w:line="360" w:lineRule="exact"/>
        <w:ind w:firstLineChars="200" w:firstLine="380"/>
        <w:rPr>
          <w:rFonts w:ascii="楷体" w:eastAsia="楷体" w:hAnsi="楷体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cs="Times New Roman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cs="Times New Roman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cs="Times New Roman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cs="Times New Roman" w:hint="eastAsia"/>
          <w:spacing w:val="5"/>
          <w:sz w:val="18"/>
          <w:szCs w:val="18"/>
        </w:rPr>
      </w:pPr>
    </w:p>
    <w:p w:rsid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cs="Times New Roman" w:hint="eastAsia"/>
          <w:spacing w:val="5"/>
          <w:sz w:val="18"/>
          <w:szCs w:val="18"/>
        </w:rPr>
      </w:pPr>
    </w:p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1200" w:firstLine="2280"/>
        <w:textAlignment w:val="center"/>
        <w:rPr>
          <w:rFonts w:ascii="楷体" w:eastAsia="楷体" w:hAnsi="楷体" w:hint="eastAsia"/>
          <w:spacing w:val="5"/>
          <w:sz w:val="18"/>
          <w:szCs w:val="18"/>
        </w:rPr>
      </w:pPr>
      <w:r w:rsidRPr="00F917E1">
        <w:rPr>
          <w:rFonts w:ascii="楷体" w:eastAsia="楷体" w:hAnsi="楷体" w:cs="Times New Roman"/>
          <w:spacing w:val="5"/>
          <w:sz w:val="18"/>
          <w:szCs w:val="18"/>
        </w:rPr>
        <w:t>图二新航路开辟示意图</w:t>
      </w:r>
    </w:p>
    <w:p w:rsidR="00F917E1" w:rsidRDefault="00F917E1" w:rsidP="00ED3769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textAlignment w:val="center"/>
        <w:rPr>
          <w:rFonts w:ascii="楷体" w:eastAsia="楷体" w:hAnsi="楷体" w:hint="eastAsia"/>
          <w:spacing w:val="6"/>
          <w:sz w:val="18"/>
          <w:szCs w:val="18"/>
        </w:rPr>
      </w:pPr>
      <w:r w:rsidRPr="00F917E1">
        <w:rPr>
          <w:rFonts w:ascii="楷体" w:eastAsia="楷体" w:hAnsi="楷体" w:cs="Times New Roman"/>
          <w:spacing w:val="6"/>
          <w:sz w:val="18"/>
          <w:szCs w:val="18"/>
        </w:rPr>
        <w:t>(1)</w:t>
      </w:r>
      <w:r w:rsidRPr="00F917E1">
        <w:rPr>
          <w:rFonts w:ascii="楷体" w:eastAsia="楷体" w:hAnsi="楷体" w:cs="Times New Roman" w:hint="eastAsia"/>
          <w:spacing w:val="6"/>
          <w:sz w:val="18"/>
          <w:szCs w:val="18"/>
        </w:rPr>
        <w:t>通往世界的道路是勇者开辟出来的。请分别写出上面两幅路线图中道路的开辟者？（</w:t>
      </w:r>
      <w:r w:rsidRPr="00F917E1">
        <w:rPr>
          <w:rFonts w:ascii="楷体" w:eastAsia="楷体" w:hAnsi="楷体" w:cs="Times New Roman"/>
          <w:spacing w:val="6"/>
          <w:sz w:val="18"/>
          <w:szCs w:val="18"/>
        </w:rPr>
        <w:t>5</w:t>
      </w:r>
      <w:r w:rsidRPr="00F917E1">
        <w:rPr>
          <w:rFonts w:ascii="楷体" w:eastAsia="楷体" w:hAnsi="楷体" w:cs="Times New Roman" w:hint="eastAsia"/>
          <w:spacing w:val="6"/>
          <w:sz w:val="18"/>
          <w:szCs w:val="18"/>
        </w:rPr>
        <w:t>分）上面两幅路线图中开辟的道路分别产生了什么影响？（</w:t>
      </w:r>
      <w:r w:rsidRPr="00F917E1">
        <w:rPr>
          <w:rFonts w:ascii="楷体" w:eastAsia="楷体" w:hAnsi="楷体" w:cs="Times New Roman"/>
          <w:spacing w:val="6"/>
          <w:sz w:val="18"/>
          <w:szCs w:val="18"/>
        </w:rPr>
        <w:t>4</w:t>
      </w:r>
      <w:r w:rsidRPr="00F917E1">
        <w:rPr>
          <w:rFonts w:ascii="楷体" w:eastAsia="楷体" w:hAnsi="楷体" w:cs="Times New Roman" w:hint="eastAsia"/>
          <w:spacing w:val="6"/>
          <w:sz w:val="18"/>
          <w:szCs w:val="18"/>
        </w:rPr>
        <w:t>分）从开辟者的身上能学到哪些优秀的品质？</w:t>
      </w:r>
    </w:p>
    <w:p w:rsidR="00F917E1" w:rsidRPr="00F917E1" w:rsidRDefault="00F917E1" w:rsidP="00F917E1">
      <w:pPr>
        <w:widowControl/>
        <w:ind w:firstLineChars="150" w:firstLine="450"/>
        <w:jc w:val="left"/>
        <w:textAlignment w:val="center"/>
        <w:rPr>
          <w:rFonts w:ascii="楷体" w:eastAsia="楷体" w:hAnsi="楷体" w:cs="宋体"/>
          <w:kern w:val="0"/>
          <w:sz w:val="30"/>
          <w:szCs w:val="30"/>
        </w:rPr>
      </w:pP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t>任务二</w:t>
      </w:r>
      <w:r w:rsidRPr="00F917E1">
        <w:rPr>
          <w:rFonts w:ascii="Times New Roman" w:eastAsia="楷体" w:hAnsi="Times New Roman" w:cs="Times New Roman"/>
          <w:kern w:val="0"/>
          <w:sz w:val="30"/>
          <w:szCs w:val="30"/>
        </w:rPr>
        <w:t>  </w:t>
      </w: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t>【民主法治之路</w:t>
      </w:r>
      <w:r w:rsidRPr="00F917E1">
        <w:rPr>
          <w:rFonts w:ascii="Times New Roman" w:eastAsia="楷体" w:hAnsi="Times New Roman" w:cs="Times New Roman"/>
          <w:spacing w:val="6"/>
          <w:kern w:val="0"/>
          <w:sz w:val="30"/>
          <w:szCs w:val="30"/>
        </w:rPr>
        <w:t>•</w:t>
      </w:r>
      <w:r w:rsidRPr="00F917E1">
        <w:rPr>
          <w:rFonts w:ascii="楷体" w:eastAsia="楷体" w:hAnsi="楷体" w:cs="Times New Roman" w:hint="eastAsia"/>
          <w:spacing w:val="6"/>
          <w:kern w:val="0"/>
          <w:sz w:val="30"/>
          <w:szCs w:val="30"/>
        </w:rPr>
        <w:t>追寻者</w:t>
      </w: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t>】</w:t>
      </w:r>
    </w:p>
    <w:p w:rsidR="00F917E1" w:rsidRPr="00F917E1" w:rsidRDefault="00F917E1" w:rsidP="00F917E1">
      <w:pPr>
        <w:widowControl/>
        <w:ind w:firstLineChars="150" w:firstLine="270"/>
        <w:jc w:val="left"/>
        <w:textAlignment w:val="center"/>
        <w:rPr>
          <w:rFonts w:ascii="楷体" w:eastAsia="楷体" w:hAnsi="楷体" w:cs="宋体"/>
          <w:kern w:val="0"/>
          <w:sz w:val="18"/>
          <w:szCs w:val="18"/>
        </w:rPr>
      </w:pPr>
      <w:r w:rsidRPr="00F917E1">
        <w:rPr>
          <w:rFonts w:ascii="楷体" w:eastAsia="楷体" w:hAnsi="楷体" w:cs="Times New Roman"/>
          <w:kern w:val="0"/>
          <w:sz w:val="18"/>
          <w:szCs w:val="18"/>
        </w:rPr>
        <w:t>(2)</w:t>
      </w:r>
      <w:r w:rsidRPr="00F917E1">
        <w:rPr>
          <w:rFonts w:ascii="楷体" w:eastAsia="楷体" w:hAnsi="楷体" w:cs="Times New Roman" w:hint="eastAsia"/>
          <w:spacing w:val="6"/>
          <w:kern w:val="0"/>
          <w:sz w:val="18"/>
          <w:szCs w:val="18"/>
        </w:rPr>
        <w:t>在民主法治进程中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法律文献起着至关重要的作用。列举国王被文献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A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限制的权力及文献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B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体现的基本原则。概括它们的颁布所产生的共同作用。</w:t>
      </w:r>
      <w:r w:rsidRPr="00F917E1">
        <w:rPr>
          <w:rFonts w:ascii="楷体" w:eastAsia="楷体" w:hAnsi="楷体" w:cs="宋体" w:hint="eastAsia"/>
          <w:kern w:val="0"/>
          <w:sz w:val="18"/>
          <w:szCs w:val="18"/>
        </w:rPr>
        <w:t>（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4</w:t>
      </w:r>
      <w:r w:rsidRPr="00F917E1">
        <w:rPr>
          <w:rFonts w:ascii="楷体" w:eastAsia="楷体" w:hAnsi="楷体" w:cs="宋体" w:hint="eastAsia"/>
          <w:kern w:val="0"/>
          <w:sz w:val="18"/>
          <w:szCs w:val="18"/>
        </w:rPr>
        <w:t>分）</w:t>
      </w:r>
    </w:p>
    <w:tbl>
      <w:tblPr>
        <w:tblW w:w="7633" w:type="dxa"/>
        <w:tblCellMar>
          <w:left w:w="0" w:type="dxa"/>
          <w:right w:w="0" w:type="dxa"/>
        </w:tblCellMar>
        <w:tblLook w:val="04A0"/>
      </w:tblPr>
      <w:tblGrid>
        <w:gridCol w:w="3775"/>
        <w:gridCol w:w="3858"/>
      </w:tblGrid>
      <w:tr w:rsidR="00F917E1" w:rsidRPr="00F917E1" w:rsidTr="00F917E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A☆未经议会同意，国王不能随意废除法律，也不能停止法律的执行。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☆未经议会准许，国王不得随意征税。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☆未经议会同意，国王不能在和平时期维持常备军。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jc w:val="righ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——摘编自《权利法案》</w:t>
            </w:r>
          </w:p>
        </w:tc>
        <w:tc>
          <w:tcPr>
            <w:tcW w:w="38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B☆在权利方面，人们生来是而且始终是自由平等的。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☆财产是神圣的不可侵犯的权利。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☆在法律面前所有公民都是平等的。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ind w:firstLine="420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☆整个主权的本原主要是寄托于国民。</w:t>
            </w:r>
          </w:p>
          <w:p w:rsidR="00F917E1" w:rsidRPr="00F917E1" w:rsidRDefault="00F917E1" w:rsidP="00F917E1">
            <w:pPr>
              <w:widowControl/>
              <w:wordWrap w:val="0"/>
              <w:spacing w:line="255" w:lineRule="atLeast"/>
              <w:jc w:val="righ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——摘编自《人权宣言》</w:t>
            </w:r>
          </w:p>
        </w:tc>
      </w:tr>
    </w:tbl>
    <w:p w:rsidR="00F917E1" w:rsidRPr="00F917E1" w:rsidRDefault="00F917E1" w:rsidP="00F917E1">
      <w:pPr>
        <w:widowControl/>
        <w:jc w:val="left"/>
        <w:textAlignment w:val="center"/>
        <w:rPr>
          <w:rFonts w:ascii="楷体" w:eastAsia="楷体" w:hAnsi="楷体" w:cs="宋体"/>
          <w:kern w:val="0"/>
          <w:sz w:val="30"/>
          <w:szCs w:val="30"/>
        </w:rPr>
      </w:pP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lastRenderedPageBreak/>
        <w:t>任务三</w:t>
      </w:r>
      <w:r w:rsidRPr="00F917E1">
        <w:rPr>
          <w:rFonts w:ascii="Times New Roman" w:eastAsia="楷体" w:hAnsi="Times New Roman" w:cs="Times New Roman"/>
          <w:kern w:val="0"/>
          <w:sz w:val="30"/>
          <w:szCs w:val="30"/>
        </w:rPr>
        <w:t>  </w:t>
      </w: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t>【独立解放之路</w:t>
      </w:r>
      <w:r w:rsidRPr="00F917E1">
        <w:rPr>
          <w:rFonts w:ascii="Times New Roman" w:eastAsia="楷体" w:hAnsi="Times New Roman" w:cs="Times New Roman"/>
          <w:spacing w:val="6"/>
          <w:kern w:val="0"/>
          <w:sz w:val="30"/>
          <w:szCs w:val="30"/>
        </w:rPr>
        <w:t>•</w:t>
      </w:r>
      <w:r w:rsidRPr="00F917E1">
        <w:rPr>
          <w:rFonts w:ascii="楷体" w:eastAsia="楷体" w:hAnsi="楷体" w:cs="Times New Roman" w:hint="eastAsia"/>
          <w:spacing w:val="6"/>
          <w:kern w:val="0"/>
          <w:sz w:val="30"/>
          <w:szCs w:val="30"/>
        </w:rPr>
        <w:t>探索者</w:t>
      </w:r>
      <w:r w:rsidRPr="00F917E1">
        <w:rPr>
          <w:rFonts w:ascii="楷体" w:eastAsia="楷体" w:hAnsi="楷体" w:cs="Times New Roman" w:hint="eastAsia"/>
          <w:kern w:val="0"/>
          <w:sz w:val="30"/>
          <w:szCs w:val="30"/>
        </w:rPr>
        <w:t>】</w:t>
      </w:r>
    </w:p>
    <w:p w:rsidR="00F917E1" w:rsidRPr="00F917E1" w:rsidRDefault="00F917E1" w:rsidP="00F917E1">
      <w:pPr>
        <w:widowControl/>
        <w:ind w:firstLineChars="100" w:firstLine="180"/>
        <w:jc w:val="left"/>
        <w:textAlignment w:val="center"/>
        <w:rPr>
          <w:rFonts w:ascii="楷体" w:eastAsia="楷体" w:hAnsi="楷体" w:cs="宋体"/>
          <w:kern w:val="0"/>
          <w:sz w:val="18"/>
          <w:szCs w:val="18"/>
        </w:rPr>
      </w:pPr>
      <w:r w:rsidRPr="00F917E1">
        <w:rPr>
          <w:rFonts w:ascii="楷体" w:eastAsia="楷体" w:hAnsi="楷体" w:cs="Times New Roman"/>
          <w:kern w:val="0"/>
          <w:sz w:val="18"/>
          <w:szCs w:val="18"/>
        </w:rPr>
        <w:t>(3)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在近代中国争取民族独立、人民解放这条道路上，中国人民进行了坚持不懈的探索。请从下面史事中任选三例，以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“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勇于探索</w:t>
      </w:r>
      <w:r w:rsidRPr="00F917E1">
        <w:rPr>
          <w:rFonts w:ascii="Times New Roman" w:eastAsia="楷体" w:hAnsi="Times New Roman" w:cs="Times New Roman"/>
          <w:kern w:val="0"/>
          <w:sz w:val="18"/>
          <w:szCs w:val="18"/>
        </w:rPr>
        <w:t>•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救国救民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”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为题，撰写一符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150</w:t>
      </w:r>
      <w:r w:rsidRPr="00F917E1">
        <w:rPr>
          <w:rFonts w:ascii="楷体" w:eastAsia="楷体" w:hAnsi="楷体" w:cs="Times New Roman" w:hint="eastAsia"/>
          <w:kern w:val="0"/>
          <w:sz w:val="18"/>
          <w:szCs w:val="18"/>
        </w:rPr>
        <w:t>字左右的宣讲稿。</w:t>
      </w:r>
      <w:r w:rsidRPr="00F917E1">
        <w:rPr>
          <w:rFonts w:ascii="楷体" w:eastAsia="楷体" w:hAnsi="楷体" w:cs="宋体" w:hint="eastAsia"/>
          <w:kern w:val="0"/>
          <w:sz w:val="18"/>
          <w:szCs w:val="18"/>
        </w:rPr>
        <w:t>（</w:t>
      </w:r>
      <w:r w:rsidRPr="00F917E1">
        <w:rPr>
          <w:rFonts w:ascii="楷体" w:eastAsia="楷体" w:hAnsi="楷体" w:cs="Times New Roman"/>
          <w:kern w:val="0"/>
          <w:sz w:val="18"/>
          <w:szCs w:val="18"/>
        </w:rPr>
        <w:t>8</w:t>
      </w:r>
      <w:r w:rsidRPr="00F917E1">
        <w:rPr>
          <w:rFonts w:ascii="楷体" w:eastAsia="楷体" w:hAnsi="楷体" w:cs="宋体" w:hint="eastAsia"/>
          <w:kern w:val="0"/>
          <w:sz w:val="18"/>
          <w:szCs w:val="18"/>
        </w:rPr>
        <w:t>分）</w:t>
      </w:r>
    </w:p>
    <w:tbl>
      <w:tblPr>
        <w:tblW w:w="6508" w:type="dxa"/>
        <w:tblInd w:w="262" w:type="dxa"/>
        <w:tblCellMar>
          <w:left w:w="0" w:type="dxa"/>
          <w:right w:w="0" w:type="dxa"/>
        </w:tblCellMar>
        <w:tblLook w:val="04A0"/>
      </w:tblPr>
      <w:tblGrid>
        <w:gridCol w:w="6508"/>
      </w:tblGrid>
      <w:tr w:rsidR="00F917E1" w:rsidRPr="00F917E1" w:rsidTr="00167BD2">
        <w:tc>
          <w:tcPr>
            <w:tcW w:w="6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="00F917E1" w:rsidRPr="00F917E1" w:rsidRDefault="00F917E1" w:rsidP="00F917E1">
            <w:pPr>
              <w:widowControl/>
              <w:wordWrap w:val="0"/>
              <w:spacing w:line="255" w:lineRule="atLeast"/>
              <w:jc w:val="left"/>
              <w:textAlignment w:val="center"/>
              <w:rPr>
                <w:rFonts w:ascii="楷体" w:eastAsia="楷体" w:hAnsi="楷体" w:cs="宋体"/>
                <w:kern w:val="0"/>
                <w:sz w:val="18"/>
                <w:szCs w:val="18"/>
              </w:rPr>
            </w:pP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洋务运动</w:t>
            </w:r>
            <w:r w:rsidRPr="00F917E1">
              <w:rPr>
                <w:rFonts w:ascii="Times New Roman" w:eastAsia="楷体" w:hAnsi="Times New Roman" w:cs="Times New Roman"/>
                <w:kern w:val="0"/>
                <w:sz w:val="18"/>
                <w:szCs w:val="18"/>
              </w:rPr>
              <w:t>    </w:t>
            </w: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辛亥革命</w:t>
            </w:r>
            <w:r w:rsidRPr="00F917E1">
              <w:rPr>
                <w:rFonts w:ascii="Times New Roman" w:eastAsia="楷体" w:hAnsi="Times New Roman" w:cs="Times New Roman"/>
                <w:kern w:val="0"/>
                <w:sz w:val="18"/>
                <w:szCs w:val="18"/>
              </w:rPr>
              <w:t>    </w:t>
            </w: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新文化运动</w:t>
            </w:r>
            <w:r w:rsidRPr="00F917E1">
              <w:rPr>
                <w:rFonts w:ascii="Times New Roman" w:eastAsia="楷体" w:hAnsi="Times New Roman" w:cs="Times New Roman"/>
                <w:kern w:val="0"/>
                <w:sz w:val="18"/>
                <w:szCs w:val="18"/>
              </w:rPr>
              <w:t> </w:t>
            </w:r>
            <w:r w:rsidRPr="00F917E1">
              <w:rPr>
                <w:rFonts w:ascii="楷体" w:eastAsia="楷体" w:hAnsi="楷体" w:cs="Times New Roman"/>
                <w:kern w:val="0"/>
                <w:sz w:val="18"/>
                <w:szCs w:val="18"/>
              </w:rPr>
              <w:t xml:space="preserve"> </w:t>
            </w:r>
            <w:r w:rsidRPr="00F917E1">
              <w:rPr>
                <w:rFonts w:ascii="Times New Roman" w:eastAsia="楷体" w:hAnsi="Times New Roman" w:cs="Times New Roman"/>
                <w:kern w:val="0"/>
                <w:sz w:val="18"/>
                <w:szCs w:val="18"/>
              </w:rPr>
              <w:t>  </w:t>
            </w: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五四运动</w:t>
            </w:r>
            <w:r w:rsidRPr="00F917E1">
              <w:rPr>
                <w:rFonts w:ascii="宋体" w:eastAsia="楷体" w:hAnsi="宋体" w:cs="宋体" w:hint="eastAsia"/>
                <w:kern w:val="0"/>
                <w:sz w:val="18"/>
                <w:szCs w:val="18"/>
              </w:rPr>
              <w:t>  </w:t>
            </w:r>
            <w:r w:rsidRPr="00F917E1">
              <w:rPr>
                <w:rFonts w:ascii="楷体" w:eastAsia="楷体" w:hAnsi="楷体" w:cs="宋体" w:hint="eastAsia"/>
                <w:kern w:val="0"/>
                <w:sz w:val="18"/>
                <w:szCs w:val="18"/>
              </w:rPr>
              <w:t>中国共产党成立</w:t>
            </w:r>
          </w:p>
        </w:tc>
      </w:tr>
    </w:tbl>
    <w:p w:rsidR="00F917E1" w:rsidRPr="00F917E1" w:rsidRDefault="00F917E1" w:rsidP="00F917E1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exact"/>
        <w:ind w:firstLineChars="200" w:firstLine="380"/>
        <w:textAlignment w:val="center"/>
        <w:rPr>
          <w:rFonts w:ascii="楷体" w:eastAsia="楷体" w:hAnsi="楷体" w:hint="eastAsia"/>
          <w:spacing w:val="5"/>
          <w:sz w:val="18"/>
          <w:szCs w:val="18"/>
        </w:rPr>
      </w:pPr>
    </w:p>
    <w:p w:rsidR="00167BD2" w:rsidRPr="00167BD2" w:rsidRDefault="00167BD2" w:rsidP="00167BD2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167BD2">
        <w:rPr>
          <w:rFonts w:ascii="楷体" w:eastAsia="楷体" w:hAnsi="楷体" w:hint="eastAsia"/>
          <w:sz w:val="18"/>
          <w:szCs w:val="18"/>
        </w:rPr>
        <w:t>参考答案：</w:t>
      </w:r>
    </w:p>
    <w:p w:rsidR="00167BD2" w:rsidRPr="00167BD2" w:rsidRDefault="00167BD2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167BD2">
        <w:rPr>
          <w:rFonts w:ascii="楷体" w:eastAsia="楷体" w:hAnsi="楷体" w:hint="eastAsia"/>
          <w:sz w:val="18"/>
          <w:szCs w:val="18"/>
        </w:rPr>
        <w:t>(1)开辟者：图一 张骞；图二 迪亚士 达伽马 哥伦布 麦哲伦 。影响：图一 开辟了丝绸之路，促进了东西方经济文化的交流；图二 促进了欧洲资本主义的产生和发展；欧洲与亚洲、非洲、美洲之间建立起直接的商业联系；世界开始连为一个整体，世界的观念从此逐渐确立起来。优秀品质：不畏艰难险阻，勇于开拓进取，不达目的誓不罢休的精神等。</w:t>
      </w:r>
    </w:p>
    <w:p w:rsidR="00167BD2" w:rsidRPr="00167BD2" w:rsidRDefault="00167BD2" w:rsidP="00167BD2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167BD2">
        <w:rPr>
          <w:rFonts w:ascii="楷体" w:eastAsia="楷体" w:hAnsi="楷体" w:hint="eastAsia"/>
          <w:sz w:val="18"/>
          <w:szCs w:val="18"/>
        </w:rPr>
        <w:t>(2)限制的权力：不能随意废除法律和停止法律的执行；不得随意征税；不能在和平时期维持常备军。基本原则：宣告了人权、法治、自由、分权、平等和保护私有财产等基本原则。共同作用：促进了资本主义的发展。</w:t>
      </w:r>
    </w:p>
    <w:p w:rsidR="000458EA" w:rsidRDefault="00167BD2" w:rsidP="00167BD2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167BD2">
        <w:rPr>
          <w:rFonts w:ascii="楷体" w:eastAsia="楷体" w:hAnsi="楷体" w:hint="eastAsia"/>
          <w:sz w:val="18"/>
          <w:szCs w:val="18"/>
        </w:rPr>
        <w:t>(3)题目：勇于探索</w:t>
      </w:r>
      <w:r w:rsidRPr="00167BD2">
        <w:rPr>
          <w:rFonts w:ascii="宋体" w:eastAsia="宋体" w:hAnsi="宋体" w:cs="宋体" w:hint="eastAsia"/>
          <w:sz w:val="18"/>
          <w:szCs w:val="18"/>
        </w:rPr>
        <w:t>•</w:t>
      </w:r>
      <w:r w:rsidRPr="00167BD2">
        <w:rPr>
          <w:rFonts w:ascii="楷体" w:eastAsia="楷体" w:hAnsi="楷体" w:cs="楷体" w:hint="eastAsia"/>
          <w:sz w:val="18"/>
          <w:szCs w:val="18"/>
        </w:rPr>
        <w:t>救国救民。论述：孙中山领导的辛亥革命推翻了清王朝的反动统治，建立了中华民国，开创了完全意义上的近代民族民主革命；新文化运动中，以陈独秀等为代表的知识分子，提出“民主”“科学”口号，使中国人民接受了一次民主与科学的洗礼，为随后爆发的五四运动起了思想宣传和铺垫的作用；五四运动中，以先进青年知识分子、广大人民群众为代表的中国人民进行</w:t>
      </w:r>
      <w:r w:rsidRPr="00167BD2">
        <w:rPr>
          <w:rFonts w:ascii="楷体" w:eastAsia="楷体" w:hAnsi="楷体" w:hint="eastAsia"/>
          <w:sz w:val="18"/>
          <w:szCs w:val="18"/>
        </w:rPr>
        <w:t>了一场彻底的反帝反封建的伟大爱国运动，促进了马克思主义在中国的传播，是中国旧民主主义革命走向新民主主义革命的转折点。以孙中山、陈独秀、青年学生、无产阶级为代表的仁人志士，为探索救国救民的真理，前赴后继，书写了可歌可泣的壮丽华章，值得后人学习和尊敬。</w:t>
      </w:r>
    </w:p>
    <w:p w:rsidR="00ED3769" w:rsidRDefault="00ED3769" w:rsidP="00167BD2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1"/>
        <w:jc w:val="left"/>
        <w:rPr>
          <w:rFonts w:ascii="楷体" w:eastAsia="楷体" w:hAnsi="楷体" w:hint="eastAsia"/>
          <w:b/>
          <w:sz w:val="18"/>
          <w:szCs w:val="18"/>
        </w:rPr>
      </w:pPr>
      <w:r w:rsidRPr="00ED3769">
        <w:rPr>
          <w:rFonts w:ascii="楷体" w:eastAsia="楷体" w:hAnsi="楷体" w:hint="eastAsia"/>
          <w:b/>
          <w:sz w:val="18"/>
          <w:szCs w:val="18"/>
        </w:rPr>
        <w:t>思考：如何解读材料分析题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t>一.</w:t>
      </w:r>
      <w:r w:rsidRPr="00ED3769">
        <w:rPr>
          <w:rFonts w:ascii="楷体" w:eastAsia="楷体" w:hAnsi="楷体" w:hint="eastAsia"/>
          <w:sz w:val="18"/>
          <w:szCs w:val="18"/>
        </w:rPr>
        <w:t>回答材料题时普遍存在的问题：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1、不熟悉教材，基础知识掌握的不扎实；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2、不认真审题，只看个大概，就开始答题；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3、丢题落题的现象仍然存在；</w:t>
      </w:r>
    </w:p>
    <w:p w:rsid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4、提炼关键信息的能力较弱</w:t>
      </w:r>
      <w:r>
        <w:rPr>
          <w:rFonts w:ascii="楷体" w:eastAsia="楷体" w:hAnsi="楷体" w:hint="eastAsia"/>
          <w:sz w:val="18"/>
          <w:szCs w:val="18"/>
        </w:rPr>
        <w:t>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t>二.</w:t>
      </w:r>
      <w:r w:rsidRPr="00ED3769">
        <w:rPr>
          <w:rFonts w:ascii="楷体" w:eastAsia="楷体" w:hAnsi="楷体" w:hint="eastAsia"/>
          <w:sz w:val="18"/>
          <w:szCs w:val="18"/>
        </w:rPr>
        <w:t>解题步骤：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t>1</w:t>
      </w:r>
      <w:r w:rsidRPr="00ED3769">
        <w:rPr>
          <w:rFonts w:ascii="楷体" w:eastAsia="楷体" w:hAnsi="楷体" w:hint="eastAsia"/>
          <w:sz w:val="18"/>
          <w:szCs w:val="18"/>
        </w:rPr>
        <w:t>.审问题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150" w:firstLine="27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（1）先看中心语，知道问题问的是什么。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150" w:firstLine="27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（2）看清问题的时间、空间等限制词，以掌握题目设置的要求。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150" w:firstLine="27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（3）了解问题的呈现方式。一般有三种形式：一是“据材料……”，二是“结合所学知识……”，三是“据材料和所学知识……”。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t>2</w:t>
      </w:r>
      <w:r w:rsidRPr="00ED3769">
        <w:rPr>
          <w:rFonts w:ascii="楷体" w:eastAsia="楷体" w:hAnsi="楷体" w:hint="eastAsia"/>
          <w:sz w:val="18"/>
          <w:szCs w:val="18"/>
        </w:rPr>
        <w:t>.读材料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150" w:firstLine="27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（1）读的顺序：读材料前一定要先审题，只有带着问题去阅读材料才能有的放矢，能够提高做题效率。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150" w:firstLine="27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（2）读的内容：一定要读全，不能忽视材料的标题、注释、标点符号、出处等，这些内容有时会成为关键提示，是分析材料的重要因素。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50" w:firstLine="45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lastRenderedPageBreak/>
        <w:t>3</w:t>
      </w:r>
      <w:r w:rsidRPr="00ED3769">
        <w:rPr>
          <w:rFonts w:ascii="楷体" w:eastAsia="楷体" w:hAnsi="楷体" w:hint="eastAsia"/>
          <w:sz w:val="18"/>
          <w:szCs w:val="18"/>
        </w:rPr>
        <w:t>.找信息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（1）找材料与问题的相关点：如果设问是“根据材料……”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（2）找材料与教材的相关点：“材料在书外，答案在书内”。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（3）找材料与材料之间的联系：找出主题，便找到了解题的突破口。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50" w:firstLine="450"/>
        <w:jc w:val="left"/>
        <w:rPr>
          <w:rFonts w:ascii="楷体" w:eastAsia="楷体" w:hAnsi="楷体" w:hint="eastAsia"/>
          <w:sz w:val="18"/>
          <w:szCs w:val="18"/>
        </w:rPr>
      </w:pPr>
      <w:r>
        <w:rPr>
          <w:rFonts w:ascii="楷体" w:eastAsia="楷体" w:hAnsi="楷体" w:hint="eastAsia"/>
          <w:sz w:val="18"/>
          <w:szCs w:val="18"/>
        </w:rPr>
        <w:t>4</w:t>
      </w:r>
      <w:r w:rsidRPr="00ED3769">
        <w:rPr>
          <w:rFonts w:ascii="楷体" w:eastAsia="楷体" w:hAnsi="楷体" w:hint="eastAsia"/>
          <w:sz w:val="18"/>
          <w:szCs w:val="18"/>
        </w:rPr>
        <w:t>.组答案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（1）紧扣题意，问什么答什么，不要答非所问。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（2）答题内容要准确，不要脱离材料和相关知识，随意发挥。</w:t>
      </w:r>
    </w:p>
    <w:p w:rsidR="00ED3769" w:rsidRPr="00ED3769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 w:hint="eastAsia"/>
          <w:sz w:val="18"/>
          <w:szCs w:val="18"/>
        </w:rPr>
      </w:pPr>
      <w:r w:rsidRPr="00ED3769">
        <w:rPr>
          <w:rFonts w:ascii="楷体" w:eastAsia="楷体" w:hAnsi="楷体" w:hint="eastAsia"/>
          <w:sz w:val="18"/>
          <w:szCs w:val="18"/>
        </w:rPr>
        <w:t>（3）语言要简明扼要，恰当使用书面语。注意按问题、按分值列点，分值大的，要多角度归纳答案，分值小的，要简洁些，遵循的原则是“贵精不贵多”。</w:t>
      </w:r>
    </w:p>
    <w:p w:rsidR="00ED3769" w:rsidRPr="00F917E1" w:rsidRDefault="00ED3769" w:rsidP="00ED3769">
      <w:pPr>
        <w:adjustRightInd w:val="0"/>
        <w:snapToGrid w:val="0"/>
        <w:spacing w:line="360" w:lineRule="exact"/>
        <w:ind w:firstLineChars="200" w:firstLine="360"/>
        <w:jc w:val="left"/>
        <w:rPr>
          <w:rFonts w:ascii="楷体" w:eastAsia="楷体" w:hAnsi="楷体"/>
          <w:sz w:val="18"/>
          <w:szCs w:val="18"/>
        </w:rPr>
      </w:pPr>
    </w:p>
    <w:sectPr w:rsidR="00ED3769" w:rsidRPr="00F917E1" w:rsidSect="00045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649pt;height:316.5pt;visibility:visible;mso-wrap-style:square" o:bullet="t">
        <v:imagedata r:id="rId1" o:title="0517c4ea471059d75fa655df64b35690"/>
      </v:shape>
    </w:pict>
  </w:numPicBullet>
  <w:abstractNum w:abstractNumId="0">
    <w:nsid w:val="45F345AA"/>
    <w:multiLevelType w:val="hybridMultilevel"/>
    <w:tmpl w:val="888249CC"/>
    <w:lvl w:ilvl="0" w:tplc="85FA4B78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C9CAC3EC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542464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9AE6004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A488A2F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40C797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C36CAD8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092266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36280B3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917E1"/>
    <w:rsid w:val="000458EA"/>
    <w:rsid w:val="00167BD2"/>
    <w:rsid w:val="009C1655"/>
    <w:rsid w:val="00ED3769"/>
    <w:rsid w:val="00F91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:docVars>
    <w:docVar w:name="ksoschemedata" w:val="932035ce-3afd-48c5-90eb-e10c0e80089a"/>
  </w:docVar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EA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917E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17E1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917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F917E1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F917E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917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310</Words>
  <Characters>1773</Characters>
  <DocSecurity>0</DocSecurity>
  <Lines>14</Lines>
  <Paragraphs>4</Paragraphs>
  <ScaleCrop>false</ScaleCrop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2013-12-31T16:05:00Z</dcterms:created>
  <dcterms:modified xsi:type="dcterms:W3CDTF">2013-12-31T16:37:00Z</dcterms:modified>
</cp:coreProperties>
</file>