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816" w:rsidRPr="003A1180" w:rsidRDefault="00424DF3" w:rsidP="003A1180">
      <w:pPr>
        <w:jc w:val="center"/>
        <w:rPr>
          <w:rFonts w:ascii="微软雅黑" w:hAnsi="微软雅黑"/>
          <w:sz w:val="44"/>
          <w:szCs w:val="24"/>
        </w:rPr>
      </w:pPr>
      <w:r w:rsidRPr="003A1180">
        <w:rPr>
          <w:rFonts w:ascii="微软雅黑" w:hAnsi="微软雅黑" w:hint="eastAsia"/>
          <w:sz w:val="44"/>
          <w:szCs w:val="24"/>
        </w:rPr>
        <w:t>2020</w:t>
      </w:r>
      <w:r w:rsidR="00B6639D" w:rsidRPr="003A1180">
        <w:rPr>
          <w:rFonts w:ascii="微软雅黑" w:hAnsi="微软雅黑" w:hint="eastAsia"/>
          <w:sz w:val="44"/>
          <w:szCs w:val="24"/>
        </w:rPr>
        <w:t>中考：初中历史《河南历史小短文》</w:t>
      </w:r>
    </w:p>
    <w:p w:rsidR="003A1180" w:rsidRDefault="00B6639D" w:rsidP="003A1180">
      <w:pPr>
        <w:rPr>
          <w:rFonts w:ascii="微软雅黑" w:hAnsi="微软雅黑"/>
          <w:sz w:val="44"/>
          <w:szCs w:val="24"/>
        </w:rPr>
      </w:pPr>
      <w:r w:rsidRPr="003A1180">
        <w:rPr>
          <w:rFonts w:ascii="微软雅黑" w:hAnsi="微软雅黑" w:hint="eastAsia"/>
          <w:sz w:val="28"/>
          <w:szCs w:val="24"/>
        </w:rPr>
        <w:t>一、题型分析</w:t>
      </w:r>
    </w:p>
    <w:p w:rsidR="002011BB" w:rsidRPr="003A1180" w:rsidRDefault="00B6639D" w:rsidP="003A1180">
      <w:pPr>
        <w:ind w:firstLineChars="200" w:firstLine="560"/>
        <w:rPr>
          <w:rFonts w:ascii="微软雅黑" w:hAnsi="微软雅黑"/>
          <w:sz w:val="44"/>
          <w:szCs w:val="24"/>
        </w:rPr>
      </w:pPr>
      <w:r w:rsidRPr="003A1180">
        <w:rPr>
          <w:rFonts w:ascii="微软雅黑" w:hAnsi="微软雅黑" w:hint="eastAsia"/>
          <w:sz w:val="28"/>
          <w:szCs w:val="24"/>
        </w:rPr>
        <w:t>河南中考近五年历史小短文的考查每年都有涉及，分值为5分。考查内容为世界史或中国史与世界史相结合。历史小短文的命题以考查史实为主，命题主要有两种形式：一种是图片类，一种是文字类。</w:t>
      </w:r>
    </w:p>
    <w:p w:rsidR="009B5FE6" w:rsidRPr="003A1180" w:rsidRDefault="00B6639D" w:rsidP="003A1180">
      <w:pPr>
        <w:ind w:firstLineChars="200" w:firstLine="560"/>
        <w:rPr>
          <w:rFonts w:ascii="微软雅黑" w:hAnsi="微软雅黑"/>
          <w:sz w:val="28"/>
          <w:szCs w:val="24"/>
        </w:rPr>
      </w:pPr>
      <w:r w:rsidRPr="003A1180">
        <w:rPr>
          <w:rFonts w:ascii="微软雅黑" w:hAnsi="微软雅黑" w:hint="eastAsia"/>
          <w:sz w:val="28"/>
          <w:szCs w:val="24"/>
        </w:rPr>
        <w:t>图片类会以人物、建筑等为命题点，考查人物主要以人物的主要事迹和贡献为主，建筑图以联系到的史实和事件为主，实物图以中外历史事件相关联的事件为主。出题方式也多样化，有给出两幅图片，要求学生通过比较图片信息并结合所学知识回答的，也有给出两幅图片，要求学生根据两幅图片反映的历史信息并结合所学知识进行回答的。关键词类则以所给出的关键词为切入点，考查历史事件的整体性和连贯性。</w:t>
      </w:r>
    </w:p>
    <w:p w:rsidR="00B6639D" w:rsidRPr="003A1180" w:rsidRDefault="00B6639D" w:rsidP="003A1180">
      <w:pPr>
        <w:ind w:firstLineChars="300" w:firstLine="840"/>
        <w:rPr>
          <w:rFonts w:ascii="微软雅黑" w:hAnsi="微软雅黑"/>
          <w:sz w:val="28"/>
          <w:szCs w:val="24"/>
        </w:rPr>
      </w:pPr>
      <w:r w:rsidRPr="003A1180">
        <w:rPr>
          <w:rFonts w:ascii="微软雅黑" w:hAnsi="微软雅黑" w:hint="eastAsia"/>
          <w:sz w:val="28"/>
          <w:szCs w:val="24"/>
        </w:rPr>
        <w:t>历史小短文不仅考查学生对初中阶段历史知识的掌握，也考查学生历史语言组织能力，既体现了文史结合的趋势，也强调了历史素养的重要性。近五年河南中考历史小短文试题分布、考查知识点及考查方式见下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8363"/>
      </w:tblGrid>
      <w:tr w:rsidR="002011BB" w:rsidRPr="003A1180" w:rsidTr="00381816">
        <w:tc>
          <w:tcPr>
            <w:tcW w:w="1526" w:type="dxa"/>
          </w:tcPr>
          <w:p w:rsidR="002011BB" w:rsidRPr="003A1180" w:rsidRDefault="002011BB" w:rsidP="003A1180">
            <w:pPr>
              <w:widowControl w:val="0"/>
              <w:adjustRightInd/>
              <w:snapToGrid/>
              <w:spacing w:after="0"/>
              <w:jc w:val="both"/>
              <w:rPr>
                <w:rFonts w:ascii="微软雅黑" w:hAnsi="微软雅黑" w:cs="Times New Roman"/>
                <w:b/>
                <w:kern w:val="2"/>
                <w:sz w:val="28"/>
                <w:szCs w:val="24"/>
              </w:rPr>
            </w:pPr>
          </w:p>
        </w:tc>
        <w:tc>
          <w:tcPr>
            <w:tcW w:w="8363" w:type="dxa"/>
          </w:tcPr>
          <w:p w:rsidR="002011BB" w:rsidRPr="003A1180" w:rsidRDefault="002011BB" w:rsidP="003A1180">
            <w:pPr>
              <w:widowControl w:val="0"/>
              <w:adjustRightInd/>
              <w:snapToGrid/>
              <w:spacing w:after="0"/>
              <w:jc w:val="both"/>
              <w:rPr>
                <w:rFonts w:ascii="微软雅黑" w:hAnsi="微软雅黑" w:cs="Times New Roman"/>
                <w:b/>
                <w:kern w:val="2"/>
                <w:sz w:val="28"/>
                <w:szCs w:val="24"/>
              </w:rPr>
            </w:pPr>
            <w:r w:rsidRPr="003A1180">
              <w:rPr>
                <w:rFonts w:ascii="微软雅黑" w:hAnsi="微软雅黑" w:cs="Times New Roman" w:hint="eastAsia"/>
                <w:b/>
                <w:kern w:val="2"/>
                <w:sz w:val="28"/>
                <w:szCs w:val="24"/>
              </w:rPr>
              <w:t>第25题</w:t>
            </w:r>
          </w:p>
        </w:tc>
      </w:tr>
      <w:tr w:rsidR="002011BB" w:rsidRPr="003A1180" w:rsidTr="00381816">
        <w:tc>
          <w:tcPr>
            <w:tcW w:w="1526" w:type="dxa"/>
          </w:tcPr>
          <w:p w:rsidR="002011BB" w:rsidRPr="003A1180" w:rsidRDefault="001A542C" w:rsidP="003A1180">
            <w:pPr>
              <w:widowControl w:val="0"/>
              <w:adjustRightInd/>
              <w:snapToGrid/>
              <w:spacing w:after="0"/>
              <w:jc w:val="both"/>
              <w:rPr>
                <w:rFonts w:ascii="微软雅黑" w:hAnsi="微软雅黑" w:cs="Times New Roman"/>
                <w:b/>
                <w:kern w:val="2"/>
                <w:sz w:val="28"/>
                <w:szCs w:val="24"/>
              </w:rPr>
            </w:pPr>
            <w:r w:rsidRPr="003A1180">
              <w:rPr>
                <w:rFonts w:ascii="微软雅黑" w:hAnsi="微软雅黑" w:cs="Times New Roman" w:hint="eastAsia"/>
                <w:b/>
                <w:kern w:val="2"/>
                <w:sz w:val="28"/>
                <w:szCs w:val="24"/>
              </w:rPr>
              <w:t>2014年</w:t>
            </w:r>
          </w:p>
        </w:tc>
        <w:tc>
          <w:tcPr>
            <w:tcW w:w="8363" w:type="dxa"/>
          </w:tcPr>
          <w:p w:rsidR="002011BB" w:rsidRPr="003A1180" w:rsidRDefault="001A542C" w:rsidP="003A1180">
            <w:pPr>
              <w:widowControl w:val="0"/>
              <w:adjustRightInd/>
              <w:snapToGrid/>
              <w:spacing w:after="0"/>
              <w:jc w:val="both"/>
              <w:rPr>
                <w:rFonts w:ascii="微软雅黑" w:hAnsi="微软雅黑" w:cs="Times New Roman"/>
                <w:b/>
                <w:kern w:val="2"/>
                <w:sz w:val="28"/>
                <w:szCs w:val="24"/>
              </w:rPr>
            </w:pPr>
            <w:r w:rsidRPr="003A1180">
              <w:rPr>
                <w:rFonts w:ascii="微软雅黑" w:hAnsi="微软雅黑" w:cs="Times New Roman" w:hint="eastAsia"/>
                <w:kern w:val="2"/>
                <w:sz w:val="28"/>
                <w:szCs w:val="24"/>
              </w:rPr>
              <w:t>马克思主义</w:t>
            </w:r>
          </w:p>
        </w:tc>
      </w:tr>
      <w:tr w:rsidR="001A542C" w:rsidRPr="003A1180" w:rsidTr="00381816">
        <w:tc>
          <w:tcPr>
            <w:tcW w:w="1526" w:type="dxa"/>
          </w:tcPr>
          <w:p w:rsidR="001A542C" w:rsidRPr="003A1180" w:rsidRDefault="001A542C" w:rsidP="003A1180">
            <w:pPr>
              <w:widowControl w:val="0"/>
              <w:adjustRightInd/>
              <w:snapToGrid/>
              <w:spacing w:after="0"/>
              <w:jc w:val="both"/>
              <w:rPr>
                <w:rFonts w:ascii="微软雅黑" w:hAnsi="微软雅黑" w:cs="Times New Roman"/>
                <w:b/>
                <w:kern w:val="2"/>
                <w:sz w:val="28"/>
                <w:szCs w:val="24"/>
              </w:rPr>
            </w:pPr>
            <w:r w:rsidRPr="003A1180">
              <w:rPr>
                <w:rFonts w:ascii="微软雅黑" w:hAnsi="微软雅黑" w:cs="Times New Roman" w:hint="eastAsia"/>
                <w:b/>
                <w:kern w:val="2"/>
                <w:sz w:val="28"/>
                <w:szCs w:val="24"/>
              </w:rPr>
              <w:t>2015年</w:t>
            </w:r>
          </w:p>
        </w:tc>
        <w:tc>
          <w:tcPr>
            <w:tcW w:w="8363" w:type="dxa"/>
          </w:tcPr>
          <w:p w:rsidR="001A542C" w:rsidRPr="003A1180" w:rsidRDefault="001A542C" w:rsidP="003A1180">
            <w:pPr>
              <w:widowControl w:val="0"/>
              <w:adjustRightInd/>
              <w:snapToGrid/>
              <w:spacing w:after="0"/>
              <w:jc w:val="both"/>
              <w:rPr>
                <w:rFonts w:ascii="微软雅黑" w:hAnsi="微软雅黑" w:cs="Times New Roman"/>
                <w:kern w:val="2"/>
                <w:sz w:val="28"/>
                <w:szCs w:val="24"/>
              </w:rPr>
            </w:pPr>
            <w:r w:rsidRPr="003A1180">
              <w:rPr>
                <w:rFonts w:ascii="微软雅黑" w:hAnsi="微软雅黑" w:cs="Times New Roman" w:hint="eastAsia"/>
                <w:kern w:val="2"/>
                <w:sz w:val="28"/>
                <w:szCs w:val="24"/>
              </w:rPr>
              <w:t>题型：小短文  材料：图一 中国军队在卢沟桥抗击日军； 图二 《联合国家宣言》签字仪式 （5分）</w:t>
            </w:r>
          </w:p>
        </w:tc>
      </w:tr>
      <w:tr w:rsidR="001A542C" w:rsidRPr="003A1180" w:rsidTr="00381816">
        <w:tc>
          <w:tcPr>
            <w:tcW w:w="1526" w:type="dxa"/>
          </w:tcPr>
          <w:p w:rsidR="001A542C" w:rsidRPr="003A1180" w:rsidRDefault="001A542C" w:rsidP="003A1180">
            <w:pPr>
              <w:widowControl w:val="0"/>
              <w:adjustRightInd/>
              <w:snapToGrid/>
              <w:spacing w:after="0"/>
              <w:jc w:val="both"/>
              <w:rPr>
                <w:rFonts w:ascii="微软雅黑" w:hAnsi="微软雅黑" w:cs="Times New Roman"/>
                <w:b/>
                <w:kern w:val="2"/>
                <w:sz w:val="28"/>
                <w:szCs w:val="24"/>
              </w:rPr>
            </w:pPr>
            <w:r w:rsidRPr="003A1180">
              <w:rPr>
                <w:rFonts w:ascii="微软雅黑" w:hAnsi="微软雅黑" w:cs="Times New Roman" w:hint="eastAsia"/>
                <w:b/>
                <w:kern w:val="2"/>
                <w:sz w:val="28"/>
                <w:szCs w:val="24"/>
              </w:rPr>
              <w:t>2016年</w:t>
            </w:r>
          </w:p>
        </w:tc>
        <w:tc>
          <w:tcPr>
            <w:tcW w:w="8363" w:type="dxa"/>
          </w:tcPr>
          <w:p w:rsidR="001A542C" w:rsidRPr="003A1180" w:rsidRDefault="001A542C" w:rsidP="003A1180">
            <w:pPr>
              <w:widowControl w:val="0"/>
              <w:adjustRightInd/>
              <w:snapToGrid/>
              <w:spacing w:after="0"/>
              <w:jc w:val="both"/>
              <w:rPr>
                <w:rFonts w:ascii="微软雅黑" w:hAnsi="微软雅黑" w:cs="Times New Roman"/>
                <w:kern w:val="2"/>
                <w:sz w:val="28"/>
                <w:szCs w:val="24"/>
              </w:rPr>
            </w:pPr>
            <w:r w:rsidRPr="003A1180">
              <w:rPr>
                <w:rFonts w:ascii="微软雅黑" w:hAnsi="微软雅黑" w:cs="Times New Roman" w:hint="eastAsia"/>
                <w:kern w:val="2"/>
                <w:sz w:val="28"/>
                <w:szCs w:val="24"/>
              </w:rPr>
              <w:t>题型：小短文  材料：图一 电子计算机；图二 比尔盖茨和微软品牌  （5分）</w:t>
            </w:r>
          </w:p>
        </w:tc>
      </w:tr>
      <w:tr w:rsidR="001A542C" w:rsidRPr="003A1180" w:rsidTr="00381816">
        <w:tc>
          <w:tcPr>
            <w:tcW w:w="1526" w:type="dxa"/>
          </w:tcPr>
          <w:p w:rsidR="001A542C" w:rsidRPr="003A1180" w:rsidRDefault="001A542C" w:rsidP="003A1180">
            <w:pPr>
              <w:widowControl w:val="0"/>
              <w:adjustRightInd/>
              <w:snapToGrid/>
              <w:spacing w:after="0"/>
              <w:jc w:val="both"/>
              <w:rPr>
                <w:rFonts w:ascii="微软雅黑" w:hAnsi="微软雅黑" w:cs="Times New Roman"/>
                <w:b/>
                <w:kern w:val="2"/>
                <w:sz w:val="28"/>
                <w:szCs w:val="24"/>
              </w:rPr>
            </w:pPr>
            <w:r w:rsidRPr="003A1180">
              <w:rPr>
                <w:rFonts w:ascii="微软雅黑" w:hAnsi="微软雅黑" w:cs="Times New Roman" w:hint="eastAsia"/>
                <w:b/>
                <w:kern w:val="2"/>
                <w:sz w:val="28"/>
                <w:szCs w:val="24"/>
              </w:rPr>
              <w:t>2017年</w:t>
            </w:r>
          </w:p>
        </w:tc>
        <w:tc>
          <w:tcPr>
            <w:tcW w:w="8363" w:type="dxa"/>
          </w:tcPr>
          <w:p w:rsidR="001A542C" w:rsidRPr="003A1180" w:rsidRDefault="001A542C" w:rsidP="003A1180">
            <w:pPr>
              <w:widowControl w:val="0"/>
              <w:adjustRightInd/>
              <w:snapToGrid/>
              <w:spacing w:after="0"/>
              <w:jc w:val="both"/>
              <w:rPr>
                <w:rFonts w:ascii="微软雅黑" w:hAnsi="微软雅黑" w:cs="Times New Roman"/>
                <w:kern w:val="2"/>
                <w:sz w:val="28"/>
                <w:szCs w:val="24"/>
              </w:rPr>
            </w:pPr>
            <w:r w:rsidRPr="003A1180">
              <w:rPr>
                <w:rFonts w:ascii="微软雅黑" w:hAnsi="微软雅黑" w:cs="Times New Roman" w:hint="eastAsia"/>
                <w:kern w:val="2"/>
                <w:sz w:val="28"/>
                <w:szCs w:val="24"/>
              </w:rPr>
              <w:t>题型：小短文  材料：图一 1947年印巴分治示意图；图二 1997年香港回归照片  （5分）</w:t>
            </w:r>
          </w:p>
        </w:tc>
      </w:tr>
      <w:tr w:rsidR="001A542C" w:rsidRPr="003A1180" w:rsidTr="00381816">
        <w:tc>
          <w:tcPr>
            <w:tcW w:w="1526" w:type="dxa"/>
          </w:tcPr>
          <w:p w:rsidR="001A542C" w:rsidRPr="003A1180" w:rsidRDefault="001A542C" w:rsidP="003A1180">
            <w:pPr>
              <w:widowControl w:val="0"/>
              <w:adjustRightInd/>
              <w:snapToGrid/>
              <w:spacing w:after="0"/>
              <w:jc w:val="both"/>
              <w:rPr>
                <w:rFonts w:ascii="微软雅黑" w:hAnsi="微软雅黑" w:cs="Times New Roman"/>
                <w:b/>
                <w:kern w:val="2"/>
                <w:sz w:val="28"/>
                <w:szCs w:val="24"/>
              </w:rPr>
            </w:pPr>
            <w:r w:rsidRPr="003A1180">
              <w:rPr>
                <w:rFonts w:ascii="微软雅黑" w:hAnsi="微软雅黑" w:cs="Times New Roman" w:hint="eastAsia"/>
                <w:b/>
                <w:kern w:val="2"/>
                <w:sz w:val="28"/>
                <w:szCs w:val="24"/>
              </w:rPr>
              <w:t>2018年</w:t>
            </w:r>
          </w:p>
        </w:tc>
        <w:tc>
          <w:tcPr>
            <w:tcW w:w="8363" w:type="dxa"/>
          </w:tcPr>
          <w:p w:rsidR="001A542C" w:rsidRPr="003A1180" w:rsidRDefault="001A542C" w:rsidP="003A1180">
            <w:pPr>
              <w:widowControl w:val="0"/>
              <w:adjustRightInd/>
              <w:snapToGrid/>
              <w:spacing w:after="0"/>
              <w:jc w:val="both"/>
              <w:rPr>
                <w:rFonts w:ascii="微软雅黑" w:hAnsi="微软雅黑" w:cs="Times New Roman"/>
                <w:kern w:val="2"/>
                <w:sz w:val="28"/>
                <w:szCs w:val="24"/>
              </w:rPr>
            </w:pPr>
            <w:r w:rsidRPr="003A1180">
              <w:rPr>
                <w:rFonts w:ascii="微软雅黑" w:hAnsi="微软雅黑" w:cs="Times New Roman" w:hint="eastAsia"/>
                <w:kern w:val="2"/>
                <w:sz w:val="28"/>
                <w:szCs w:val="24"/>
              </w:rPr>
              <w:t>题型：小短文  材料：图一 张伯伦从慕尼黑返回伦敦；图二 《联合国家宣言》签字仪式（5分）</w:t>
            </w:r>
          </w:p>
        </w:tc>
      </w:tr>
      <w:tr w:rsidR="001A542C" w:rsidRPr="003A1180" w:rsidTr="00381816">
        <w:tblPrEx>
          <w:tblLook w:val="0000"/>
        </w:tblPrEx>
        <w:trPr>
          <w:trHeight w:val="495"/>
        </w:trPr>
        <w:tc>
          <w:tcPr>
            <w:tcW w:w="1526" w:type="dxa"/>
          </w:tcPr>
          <w:p w:rsidR="001A542C" w:rsidRPr="003A1180" w:rsidRDefault="001A542C" w:rsidP="003A1180">
            <w:pPr>
              <w:widowControl w:val="0"/>
              <w:adjustRightInd/>
              <w:snapToGrid/>
              <w:spacing w:after="0"/>
              <w:jc w:val="both"/>
              <w:rPr>
                <w:rFonts w:ascii="微软雅黑" w:hAnsi="微软雅黑" w:cs="Times New Roman"/>
                <w:b/>
                <w:kern w:val="2"/>
                <w:sz w:val="28"/>
                <w:szCs w:val="24"/>
              </w:rPr>
            </w:pPr>
            <w:r w:rsidRPr="003A1180">
              <w:rPr>
                <w:rFonts w:ascii="微软雅黑" w:hAnsi="微软雅黑" w:cs="Times New Roman" w:hint="eastAsia"/>
                <w:b/>
                <w:kern w:val="2"/>
                <w:sz w:val="28"/>
                <w:szCs w:val="24"/>
              </w:rPr>
              <w:t>2019年</w:t>
            </w:r>
          </w:p>
        </w:tc>
        <w:tc>
          <w:tcPr>
            <w:tcW w:w="8363" w:type="dxa"/>
          </w:tcPr>
          <w:p w:rsidR="001A542C" w:rsidRPr="003A1180" w:rsidRDefault="001A542C" w:rsidP="003A1180">
            <w:pPr>
              <w:widowControl w:val="0"/>
              <w:adjustRightInd/>
              <w:snapToGrid/>
              <w:spacing w:after="0"/>
              <w:jc w:val="both"/>
              <w:rPr>
                <w:rFonts w:ascii="微软雅黑" w:hAnsi="微软雅黑" w:cs="Times New Roman"/>
                <w:kern w:val="2"/>
                <w:sz w:val="28"/>
                <w:szCs w:val="24"/>
              </w:rPr>
            </w:pPr>
            <w:r w:rsidRPr="003A1180">
              <w:rPr>
                <w:rFonts w:ascii="微软雅黑" w:hAnsi="微软雅黑" w:cs="Times New Roman" w:hint="eastAsia"/>
                <w:kern w:val="2"/>
                <w:sz w:val="28"/>
                <w:szCs w:val="24"/>
              </w:rPr>
              <w:t>题型：小短文  材料：图一 世界贸易组织徽标；图二 一带一路宣传画   （5分）</w:t>
            </w:r>
          </w:p>
        </w:tc>
      </w:tr>
    </w:tbl>
    <w:p w:rsidR="00B6639D" w:rsidRPr="003A1180" w:rsidRDefault="00B6639D" w:rsidP="003A1180">
      <w:pPr>
        <w:rPr>
          <w:rFonts w:ascii="微软雅黑" w:hAnsi="微软雅黑"/>
          <w:sz w:val="28"/>
          <w:szCs w:val="24"/>
        </w:rPr>
      </w:pPr>
      <w:r w:rsidRPr="003A1180">
        <w:rPr>
          <w:rFonts w:ascii="微软雅黑" w:hAnsi="微软雅黑" w:hint="eastAsia"/>
          <w:b/>
          <w:bCs/>
          <w:sz w:val="28"/>
          <w:szCs w:val="24"/>
        </w:rPr>
        <w:t>二</w:t>
      </w:r>
      <w:r w:rsidRPr="003A1180">
        <w:rPr>
          <w:rFonts w:ascii="微软雅黑" w:hAnsi="微软雅黑" w:hint="eastAsia"/>
          <w:sz w:val="28"/>
          <w:szCs w:val="24"/>
        </w:rPr>
        <w:t>、</w:t>
      </w:r>
      <w:r w:rsidR="009C7CE5" w:rsidRPr="003A1180">
        <w:rPr>
          <w:rFonts w:ascii="微软雅黑" w:hAnsi="微软雅黑" w:hint="eastAsia"/>
          <w:sz w:val="28"/>
          <w:szCs w:val="24"/>
        </w:rPr>
        <w:t>题目要求</w:t>
      </w:r>
    </w:p>
    <w:p w:rsidR="00276378" w:rsidRPr="003A1180" w:rsidRDefault="00276378" w:rsidP="003A1180">
      <w:pPr>
        <w:rPr>
          <w:rFonts w:ascii="微软雅黑" w:hAnsi="微软雅黑"/>
          <w:sz w:val="28"/>
          <w:szCs w:val="24"/>
        </w:rPr>
      </w:pPr>
      <w:r w:rsidRPr="003A1180">
        <w:rPr>
          <w:rFonts w:ascii="微软雅黑" w:hAnsi="微软雅黑" w:hint="eastAsia"/>
          <w:sz w:val="28"/>
          <w:szCs w:val="24"/>
        </w:rPr>
        <w:lastRenderedPageBreak/>
        <w:t xml:space="preserve">      一般是对比分析两幅图片反映的历史信息,并结合所学知识,写一篇80-120字的短文。</w:t>
      </w:r>
    </w:p>
    <w:p w:rsidR="00276378" w:rsidRPr="003A1180" w:rsidRDefault="00276378" w:rsidP="003A1180">
      <w:pPr>
        <w:ind w:firstLineChars="150" w:firstLine="420"/>
        <w:rPr>
          <w:rFonts w:ascii="微软雅黑" w:hAnsi="微软雅黑"/>
          <w:sz w:val="28"/>
          <w:szCs w:val="24"/>
        </w:rPr>
      </w:pPr>
      <w:r w:rsidRPr="003A1180">
        <w:rPr>
          <w:rFonts w:ascii="微软雅黑" w:hAnsi="微软雅黑" w:hint="eastAsia"/>
          <w:sz w:val="28"/>
          <w:szCs w:val="24"/>
        </w:rPr>
        <w:t>要求:题目自拟史实正确,语句通顺,表述完整,体现两幅图片反映内容的比较(或者联系)。</w:t>
      </w:r>
    </w:p>
    <w:p w:rsidR="00276378" w:rsidRPr="003A1180" w:rsidRDefault="00276378" w:rsidP="003A1180">
      <w:pPr>
        <w:rPr>
          <w:rFonts w:ascii="微软雅黑" w:hAnsi="微软雅黑"/>
          <w:sz w:val="28"/>
          <w:szCs w:val="24"/>
        </w:rPr>
      </w:pPr>
      <w:r w:rsidRPr="003A1180">
        <w:rPr>
          <w:rFonts w:ascii="微软雅黑" w:hAnsi="微软雅黑" w:hint="eastAsia"/>
          <w:b/>
          <w:bCs/>
          <w:sz w:val="28"/>
          <w:szCs w:val="24"/>
        </w:rPr>
        <w:t>三</w:t>
      </w:r>
      <w:r w:rsidRPr="003A1180">
        <w:rPr>
          <w:rFonts w:ascii="微软雅黑" w:hAnsi="微软雅黑" w:hint="eastAsia"/>
          <w:sz w:val="28"/>
          <w:szCs w:val="24"/>
        </w:rPr>
        <w:t>、评分标准</w:t>
      </w:r>
    </w:p>
    <w:p w:rsidR="00276378" w:rsidRPr="003A1180" w:rsidRDefault="00276378" w:rsidP="003A1180">
      <w:pPr>
        <w:ind w:firstLineChars="200" w:firstLine="560"/>
        <w:rPr>
          <w:rFonts w:ascii="微软雅黑" w:hAnsi="微软雅黑"/>
          <w:sz w:val="28"/>
          <w:szCs w:val="24"/>
        </w:rPr>
      </w:pPr>
      <w:r w:rsidRPr="003A1180">
        <w:rPr>
          <w:rFonts w:ascii="微软雅黑" w:hAnsi="微软雅黑" w:hint="eastAsia"/>
          <w:sz w:val="28"/>
          <w:szCs w:val="24"/>
        </w:rPr>
        <w:t>一个要点1分。自拟题目(1分);史实正确(1分);表述完整(1分,完整表述出两幅图所反映的历史事件);体现图片内容之间的联系(或比较异同)(2分);若短文不足80字,</w:t>
      </w:r>
      <w:r w:rsidR="004D22DF" w:rsidRPr="003A1180">
        <w:rPr>
          <w:rFonts w:ascii="微软雅黑" w:hAnsi="微软雅黑" w:hint="eastAsia"/>
          <w:sz w:val="28"/>
          <w:szCs w:val="24"/>
        </w:rPr>
        <w:t>酌情扣分。</w:t>
      </w:r>
    </w:p>
    <w:p w:rsidR="00276378" w:rsidRPr="003A1180" w:rsidRDefault="00276378" w:rsidP="003A1180">
      <w:pPr>
        <w:rPr>
          <w:rFonts w:ascii="微软雅黑" w:hAnsi="微软雅黑"/>
          <w:sz w:val="28"/>
          <w:szCs w:val="24"/>
        </w:rPr>
      </w:pPr>
      <w:r w:rsidRPr="003A1180">
        <w:rPr>
          <w:rFonts w:ascii="微软雅黑" w:hAnsi="微软雅黑" w:hint="eastAsia"/>
          <w:b/>
          <w:bCs/>
          <w:sz w:val="28"/>
          <w:szCs w:val="24"/>
        </w:rPr>
        <w:t>四</w:t>
      </w:r>
      <w:r w:rsidRPr="003A1180">
        <w:rPr>
          <w:rFonts w:ascii="微软雅黑" w:hAnsi="微软雅黑" w:hint="eastAsia"/>
          <w:sz w:val="28"/>
          <w:szCs w:val="24"/>
        </w:rPr>
        <w:t>、解题步骤</w:t>
      </w:r>
    </w:p>
    <w:p w:rsidR="00276378" w:rsidRPr="003A1180" w:rsidRDefault="00276378" w:rsidP="003A1180">
      <w:pPr>
        <w:ind w:firstLineChars="150" w:firstLine="420"/>
        <w:rPr>
          <w:rFonts w:ascii="微软雅黑" w:hAnsi="微软雅黑"/>
          <w:sz w:val="28"/>
          <w:szCs w:val="24"/>
        </w:rPr>
      </w:pPr>
      <w:r w:rsidRPr="003A1180">
        <w:rPr>
          <w:rFonts w:ascii="微软雅黑" w:hAnsi="微软雅黑" w:hint="eastAsia"/>
          <w:sz w:val="28"/>
          <w:szCs w:val="24"/>
        </w:rPr>
        <w:t>第一步:审,即审清题目要求,领会题意。首先要锁定关键信息,既包括关键词,也包括介绍图片的相关文字,这是联系所学知识的关键,也是回答问题的关键。还要关注题目中的提示、字数以及答题的其他要求。</w:t>
      </w:r>
    </w:p>
    <w:p w:rsidR="00276378" w:rsidRPr="003A1180" w:rsidRDefault="00276378" w:rsidP="003A1180">
      <w:pPr>
        <w:ind w:firstLineChars="150" w:firstLine="420"/>
        <w:rPr>
          <w:rFonts w:ascii="微软雅黑" w:hAnsi="微软雅黑"/>
          <w:sz w:val="28"/>
          <w:szCs w:val="24"/>
        </w:rPr>
      </w:pPr>
      <w:r w:rsidRPr="003A1180">
        <w:rPr>
          <w:rFonts w:ascii="微软雅黑" w:hAnsi="微软雅黑" w:hint="eastAsia"/>
          <w:sz w:val="28"/>
          <w:szCs w:val="24"/>
        </w:rPr>
        <w:t>第二步:联,通过题干信息(关键词、图片文字等)联系到教材内容中的历史事件以及两个历史事件之间的联系点或者比较点。</w:t>
      </w:r>
    </w:p>
    <w:p w:rsidR="00276378" w:rsidRPr="003A1180" w:rsidRDefault="00276378" w:rsidP="003A1180">
      <w:pPr>
        <w:ind w:firstLineChars="150" w:firstLine="420"/>
        <w:rPr>
          <w:rFonts w:ascii="微软雅黑" w:hAnsi="微软雅黑"/>
          <w:sz w:val="28"/>
          <w:szCs w:val="24"/>
        </w:rPr>
      </w:pPr>
      <w:r w:rsidRPr="003A1180">
        <w:rPr>
          <w:rFonts w:ascii="微软雅黑" w:hAnsi="微软雅黑" w:hint="eastAsia"/>
          <w:sz w:val="28"/>
          <w:szCs w:val="24"/>
        </w:rPr>
        <w:t>第三步:答,即组织答案。根据题目要求使用历史专业术语,做到史实正确语句通顺;观点正确史论结合;文字简明、条理清晰。</w:t>
      </w:r>
    </w:p>
    <w:p w:rsidR="003B2D1A" w:rsidRPr="003A1180" w:rsidRDefault="003B2D1A" w:rsidP="003A1180">
      <w:pPr>
        <w:rPr>
          <w:rFonts w:ascii="微软雅黑" w:hAnsi="微软雅黑"/>
          <w:sz w:val="28"/>
          <w:szCs w:val="24"/>
        </w:rPr>
      </w:pPr>
      <w:r w:rsidRPr="003A1180">
        <w:rPr>
          <w:rFonts w:ascii="微软雅黑" w:hAnsi="微软雅黑" w:hint="eastAsia"/>
          <w:b/>
          <w:bCs/>
          <w:sz w:val="28"/>
          <w:szCs w:val="24"/>
        </w:rPr>
        <w:t>五</w:t>
      </w:r>
      <w:r w:rsidRPr="003A1180">
        <w:rPr>
          <w:rFonts w:ascii="微软雅黑" w:hAnsi="微软雅黑" w:hint="eastAsia"/>
          <w:sz w:val="28"/>
          <w:szCs w:val="24"/>
        </w:rPr>
        <w:t>、答题技巧</w:t>
      </w:r>
    </w:p>
    <w:p w:rsidR="00B6639D" w:rsidRPr="003A1180" w:rsidRDefault="00B6639D" w:rsidP="003A1180">
      <w:pPr>
        <w:ind w:firstLineChars="200" w:firstLine="560"/>
        <w:rPr>
          <w:rFonts w:ascii="微软雅黑" w:hAnsi="微软雅黑"/>
          <w:sz w:val="28"/>
          <w:szCs w:val="24"/>
        </w:rPr>
      </w:pPr>
      <w:r w:rsidRPr="003A1180">
        <w:rPr>
          <w:rFonts w:ascii="微软雅黑" w:hAnsi="微软雅黑" w:hint="eastAsia"/>
          <w:sz w:val="28"/>
          <w:szCs w:val="24"/>
        </w:rPr>
        <w:t>一，</w:t>
      </w:r>
      <w:r w:rsidR="00C66053" w:rsidRPr="003A1180">
        <w:rPr>
          <w:rFonts w:ascii="微软雅黑" w:hAnsi="微软雅黑" w:hint="eastAsia"/>
          <w:sz w:val="28"/>
          <w:szCs w:val="24"/>
        </w:rPr>
        <w:t>自拟题目。</w:t>
      </w:r>
    </w:p>
    <w:p w:rsidR="00C66053" w:rsidRPr="003A1180" w:rsidRDefault="00C66053" w:rsidP="003A1180">
      <w:pPr>
        <w:ind w:firstLineChars="200" w:firstLine="560"/>
        <w:rPr>
          <w:rFonts w:ascii="微软雅黑" w:hAnsi="微软雅黑"/>
          <w:sz w:val="28"/>
          <w:szCs w:val="24"/>
        </w:rPr>
      </w:pPr>
      <w:r w:rsidRPr="003A1180">
        <w:rPr>
          <w:rFonts w:ascii="微软雅黑" w:hAnsi="微软雅黑" w:hint="eastAsia"/>
          <w:sz w:val="28"/>
          <w:szCs w:val="24"/>
        </w:rPr>
        <w:t>1.若两幅图所反映的历史事件在同一个学习主题(学习单元)范围内,首先考虑学习主题、单元标题是否合适作为短文题目。比如,两幅图分别是林肯图像和亚历山大二世图像,根据所学知识,可以判断两幅图反映的历史事件分别是美国南北战争和俄国1861年改革,题目可以命名为《资产阶级统治的巩固与扩大》等。</w:t>
      </w:r>
    </w:p>
    <w:p w:rsidR="00C66053" w:rsidRPr="003A1180" w:rsidRDefault="00C66053" w:rsidP="003A1180">
      <w:pPr>
        <w:ind w:firstLineChars="200" w:firstLine="560"/>
        <w:rPr>
          <w:rFonts w:ascii="微软雅黑" w:hAnsi="微软雅黑"/>
          <w:sz w:val="28"/>
          <w:szCs w:val="24"/>
        </w:rPr>
      </w:pPr>
      <w:r w:rsidRPr="003A1180">
        <w:rPr>
          <w:rFonts w:ascii="微软雅黑" w:hAnsi="微软雅黑" w:hint="eastAsia"/>
          <w:sz w:val="28"/>
          <w:szCs w:val="24"/>
        </w:rPr>
        <w:t>2若两幅图所反映的历史事件同属一领域(政治、经济、思想、外交、生活、科技等),首先考虑以此命名短文标题。如伏尔泰和马克思两幅人物图,所反映的历史事件分别是启蒙运动和科学社会主义诞生,都属于思想领域的历史事件,题目可以命名为《思想解放推动社会进步)等;再如瓦特与蒸汽机图片和爱迪生与电灯图</w:t>
      </w:r>
      <w:r w:rsidRPr="003A1180">
        <w:rPr>
          <w:rFonts w:ascii="微软雅黑" w:hAnsi="微软雅黑" w:hint="eastAsia"/>
          <w:sz w:val="28"/>
          <w:szCs w:val="24"/>
        </w:rPr>
        <w:lastRenderedPageBreak/>
        <w:t>片同属于两次工业革命的科技成就,题目可以命名为《科技创新改变世界》《科技改变生活》等。</w:t>
      </w:r>
    </w:p>
    <w:p w:rsidR="0015548B" w:rsidRPr="003A1180" w:rsidRDefault="00C66053" w:rsidP="003A1180">
      <w:pPr>
        <w:ind w:firstLineChars="200" w:firstLine="560"/>
        <w:rPr>
          <w:rFonts w:ascii="微软雅黑" w:hAnsi="微软雅黑"/>
          <w:sz w:val="28"/>
          <w:szCs w:val="24"/>
        </w:rPr>
      </w:pPr>
      <w:r w:rsidRPr="003A1180">
        <w:rPr>
          <w:rFonts w:ascii="微软雅黑" w:hAnsi="微软雅黑" w:hint="eastAsia"/>
          <w:sz w:val="28"/>
          <w:szCs w:val="24"/>
        </w:rPr>
        <w:t>3对图片所反映的内容进行整体或者分别概括,概括出本质的相同点或者明显的不同点,找出两幅图反映的主题,通过对比得出认识或者结论,从而确定短文题目。如大生纱厂图片和鞍山钢铁图片,根据所学知识,可以判断所反映的历史史实分别是近代民族工业曲折发展和“一五”计划中现代民族工业的快速发展,可以概括出相同点,比如都反映了民族工业的发展状况,题目可以命名为《近现代民族工业的发展历程》等;或者也可以找出明显不同点建国前民族工业曲折发展,始终受到封建主义和帝国主义等势力的阻挠,发展缓慢,而新中国实现了民族解放、国家独立,“一五”计划初步改变工业落后的状况,开始向工业化迈进,通过对比得出的结论是国家独立是民族工业发展的重要保障,题目可以命名为《国家独立是民族工业发展的重要保障》等。再如美国南北战争和俄国1861年改革,找出不同点:一个是第二次资产阶级革命,一个是资产阶级性质的改革,题目可以命名为《革命与改革》等。再如凡尔登战役和欧共体建立,一个代表的是西欧(法国、德国)之间的对抗,一个代表的是西欧之间的合作,题目可以命名为《对抗与合作》等。</w:t>
      </w:r>
    </w:p>
    <w:p w:rsidR="00C66053" w:rsidRPr="003A1180" w:rsidRDefault="00C66053" w:rsidP="003A1180">
      <w:pPr>
        <w:ind w:firstLineChars="200" w:firstLine="560"/>
        <w:rPr>
          <w:rFonts w:ascii="微软雅黑" w:hAnsi="微软雅黑"/>
          <w:sz w:val="28"/>
          <w:szCs w:val="24"/>
        </w:rPr>
      </w:pPr>
      <w:r w:rsidRPr="003A1180">
        <w:rPr>
          <w:rFonts w:ascii="微软雅黑" w:hAnsi="微软雅黑" w:hint="eastAsia"/>
          <w:sz w:val="28"/>
          <w:szCs w:val="24"/>
        </w:rPr>
        <w:t>4</w:t>
      </w:r>
      <w:r w:rsidR="0015548B" w:rsidRPr="003A1180">
        <w:rPr>
          <w:rFonts w:ascii="微软雅黑" w:hAnsi="微软雅黑" w:hint="eastAsia"/>
          <w:sz w:val="28"/>
          <w:szCs w:val="24"/>
        </w:rPr>
        <w:t xml:space="preserve"> </w:t>
      </w:r>
      <w:r w:rsidRPr="003A1180">
        <w:rPr>
          <w:rFonts w:ascii="微软雅黑" w:hAnsi="微软雅黑" w:hint="eastAsia"/>
          <w:sz w:val="28"/>
          <w:szCs w:val="24"/>
        </w:rPr>
        <w:t>A+B形式命名短文题目,即两幅图片反映的历史事件组合在一起命名短文题目。如两幅图分别是苏联第聂伯河大坝和美国田纳西水利工程,反映的历史事件分别是斯大林模式和罗斯福新政,题目可以命名为《斯大林模式和罗斯福新政》等。</w:t>
      </w:r>
    </w:p>
    <w:p w:rsidR="00682C41" w:rsidRPr="003A1180" w:rsidRDefault="00682C41" w:rsidP="003A1180">
      <w:pPr>
        <w:ind w:firstLineChars="200" w:firstLine="560"/>
        <w:rPr>
          <w:rFonts w:ascii="微软雅黑" w:hAnsi="微软雅黑"/>
          <w:sz w:val="28"/>
          <w:szCs w:val="24"/>
        </w:rPr>
      </w:pPr>
      <w:r w:rsidRPr="003A1180">
        <w:rPr>
          <w:rFonts w:ascii="微软雅黑" w:hAnsi="微软雅黑" w:hint="eastAsia"/>
          <w:sz w:val="28"/>
          <w:szCs w:val="24"/>
        </w:rPr>
        <w:t>二、叙述两幅图所示内容</w:t>
      </w:r>
    </w:p>
    <w:p w:rsidR="00682C41" w:rsidRPr="003A1180" w:rsidRDefault="00682C41" w:rsidP="003A1180">
      <w:pPr>
        <w:ind w:firstLineChars="200" w:firstLine="560"/>
        <w:rPr>
          <w:rFonts w:ascii="微软雅黑" w:hAnsi="微软雅黑"/>
          <w:sz w:val="28"/>
          <w:szCs w:val="24"/>
        </w:rPr>
      </w:pPr>
      <w:r w:rsidRPr="003A1180">
        <w:rPr>
          <w:rFonts w:ascii="微软雅黑" w:hAnsi="微软雅黑" w:hint="eastAsia"/>
          <w:sz w:val="28"/>
          <w:szCs w:val="24"/>
        </w:rPr>
        <w:t>单纯地描述图片是不符合要求的,一般要求叙述图片所反映的历史事件,且应该简单交代事件的背景或者影响(作用),对于时间地点、人物等概况和事件的经过或者内容不应作为写作的重点</w:t>
      </w:r>
    </w:p>
    <w:p w:rsidR="00682C41" w:rsidRPr="003A1180" w:rsidRDefault="00682C41" w:rsidP="003A1180">
      <w:pPr>
        <w:ind w:firstLineChars="200" w:firstLine="560"/>
        <w:rPr>
          <w:rFonts w:ascii="微软雅黑" w:hAnsi="微软雅黑"/>
          <w:sz w:val="28"/>
          <w:szCs w:val="24"/>
        </w:rPr>
      </w:pPr>
      <w:r w:rsidRPr="003A1180">
        <w:rPr>
          <w:rFonts w:ascii="微软雅黑" w:hAnsi="微软雅黑" w:hint="eastAsia"/>
          <w:sz w:val="28"/>
          <w:szCs w:val="24"/>
        </w:rPr>
        <w:t>三、两个事件之间的联系</w:t>
      </w:r>
    </w:p>
    <w:p w:rsidR="00682C41" w:rsidRPr="003A1180" w:rsidRDefault="00682C41" w:rsidP="003A1180">
      <w:pPr>
        <w:ind w:firstLineChars="200" w:firstLine="560"/>
        <w:rPr>
          <w:rFonts w:ascii="微软雅黑" w:hAnsi="微软雅黑"/>
          <w:sz w:val="28"/>
          <w:szCs w:val="24"/>
        </w:rPr>
      </w:pPr>
      <w:r w:rsidRPr="003A1180">
        <w:rPr>
          <w:rFonts w:ascii="微软雅黑" w:hAnsi="微软雅黑" w:hint="eastAsia"/>
          <w:sz w:val="28"/>
          <w:szCs w:val="24"/>
        </w:rPr>
        <w:t>分析图片反映内容的背景(原因)、影响(意义)等,总结两者之间是否存在因果关系、部分与整体的关系或者其他逻辑关系。</w:t>
      </w:r>
    </w:p>
    <w:p w:rsidR="00682C41" w:rsidRPr="003A1180" w:rsidRDefault="00682C41" w:rsidP="003A1180">
      <w:pPr>
        <w:ind w:firstLineChars="200" w:firstLine="560"/>
        <w:rPr>
          <w:rFonts w:ascii="微软雅黑" w:hAnsi="微软雅黑"/>
          <w:sz w:val="28"/>
          <w:szCs w:val="24"/>
        </w:rPr>
      </w:pPr>
      <w:r w:rsidRPr="003A1180">
        <w:rPr>
          <w:rFonts w:ascii="微软雅黑" w:hAnsi="微软雅黑" w:hint="eastAsia"/>
          <w:sz w:val="28"/>
          <w:szCs w:val="24"/>
        </w:rPr>
        <w:t>1因果关系,答出前因后果。一般可以叙述为:A为B提供了思想(物质、技术、政治等)基础,(A的影响)推动了B的产生与发展。如新文化运动促进了马克思主义在中国的传播,为五四运动提供了思想基础;如五四运动中无产阶级作为一支独立</w:t>
      </w:r>
      <w:r w:rsidRPr="003A1180">
        <w:rPr>
          <w:rFonts w:ascii="微软雅黑" w:hAnsi="微软雅黑" w:hint="eastAsia"/>
          <w:sz w:val="28"/>
          <w:szCs w:val="24"/>
        </w:rPr>
        <w:lastRenderedPageBreak/>
        <w:t>的政治力量登上政治舞台,推动了中国无产阶级政党的建立(为中国共产党的建立提供了阶级基础)。</w:t>
      </w:r>
    </w:p>
    <w:p w:rsidR="00682C41" w:rsidRPr="003A1180" w:rsidRDefault="00682C41" w:rsidP="003A1180">
      <w:pPr>
        <w:ind w:firstLineChars="200" w:firstLine="560"/>
        <w:rPr>
          <w:rFonts w:ascii="微软雅黑" w:hAnsi="微软雅黑"/>
          <w:sz w:val="28"/>
          <w:szCs w:val="24"/>
        </w:rPr>
      </w:pPr>
      <w:r w:rsidRPr="003A1180">
        <w:rPr>
          <w:rFonts w:ascii="微软雅黑" w:hAnsi="微软雅黑" w:hint="eastAsia"/>
          <w:sz w:val="28"/>
          <w:szCs w:val="24"/>
        </w:rPr>
        <w:t>2部分与整体的关系。如中国抗日战争和世界反法西斯战争;中国加入世贸等与经济全球化,一般答出部分在整体中的历史作用。如中国抗日战争是世界反法西斯战争的重要组成部分,为世界反法西斯战争的胜利作出了重要贡献。</w:t>
      </w:r>
    </w:p>
    <w:p w:rsidR="00682C41" w:rsidRPr="003A1180" w:rsidRDefault="00682C41" w:rsidP="003A1180">
      <w:pPr>
        <w:ind w:firstLineChars="200" w:firstLine="560"/>
        <w:rPr>
          <w:rFonts w:ascii="微软雅黑" w:hAnsi="微软雅黑"/>
          <w:sz w:val="28"/>
          <w:szCs w:val="24"/>
        </w:rPr>
      </w:pPr>
      <w:r w:rsidRPr="003A1180">
        <w:rPr>
          <w:rFonts w:ascii="微软雅黑" w:hAnsi="微软雅黑" w:hint="eastAsia"/>
          <w:sz w:val="28"/>
          <w:szCs w:val="24"/>
        </w:rPr>
        <w:t>3通过两个历史史实同属某一个领域或范畴来叙述它们之间的联系。如彼得格勒武装起义和井冈山革命根据地建立,二者之间的联系可以叙述为:二者都是马克思主义和本国国情相结合,找到的符合本国国情的正确革命道路(都是马克思主义指导下的无产阶级革命运动)。</w:t>
      </w:r>
    </w:p>
    <w:p w:rsidR="00682C41" w:rsidRPr="003A1180" w:rsidRDefault="00682C41" w:rsidP="003A1180">
      <w:pPr>
        <w:ind w:firstLineChars="200" w:firstLine="560"/>
        <w:rPr>
          <w:rFonts w:ascii="微软雅黑" w:hAnsi="微软雅黑"/>
          <w:sz w:val="28"/>
          <w:szCs w:val="24"/>
        </w:rPr>
      </w:pPr>
      <w:r w:rsidRPr="003A1180">
        <w:rPr>
          <w:rFonts w:ascii="微软雅黑" w:hAnsi="微软雅黑" w:hint="eastAsia"/>
          <w:sz w:val="28"/>
          <w:szCs w:val="24"/>
        </w:rPr>
        <w:t>四、两个事件之间的比较</w:t>
      </w:r>
    </w:p>
    <w:p w:rsidR="00682C41" w:rsidRPr="003A1180" w:rsidRDefault="00682C41" w:rsidP="003A1180">
      <w:pPr>
        <w:ind w:firstLineChars="200" w:firstLine="560"/>
        <w:rPr>
          <w:rFonts w:ascii="微软雅黑" w:hAnsi="微软雅黑"/>
          <w:sz w:val="28"/>
          <w:szCs w:val="24"/>
        </w:rPr>
      </w:pPr>
      <w:r w:rsidRPr="003A1180">
        <w:rPr>
          <w:rFonts w:ascii="微软雅黑" w:hAnsi="微软雅黑" w:hint="eastAsia"/>
          <w:sz w:val="28"/>
          <w:szCs w:val="24"/>
        </w:rPr>
        <w:t>一般可以从所反映的历史事件的背景(原因)、方式性质、内容(过程)、结果、影响(意义)等方面进行比较,从而得出两个历史事件之间的相同点和不同点。如巴黎和会和雅尔塔会议,通过对比可以得出二者之间的异同:都和世界大战有关;都对世界格局产生深远影响;都是大国强权政治的体现;都损害了中国的利益等。巴黎和会没有从根本上解决帝国主义之间的矛盾,所以不会长久存在下去。雅尔塔会议上决定建立联合国,维护了世界和平与安全,促进了国际合作。再如香港回归和印度独立两幅图的比较,时代背景:都属于二战后亚非拉的民族独立与振兴;影响:都打击了英国的殖民统治;方式:都属于和平斗争（政治斗争）的方式实现的。不同点：印度独立之后国家走向了分裂，而香港回归后祖国统一迈进了一大步；从历史遗留的问题不同结果，时代背景等方面分析。</w:t>
      </w:r>
    </w:p>
    <w:p w:rsidR="004358AB" w:rsidRPr="003A1180" w:rsidRDefault="004358AB" w:rsidP="003A1180">
      <w:pPr>
        <w:ind w:firstLineChars="200" w:firstLine="576"/>
        <w:rPr>
          <w:rFonts w:ascii="微软雅黑" w:hAnsi="微软雅黑"/>
          <w:color w:val="333333"/>
          <w:spacing w:val="8"/>
          <w:sz w:val="28"/>
          <w:szCs w:val="24"/>
        </w:rPr>
      </w:pPr>
    </w:p>
    <w:sectPr w:rsidR="004358AB" w:rsidRPr="003A1180" w:rsidSect="00867634">
      <w:footerReference w:type="default" r:id="rId7"/>
      <w:pgSz w:w="11906" w:h="16838"/>
      <w:pgMar w:top="709" w:right="849" w:bottom="709"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7EF" w:rsidRDefault="00E307EF" w:rsidP="00867634">
      <w:pPr>
        <w:spacing w:after="0"/>
      </w:pPr>
      <w:r>
        <w:separator/>
      </w:r>
    </w:p>
  </w:endnote>
  <w:endnote w:type="continuationSeparator" w:id="0">
    <w:p w:rsidR="00E307EF" w:rsidRDefault="00E307EF" w:rsidP="0086763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47325"/>
      <w:docPartObj>
        <w:docPartGallery w:val="Page Numbers (Bottom of Page)"/>
        <w:docPartUnique/>
      </w:docPartObj>
    </w:sdtPr>
    <w:sdtEndPr>
      <w:rPr>
        <w:sz w:val="16"/>
      </w:rPr>
    </w:sdtEndPr>
    <w:sdtContent>
      <w:sdt>
        <w:sdtPr>
          <w:id w:val="98381352"/>
          <w:docPartObj>
            <w:docPartGallery w:val="Page Numbers (Top of Page)"/>
            <w:docPartUnique/>
          </w:docPartObj>
        </w:sdtPr>
        <w:sdtEndPr>
          <w:rPr>
            <w:sz w:val="16"/>
          </w:rPr>
        </w:sdtEndPr>
        <w:sdtContent>
          <w:p w:rsidR="00867634" w:rsidRPr="00867634" w:rsidRDefault="00867634" w:rsidP="00867634">
            <w:pPr>
              <w:pStyle w:val="a9"/>
              <w:ind w:firstLineChars="2050" w:firstLine="3690"/>
              <w:rPr>
                <w:sz w:val="16"/>
              </w:rPr>
            </w:pPr>
            <w:r w:rsidRPr="00867634">
              <w:rPr>
                <w:rFonts w:hint="eastAsia"/>
                <w:sz w:val="22"/>
                <w:szCs w:val="24"/>
              </w:rPr>
              <w:t>第</w:t>
            </w:r>
            <w:r w:rsidRPr="00867634">
              <w:rPr>
                <w:sz w:val="16"/>
                <w:lang w:val="zh-CN"/>
              </w:rPr>
              <w:t xml:space="preserve"> </w:t>
            </w:r>
            <w:r w:rsidR="00113E8A" w:rsidRPr="00867634">
              <w:rPr>
                <w:b/>
                <w:sz w:val="22"/>
                <w:szCs w:val="24"/>
              </w:rPr>
              <w:fldChar w:fldCharType="begin"/>
            </w:r>
            <w:r w:rsidRPr="00867634">
              <w:rPr>
                <w:b/>
                <w:sz w:val="16"/>
              </w:rPr>
              <w:instrText>PAGE</w:instrText>
            </w:r>
            <w:r w:rsidR="00113E8A" w:rsidRPr="00867634">
              <w:rPr>
                <w:b/>
                <w:sz w:val="22"/>
                <w:szCs w:val="24"/>
              </w:rPr>
              <w:fldChar w:fldCharType="separate"/>
            </w:r>
            <w:r w:rsidR="007814CE">
              <w:rPr>
                <w:b/>
                <w:noProof/>
                <w:sz w:val="16"/>
              </w:rPr>
              <w:t>1</w:t>
            </w:r>
            <w:r w:rsidR="00113E8A" w:rsidRPr="00867634">
              <w:rPr>
                <w:b/>
                <w:sz w:val="22"/>
                <w:szCs w:val="24"/>
              </w:rPr>
              <w:fldChar w:fldCharType="end"/>
            </w:r>
            <w:r w:rsidRPr="00867634">
              <w:rPr>
                <w:rFonts w:hint="eastAsia"/>
                <w:sz w:val="22"/>
                <w:szCs w:val="24"/>
              </w:rPr>
              <w:t>页</w:t>
            </w:r>
            <w:r w:rsidRPr="00867634">
              <w:rPr>
                <w:sz w:val="16"/>
                <w:lang w:val="zh-CN"/>
              </w:rPr>
              <w:t xml:space="preserve"> / </w:t>
            </w:r>
            <w:r w:rsidRPr="00867634">
              <w:rPr>
                <w:rFonts w:hint="eastAsia"/>
                <w:sz w:val="22"/>
                <w:szCs w:val="24"/>
                <w:lang w:val="zh-CN"/>
              </w:rPr>
              <w:t>共</w:t>
            </w:r>
            <w:r w:rsidR="00113E8A" w:rsidRPr="00867634">
              <w:rPr>
                <w:b/>
                <w:sz w:val="22"/>
                <w:szCs w:val="24"/>
              </w:rPr>
              <w:fldChar w:fldCharType="begin"/>
            </w:r>
            <w:r w:rsidRPr="00867634">
              <w:rPr>
                <w:b/>
                <w:sz w:val="16"/>
              </w:rPr>
              <w:instrText>NUMPAGES</w:instrText>
            </w:r>
            <w:r w:rsidR="00113E8A" w:rsidRPr="00867634">
              <w:rPr>
                <w:b/>
                <w:sz w:val="22"/>
                <w:szCs w:val="24"/>
              </w:rPr>
              <w:fldChar w:fldCharType="separate"/>
            </w:r>
            <w:r w:rsidR="007814CE">
              <w:rPr>
                <w:b/>
                <w:noProof/>
                <w:sz w:val="16"/>
              </w:rPr>
              <w:t>4</w:t>
            </w:r>
            <w:r w:rsidR="00113E8A" w:rsidRPr="00867634">
              <w:rPr>
                <w:b/>
                <w:sz w:val="22"/>
                <w:szCs w:val="24"/>
              </w:rPr>
              <w:fldChar w:fldCharType="end"/>
            </w:r>
            <w:r w:rsidRPr="00867634">
              <w:rPr>
                <w:rFonts w:hint="eastAsia"/>
                <w:sz w:val="22"/>
                <w:szCs w:val="24"/>
              </w:rPr>
              <w:t>页</w:t>
            </w:r>
            <w:r w:rsidRPr="00867634">
              <w:rPr>
                <w:rFonts w:hint="eastAsia"/>
                <w:sz w:val="22"/>
                <w:szCs w:val="24"/>
              </w:rPr>
              <w:t xml:space="preserve">  </w:t>
            </w:r>
            <w:r w:rsidRPr="00867634">
              <w:rPr>
                <w:rFonts w:hint="eastAsia"/>
                <w:sz w:val="22"/>
                <w:szCs w:val="24"/>
              </w:rPr>
              <w:t>内部资料</w:t>
            </w:r>
            <w:r w:rsidRPr="00867634">
              <w:rPr>
                <w:rFonts w:hint="eastAsia"/>
                <w:sz w:val="22"/>
                <w:szCs w:val="24"/>
              </w:rPr>
              <w:t xml:space="preserve"> </w:t>
            </w:r>
            <w:r w:rsidRPr="00867634">
              <w:rPr>
                <w:rFonts w:hint="eastAsia"/>
                <w:sz w:val="22"/>
                <w:szCs w:val="24"/>
              </w:rPr>
              <w:t>勿私自传播</w:t>
            </w:r>
          </w:p>
        </w:sdtContent>
      </w:sdt>
    </w:sdtContent>
  </w:sdt>
  <w:p w:rsidR="00867634" w:rsidRDefault="0086763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7EF" w:rsidRDefault="00E307EF" w:rsidP="00867634">
      <w:pPr>
        <w:spacing w:after="0"/>
      </w:pPr>
      <w:r>
        <w:separator/>
      </w:r>
    </w:p>
  </w:footnote>
  <w:footnote w:type="continuationSeparator" w:id="0">
    <w:p w:rsidR="00E307EF" w:rsidRDefault="00E307EF" w:rsidP="0086763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forms" w:formatting="1" w:enforcement="1" w:cryptProviderType="rsaFull" w:cryptAlgorithmClass="hash" w:cryptAlgorithmType="typeAny" w:cryptAlgorithmSid="4" w:cryptSpinCount="100000" w:hash="TEQ+zSGODuGOW0lFK7CgyJY03qk=" w:salt="HPpwQ58lNusYXxtJIw99Qg=="/>
  <w:defaultTabStop w:val="720"/>
  <w:characterSpacingControl w:val="doNotCompress"/>
  <w:footnotePr>
    <w:footnote w:id="-1"/>
    <w:footnote w:id="0"/>
  </w:footnotePr>
  <w:endnotePr>
    <w:endnote w:id="-1"/>
    <w:endnote w:id="0"/>
  </w:endnotePr>
  <w:compat>
    <w:useFELayout/>
  </w:compat>
  <w:rsids>
    <w:rsidRoot w:val="00D31D50"/>
    <w:rsid w:val="00113E8A"/>
    <w:rsid w:val="0015548B"/>
    <w:rsid w:val="001A542C"/>
    <w:rsid w:val="001B488C"/>
    <w:rsid w:val="002011BB"/>
    <w:rsid w:val="00276378"/>
    <w:rsid w:val="00306BF0"/>
    <w:rsid w:val="00323B43"/>
    <w:rsid w:val="00381816"/>
    <w:rsid w:val="003A1180"/>
    <w:rsid w:val="003B2D1A"/>
    <w:rsid w:val="003D37D8"/>
    <w:rsid w:val="00424DF3"/>
    <w:rsid w:val="00426133"/>
    <w:rsid w:val="004358AB"/>
    <w:rsid w:val="004D22DF"/>
    <w:rsid w:val="004D6549"/>
    <w:rsid w:val="004F1547"/>
    <w:rsid w:val="00505C69"/>
    <w:rsid w:val="00627E1F"/>
    <w:rsid w:val="0066052D"/>
    <w:rsid w:val="00682C41"/>
    <w:rsid w:val="006E2C0D"/>
    <w:rsid w:val="007814CE"/>
    <w:rsid w:val="00867634"/>
    <w:rsid w:val="008B7726"/>
    <w:rsid w:val="009B5FE6"/>
    <w:rsid w:val="009C7CE5"/>
    <w:rsid w:val="00A76991"/>
    <w:rsid w:val="00AA25AE"/>
    <w:rsid w:val="00B6639D"/>
    <w:rsid w:val="00C66053"/>
    <w:rsid w:val="00D31D50"/>
    <w:rsid w:val="00E307EF"/>
    <w:rsid w:val="00E6035D"/>
    <w:rsid w:val="00F342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docVars>
    <w:docVar w:name="ksoschemedata" w:val="389e6b13-8779-4b46-a59f-7b699d0f9738"/>
  </w:docVars>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B6639D"/>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6639D"/>
    <w:rPr>
      <w:rFonts w:ascii="宋体" w:eastAsia="宋体" w:hAnsi="宋体" w:cs="宋体"/>
      <w:b/>
      <w:bCs/>
      <w:sz w:val="36"/>
      <w:szCs w:val="36"/>
    </w:rPr>
  </w:style>
  <w:style w:type="character" w:customStyle="1" w:styleId="richmediameta">
    <w:name w:val="rich_media_meta"/>
    <w:basedOn w:val="a0"/>
    <w:rsid w:val="00B6639D"/>
  </w:style>
  <w:style w:type="character" w:styleId="a3">
    <w:name w:val="Hyperlink"/>
    <w:basedOn w:val="a0"/>
    <w:uiPriority w:val="99"/>
    <w:semiHidden/>
    <w:unhideWhenUsed/>
    <w:rsid w:val="00B6639D"/>
    <w:rPr>
      <w:color w:val="0000FF"/>
      <w:u w:val="single"/>
    </w:rPr>
  </w:style>
  <w:style w:type="character" w:customStyle="1" w:styleId="apple-converted-space">
    <w:name w:val="apple-converted-space"/>
    <w:basedOn w:val="a0"/>
    <w:rsid w:val="00B6639D"/>
  </w:style>
  <w:style w:type="character" w:styleId="a4">
    <w:name w:val="Emphasis"/>
    <w:basedOn w:val="a0"/>
    <w:uiPriority w:val="20"/>
    <w:qFormat/>
    <w:rsid w:val="00B6639D"/>
    <w:rPr>
      <w:i/>
      <w:iCs/>
    </w:rPr>
  </w:style>
  <w:style w:type="paragraph" w:styleId="a5">
    <w:name w:val="Normal (Web)"/>
    <w:basedOn w:val="a"/>
    <w:uiPriority w:val="99"/>
    <w:unhideWhenUsed/>
    <w:rsid w:val="00B6639D"/>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B6639D"/>
    <w:rPr>
      <w:b/>
      <w:bCs/>
    </w:rPr>
  </w:style>
  <w:style w:type="character" w:customStyle="1" w:styleId="richmediameta1">
    <w:name w:val="rich_media_meta1"/>
    <w:basedOn w:val="a0"/>
    <w:rsid w:val="00B6639D"/>
    <w:rPr>
      <w:sz w:val="23"/>
      <w:szCs w:val="23"/>
    </w:rPr>
  </w:style>
  <w:style w:type="paragraph" w:customStyle="1" w:styleId="profilemeta">
    <w:name w:val="profile_meta"/>
    <w:basedOn w:val="a"/>
    <w:rsid w:val="00B6639D"/>
    <w:pPr>
      <w:adjustRightInd/>
      <w:snapToGrid/>
      <w:spacing w:before="100" w:beforeAutospacing="1" w:after="100" w:afterAutospacing="1"/>
    </w:pPr>
    <w:rPr>
      <w:rFonts w:ascii="宋体" w:eastAsia="宋体" w:hAnsi="宋体" w:cs="宋体"/>
      <w:sz w:val="24"/>
      <w:szCs w:val="24"/>
    </w:rPr>
  </w:style>
  <w:style w:type="character" w:customStyle="1" w:styleId="profilemetavalue">
    <w:name w:val="profile_meta_value"/>
    <w:basedOn w:val="a0"/>
    <w:rsid w:val="00B6639D"/>
  </w:style>
  <w:style w:type="paragraph" w:styleId="a7">
    <w:name w:val="Balloon Text"/>
    <w:basedOn w:val="a"/>
    <w:link w:val="Char"/>
    <w:uiPriority w:val="99"/>
    <w:semiHidden/>
    <w:unhideWhenUsed/>
    <w:rsid w:val="00B6639D"/>
    <w:pPr>
      <w:spacing w:after="0"/>
    </w:pPr>
    <w:rPr>
      <w:sz w:val="18"/>
      <w:szCs w:val="18"/>
    </w:rPr>
  </w:style>
  <w:style w:type="character" w:customStyle="1" w:styleId="Char">
    <w:name w:val="批注框文本 Char"/>
    <w:basedOn w:val="a0"/>
    <w:link w:val="a7"/>
    <w:uiPriority w:val="99"/>
    <w:semiHidden/>
    <w:rsid w:val="00B6639D"/>
    <w:rPr>
      <w:rFonts w:ascii="Tahoma" w:hAnsi="Tahoma"/>
      <w:sz w:val="18"/>
      <w:szCs w:val="18"/>
    </w:rPr>
  </w:style>
  <w:style w:type="paragraph" w:styleId="a8">
    <w:name w:val="header"/>
    <w:basedOn w:val="a"/>
    <w:link w:val="Char0"/>
    <w:uiPriority w:val="99"/>
    <w:semiHidden/>
    <w:unhideWhenUsed/>
    <w:rsid w:val="00867634"/>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8"/>
    <w:uiPriority w:val="99"/>
    <w:semiHidden/>
    <w:rsid w:val="00867634"/>
    <w:rPr>
      <w:rFonts w:ascii="Tahoma" w:hAnsi="Tahoma"/>
      <w:sz w:val="18"/>
      <w:szCs w:val="18"/>
    </w:rPr>
  </w:style>
  <w:style w:type="paragraph" w:styleId="a9">
    <w:name w:val="footer"/>
    <w:basedOn w:val="a"/>
    <w:link w:val="Char1"/>
    <w:uiPriority w:val="99"/>
    <w:unhideWhenUsed/>
    <w:rsid w:val="00867634"/>
    <w:pPr>
      <w:tabs>
        <w:tab w:val="center" w:pos="4153"/>
        <w:tab w:val="right" w:pos="8306"/>
      </w:tabs>
    </w:pPr>
    <w:rPr>
      <w:sz w:val="18"/>
      <w:szCs w:val="18"/>
    </w:rPr>
  </w:style>
  <w:style w:type="character" w:customStyle="1" w:styleId="Char1">
    <w:name w:val="页脚 Char"/>
    <w:basedOn w:val="a0"/>
    <w:link w:val="a9"/>
    <w:uiPriority w:val="99"/>
    <w:rsid w:val="00867634"/>
    <w:rPr>
      <w:rFonts w:ascii="Tahoma" w:hAnsi="Tahoma"/>
      <w:sz w:val="18"/>
      <w:szCs w:val="18"/>
    </w:rPr>
  </w:style>
  <w:style w:type="paragraph" w:styleId="aa">
    <w:name w:val="List Paragraph"/>
    <w:basedOn w:val="a"/>
    <w:uiPriority w:val="34"/>
    <w:qFormat/>
    <w:rsid w:val="003A1180"/>
    <w:pPr>
      <w:ind w:firstLineChars="200" w:firstLine="420"/>
    </w:pPr>
  </w:style>
</w:styles>
</file>

<file path=word/webSettings.xml><?xml version="1.0" encoding="utf-8"?>
<w:webSettings xmlns:r="http://schemas.openxmlformats.org/officeDocument/2006/relationships" xmlns:w="http://schemas.openxmlformats.org/wordprocessingml/2006/main">
  <w:divs>
    <w:div w:id="1760329327">
      <w:bodyDiv w:val="1"/>
      <w:marLeft w:val="0"/>
      <w:marRight w:val="0"/>
      <w:marTop w:val="0"/>
      <w:marBottom w:val="0"/>
      <w:divBdr>
        <w:top w:val="none" w:sz="0" w:space="0" w:color="auto"/>
        <w:left w:val="none" w:sz="0" w:space="0" w:color="auto"/>
        <w:bottom w:val="none" w:sz="0" w:space="0" w:color="auto"/>
        <w:right w:val="none" w:sz="0" w:space="0" w:color="auto"/>
      </w:divBdr>
      <w:divsChild>
        <w:div w:id="272980818">
          <w:marLeft w:val="0"/>
          <w:marRight w:val="0"/>
          <w:marTop w:val="0"/>
          <w:marBottom w:val="330"/>
          <w:divBdr>
            <w:top w:val="none" w:sz="0" w:space="0" w:color="auto"/>
            <w:left w:val="none" w:sz="0" w:space="0" w:color="auto"/>
            <w:bottom w:val="none" w:sz="0" w:space="0" w:color="auto"/>
            <w:right w:val="none" w:sz="0" w:space="0" w:color="auto"/>
          </w:divBdr>
        </w:div>
      </w:divsChild>
    </w:div>
    <w:div w:id="2074811707">
      <w:bodyDiv w:val="1"/>
      <w:marLeft w:val="0"/>
      <w:marRight w:val="0"/>
      <w:marTop w:val="0"/>
      <w:marBottom w:val="0"/>
      <w:divBdr>
        <w:top w:val="none" w:sz="0" w:space="0" w:color="auto"/>
        <w:left w:val="none" w:sz="0" w:space="0" w:color="auto"/>
        <w:bottom w:val="none" w:sz="0" w:space="0" w:color="auto"/>
        <w:right w:val="none" w:sz="0" w:space="0" w:color="auto"/>
      </w:divBdr>
      <w:divsChild>
        <w:div w:id="1718625359">
          <w:marLeft w:val="0"/>
          <w:marRight w:val="0"/>
          <w:marTop w:val="0"/>
          <w:marBottom w:val="0"/>
          <w:divBdr>
            <w:top w:val="none" w:sz="0" w:space="0" w:color="auto"/>
            <w:left w:val="none" w:sz="0" w:space="0" w:color="auto"/>
            <w:bottom w:val="none" w:sz="0" w:space="0" w:color="auto"/>
            <w:right w:val="none" w:sz="0" w:space="0" w:color="auto"/>
          </w:divBdr>
          <w:divsChild>
            <w:div w:id="1296639618">
              <w:marLeft w:val="0"/>
              <w:marRight w:val="0"/>
              <w:marTop w:val="0"/>
              <w:marBottom w:val="0"/>
              <w:divBdr>
                <w:top w:val="none" w:sz="0" w:space="0" w:color="auto"/>
                <w:left w:val="none" w:sz="0" w:space="0" w:color="auto"/>
                <w:bottom w:val="none" w:sz="0" w:space="0" w:color="auto"/>
                <w:right w:val="none" w:sz="0" w:space="0" w:color="auto"/>
              </w:divBdr>
              <w:divsChild>
                <w:div w:id="806511628">
                  <w:marLeft w:val="0"/>
                  <w:marRight w:val="0"/>
                  <w:marTop w:val="0"/>
                  <w:marBottom w:val="0"/>
                  <w:divBdr>
                    <w:top w:val="none" w:sz="0" w:space="0" w:color="auto"/>
                    <w:left w:val="none" w:sz="0" w:space="0" w:color="auto"/>
                    <w:bottom w:val="none" w:sz="0" w:space="0" w:color="auto"/>
                    <w:right w:val="none" w:sz="0" w:space="0" w:color="auto"/>
                  </w:divBdr>
                  <w:divsChild>
                    <w:div w:id="1949464289">
                      <w:marLeft w:val="0"/>
                      <w:marRight w:val="0"/>
                      <w:marTop w:val="0"/>
                      <w:marBottom w:val="0"/>
                      <w:divBdr>
                        <w:top w:val="none" w:sz="0" w:space="0" w:color="auto"/>
                        <w:left w:val="none" w:sz="0" w:space="0" w:color="auto"/>
                        <w:bottom w:val="none" w:sz="0" w:space="0" w:color="auto"/>
                        <w:right w:val="none" w:sz="0" w:space="0" w:color="auto"/>
                      </w:divBdr>
                      <w:divsChild>
                        <w:div w:id="1364286140">
                          <w:marLeft w:val="0"/>
                          <w:marRight w:val="0"/>
                          <w:marTop w:val="0"/>
                          <w:marBottom w:val="0"/>
                          <w:divBdr>
                            <w:top w:val="none" w:sz="0" w:space="0" w:color="auto"/>
                            <w:left w:val="none" w:sz="0" w:space="0" w:color="auto"/>
                            <w:bottom w:val="none" w:sz="0" w:space="0" w:color="auto"/>
                            <w:right w:val="none" w:sz="0" w:space="0" w:color="auto"/>
                          </w:divBdr>
                          <w:divsChild>
                            <w:div w:id="992097876">
                              <w:marLeft w:val="0"/>
                              <w:marRight w:val="0"/>
                              <w:marTop w:val="0"/>
                              <w:marBottom w:val="330"/>
                              <w:divBdr>
                                <w:top w:val="none" w:sz="0" w:space="0" w:color="auto"/>
                                <w:left w:val="none" w:sz="0" w:space="0" w:color="auto"/>
                                <w:bottom w:val="none" w:sz="0" w:space="0" w:color="auto"/>
                                <w:right w:val="none" w:sz="0" w:space="0" w:color="auto"/>
                              </w:divBdr>
                              <w:divsChild>
                                <w:div w:id="1462336065">
                                  <w:marLeft w:val="0"/>
                                  <w:marRight w:val="0"/>
                                  <w:marTop w:val="0"/>
                                  <w:marBottom w:val="0"/>
                                  <w:divBdr>
                                    <w:top w:val="none" w:sz="0" w:space="0" w:color="auto"/>
                                    <w:left w:val="none" w:sz="0" w:space="0" w:color="auto"/>
                                    <w:bottom w:val="none" w:sz="0" w:space="0" w:color="auto"/>
                                    <w:right w:val="none" w:sz="0" w:space="0" w:color="auto"/>
                                  </w:divBdr>
                                  <w:divsChild>
                                    <w:div w:id="10206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949472-8CA4-4385-BC77-897B1D75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22</cp:revision>
  <dcterms:created xsi:type="dcterms:W3CDTF">2008-09-11T17:20:00Z</dcterms:created>
  <dcterms:modified xsi:type="dcterms:W3CDTF">2020-07-04T07:04:00Z</dcterms:modified>
</cp:coreProperties>
</file>