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4" w:firstLineChars="1200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2023周年热点事件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755～763年，安史之乱，唐朝由盛转衰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1453年，奥斯曼土耳其灭亡东罗马帝国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1823年，《门罗宣言》，美洲是美洲人的美洲，孤立主义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1843年，《虎门条约》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1883～1884年，中法战争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1903年，列宁主义诞生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1913年，宋教仁案，“二次革命”；德国工业产值超过英国，列世界第二位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1923年，中共“三大”，建立革命统一战线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1929～1933年，经济大危机；罗斯福新政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1943年，斯大林格勒战役结束；德黑兰会议；中美英首脑召开开罗会议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1953年，“一五计划”开始；“三大改造”开始；和平共处五项原则提出；朝鲜战争结束；赫鲁晓夫改革开始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1973年，中日正式建交；越南战争结束；经济“滞涨”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1993年，十四届三中全会提出建立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现代企业制度；欧盟成立</w:t>
      </w:r>
    </w:p>
    <w:p>
      <w:pPr>
        <w:ind w:firstLine="2711" w:firstLineChars="900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2024周年热点事件（次周年）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1534年,亨利八世颁布《至尊法案》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1644年，明朝灭亡，清军入关，建立全国性政权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1684年，清朝设置台湾府，隶属于福建省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1804年，拿破仑建立法兰西第一帝国，颁布《民法典》；海地独立，成为拉丁美洲第一个获得独立的国家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1834年，里昂工人起义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1844年，中法《黄埔条约》中美《望厦条约》签订；德国西里西亚纺织工人起义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1864年，太平天国运动失败；国际工人协会成立（第一国际）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1883～1884年，中法战争；柏林会议召开，确定“有效占领”原则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1894年，甲午战争爆发；孙中山建立兴中会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1904年，日俄战争爆发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1914年，一战爆发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1924年，国民党一大；列宁逝世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1934年，长征开始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1944年，诺曼底登陆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1954年，第一届全国人大召开，确立三大制度，《中华人民共和国宪法》颁布；日内瓦会议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1964年，周恩来提出“四个现代化”；新中国第一颗原子弹试爆成功；勃列日涅夫改革开始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1984年，城市国有企业改革全面展开；开放十四个沿海开放城市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隔壁老王出品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YmM5MmViNzk1YjE3ZTIyODlmYmQ2ZmUxMzNjZWEifQ=="/>
    <w:docVar w:name="ksoschemedata" w:val="d49baeb0-3131-4df6-8f54-077c5e3c3277"/>
  </w:docVars>
  <w:rsids>
    <w:rsidRoot w:val="0C6D6E80"/>
    <w:rsid w:val="0C6D6E80"/>
    <w:rsid w:val="220C75CF"/>
    <w:rsid w:val="40C8475F"/>
    <w:rsid w:val="57712F41"/>
    <w:rsid w:val="6C4B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436</Characters>
  <DocSecurity>0</DocSecurity>
  <Lines>0</Lines>
  <Paragraphs>0</Paragraphs>
  <ScaleCrop>false</ScaleCrop>
  <LinksUpToDate>false</LinksUpToDate>
  <CharactersWithSpaces>436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2022-04-09T08:46:00Z</dcterms:created>
  <dcterms:modified xsi:type="dcterms:W3CDTF">2023-04-17T04:59:38Z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45366075762541A48C94E8DD6D570C29_13</vt:lpwstr>
  </property>
  <property fmtid="{D5CDD505-2E9C-101B-9397-08002B2CF9AE}" pid="4" name="commondata">
    <vt:lpwstr>eyJoZGlkIjoiNjJjMzJiOTc5NmNjOTIzYzM3ZTJhZTQ4Y2QyMTQ3NDYifQ==</vt:lpwstr>
  </property>
</Properties>
</file>