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0B7" w:rsidRDefault="009050B7" w:rsidP="009050B7">
      <w:pPr>
        <w:widowControl/>
        <w:ind w:firstLineChars="200" w:firstLine="482"/>
        <w:jc w:val="center"/>
        <w:rPr>
          <w:rFonts w:ascii="宋体" w:eastAsia="宋体" w:hAnsi="宋体" w:cs="宋体"/>
          <w:b/>
          <w:kern w:val="0"/>
          <w:sz w:val="24"/>
          <w:szCs w:val="24"/>
        </w:rPr>
      </w:pPr>
      <w:r w:rsidRPr="009050B7">
        <w:rPr>
          <w:rFonts w:ascii="宋体" w:eastAsia="宋体" w:hAnsi="宋体" w:cs="宋体" w:hint="eastAsia"/>
          <w:b/>
          <w:kern w:val="0"/>
          <w:sz w:val="24"/>
          <w:szCs w:val="24"/>
        </w:rPr>
        <w:t>归纳特点类</w:t>
      </w:r>
      <w:r w:rsidRPr="009050B7">
        <w:rPr>
          <w:rFonts w:ascii="宋体" w:eastAsia="宋体" w:hAnsi="宋体" w:cs="宋体"/>
          <w:b/>
          <w:kern w:val="0"/>
          <w:sz w:val="24"/>
          <w:szCs w:val="24"/>
        </w:rPr>
        <w:t>主观题的</w:t>
      </w:r>
      <w:r w:rsidRPr="009050B7">
        <w:rPr>
          <w:rFonts w:ascii="宋体" w:eastAsia="宋体" w:hAnsi="宋体" w:cs="宋体" w:hint="eastAsia"/>
          <w:b/>
          <w:kern w:val="0"/>
          <w:sz w:val="24"/>
          <w:szCs w:val="24"/>
        </w:rPr>
        <w:t>作答</w:t>
      </w:r>
      <w:r w:rsidRPr="009050B7">
        <w:rPr>
          <w:rFonts w:ascii="宋体" w:eastAsia="宋体" w:hAnsi="宋体" w:cs="宋体"/>
          <w:b/>
          <w:kern w:val="0"/>
          <w:sz w:val="24"/>
          <w:szCs w:val="24"/>
        </w:rPr>
        <w:t>方法和思路</w:t>
      </w:r>
    </w:p>
    <w:p w:rsidR="009050B7" w:rsidRPr="009050B7" w:rsidRDefault="009050B7" w:rsidP="009050B7">
      <w:pPr>
        <w:widowControl/>
        <w:ind w:firstLineChars="200" w:firstLine="420"/>
        <w:jc w:val="center"/>
        <w:rPr>
          <w:rFonts w:ascii="宋体" w:eastAsia="宋体" w:hAnsi="宋体" w:cs="宋体" w:hint="eastAsia"/>
          <w:kern w:val="0"/>
          <w:szCs w:val="21"/>
        </w:rPr>
      </w:pPr>
      <w:r w:rsidRPr="009050B7">
        <w:rPr>
          <w:rFonts w:ascii="宋体" w:eastAsia="宋体" w:hAnsi="宋体" w:cs="宋体" w:hint="eastAsia"/>
          <w:kern w:val="0"/>
          <w:szCs w:val="21"/>
        </w:rPr>
        <w:t>史小军</w:t>
      </w:r>
    </w:p>
    <w:p w:rsidR="009050B7" w:rsidRPr="009050B7" w:rsidRDefault="009050B7" w:rsidP="009050B7">
      <w:pPr>
        <w:widowControl/>
        <w:ind w:firstLineChars="200" w:firstLine="420"/>
        <w:jc w:val="left"/>
        <w:rPr>
          <w:rFonts w:ascii="微软雅黑" w:eastAsia="微软雅黑" w:hAnsi="微软雅黑" w:cs="宋体"/>
          <w:color w:val="333333"/>
          <w:spacing w:val="8"/>
          <w:kern w:val="0"/>
          <w:sz w:val="26"/>
          <w:szCs w:val="26"/>
        </w:rPr>
      </w:pPr>
      <w:r w:rsidRPr="009050B7">
        <w:rPr>
          <w:rFonts w:ascii="宋体" w:eastAsia="宋体" w:hAnsi="宋体" w:cs="宋体" w:hint="eastAsia"/>
          <w:kern w:val="0"/>
          <w:szCs w:val="21"/>
        </w:rPr>
        <w:t>特点，百度百科的解释说</w:t>
      </w:r>
      <w:r w:rsidRPr="009050B7">
        <w:rPr>
          <w:rFonts w:ascii="宋体" w:eastAsia="宋体" w:hAnsi="宋体" w:cs="宋体" w:hint="eastAsia"/>
          <w:color w:val="333333"/>
          <w:kern w:val="0"/>
          <w:szCs w:val="21"/>
          <w:shd w:val="clear" w:color="auto" w:fill="FFFFFF"/>
        </w:rPr>
        <w:t>是</w:t>
      </w:r>
      <w:r w:rsidRPr="009050B7">
        <w:rPr>
          <w:rFonts w:ascii="宋体" w:eastAsia="宋体" w:hAnsi="宋体" w:cs="宋体" w:hint="eastAsia"/>
          <w:kern w:val="0"/>
          <w:szCs w:val="21"/>
        </w:rPr>
        <w:t>“</w:t>
      </w:r>
      <w:r w:rsidRPr="009050B7">
        <w:rPr>
          <w:rFonts w:ascii="宋体" w:eastAsia="宋体" w:hAnsi="宋体" w:cs="宋体" w:hint="eastAsia"/>
          <w:color w:val="333333"/>
          <w:kern w:val="0"/>
          <w:szCs w:val="21"/>
          <w:shd w:val="clear" w:color="auto" w:fill="FFFFFF"/>
        </w:rPr>
        <w:t>人或事物所具有的特别或特殊之处”。作为历史试题经常考查的要求概括历史事件的特点，也就是要求概括出该历史事件的特别、独特之处。高考历史试题中考查特点，从能力要求来看属于考查“描述和阐释事物发展能力”的第二个要求“正确解释历史事物”的能力，具体来说就是考查考生在全面解读材料的基础上正确解释历史事物的能力，即在理解基础上描述事物的特别性状。那究竟怎么描述事物的特别形状？我们不妨采用逻辑学的上归纳法来进行研究，具体来说就是汇总十年高考历史中考查特点类试题及其答案，然后将答案和材料做对比，一定会找到其中的规律，总结出特点类试题作答方法思路应该不是什么难事。最后建议广大同学，对于我给大家提供的方法思路，一定要综合运用，才能显示出威力来。</w:t>
      </w:r>
    </w:p>
    <w:p w:rsidR="009050B7" w:rsidRDefault="009050B7" w:rsidP="009050B7">
      <w:pPr>
        <w:ind w:firstLineChars="200" w:firstLine="420"/>
        <w:rPr>
          <w:rFonts w:ascii="宋体" w:eastAsia="宋体" w:hAnsi="宋体" w:cs="宋体"/>
          <w:kern w:val="0"/>
          <w:szCs w:val="21"/>
        </w:rPr>
      </w:pPr>
      <w:r w:rsidRPr="009050B7">
        <w:rPr>
          <w:rFonts w:ascii="宋体" w:eastAsia="宋体" w:hAnsi="宋体" w:cs="宋体" w:hint="eastAsia"/>
          <w:kern w:val="0"/>
          <w:szCs w:val="21"/>
        </w:rPr>
        <w:t>经过对这些考查特点的试题研究后，我们发现特点，即对事物发展特别形状的描述，主要是从以下原因背景、目的、内容、性质、影响等方面呈现，但这些对于事物或事物发展特别之处的陈述，往往是非常直接的白描，我们要将其转化为特点类语言的叙述，一般要从五个方面考虑作答：从具体描述转化为抽象类语言概括、从特殊情况转化为一般性规律、从历史表象转化为本质性总结、从横向比较总结出各自的独特性、从纵向对比总结出事物发展的新趋势、新状况。</w:t>
      </w:r>
    </w:p>
    <w:p w:rsidR="009050B7" w:rsidRDefault="009050B7" w:rsidP="009050B7">
      <w:pPr>
        <w:ind w:firstLineChars="200" w:firstLine="420"/>
        <w:rPr>
          <w:rFonts w:ascii="宋体" w:eastAsia="宋体" w:hAnsi="宋体" w:cs="宋体"/>
          <w:kern w:val="0"/>
          <w:szCs w:val="21"/>
        </w:rPr>
      </w:pPr>
      <w:r w:rsidRPr="009050B7">
        <w:rPr>
          <w:rFonts w:ascii="宋体" w:eastAsia="宋体" w:hAnsi="宋体" w:cs="宋体" w:hint="eastAsia"/>
          <w:kern w:val="0"/>
          <w:szCs w:val="21"/>
        </w:rPr>
        <w:t>我们举例说明：</w:t>
      </w:r>
    </w:p>
    <w:p w:rsidR="009050B7" w:rsidRPr="009050B7" w:rsidRDefault="009050B7" w:rsidP="009050B7">
      <w:pPr>
        <w:ind w:firstLine="422"/>
        <w:rPr>
          <w:rFonts w:ascii="黑体" w:eastAsia="黑体" w:hAnsi="黑体" w:cs="宋体"/>
          <w:bCs/>
          <w:kern w:val="0"/>
          <w:szCs w:val="21"/>
        </w:rPr>
      </w:pPr>
      <w:r w:rsidRPr="009050B7">
        <w:rPr>
          <w:rFonts w:ascii="黑体" w:eastAsia="黑体" w:hAnsi="黑体" w:cs="宋体" w:hint="eastAsia"/>
          <w:bCs/>
          <w:kern w:val="0"/>
          <w:szCs w:val="21"/>
        </w:rPr>
        <w:t>（1）从具体到抽象。题干材料关于某历史事件的叙述，有些语句的往往是很具体的呈现，那么将这些具体叙述的语句进行抽象概括，是为该历史事物所表现的特点。</w:t>
      </w:r>
    </w:p>
    <w:p w:rsidR="009050B7" w:rsidRDefault="009050B7" w:rsidP="009050B7">
      <w:pPr>
        <w:ind w:firstLine="422"/>
        <w:rPr>
          <w:rFonts w:ascii="宋体" w:eastAsia="宋体" w:hAnsi="宋体"/>
        </w:rPr>
      </w:pPr>
      <w:r w:rsidRPr="009050B7">
        <w:rPr>
          <w:rFonts w:ascii="宋体" w:eastAsia="宋体" w:hAnsi="宋体" w:hint="eastAsia"/>
        </w:rPr>
        <w:t>例1：（2013年全国Ⅰ卷·40）（1）概括指出我国古代海洋利用的特点</w:t>
      </w:r>
    </w:p>
    <w:p w:rsidR="009050B7" w:rsidRDefault="009050B7" w:rsidP="009050B7">
      <w:pPr>
        <w:ind w:firstLine="422"/>
        <w:rPr>
          <w:color w:val="FF0000"/>
        </w:rPr>
      </w:pPr>
      <w:r w:rsidRPr="009050B7">
        <w:rPr>
          <w:rFonts w:ascii="楷体" w:eastAsia="楷体" w:hAnsi="楷体" w:hint="eastAsia"/>
        </w:rPr>
        <w:t>齐国借助“边海”的地理条件，发展“鱼盐之利”，成为春秋战国时最为富庶的国家。汉代“海上丝绸之路”雏形即已出现，魏晋而后，僧人“附商舶”西行“求法”，成为佛教东传的重要方式。</w:t>
      </w:r>
      <w:r w:rsidRPr="009050B7">
        <w:rPr>
          <w:rFonts w:hint="eastAsia"/>
          <w:color w:val="FF0000"/>
        </w:rPr>
        <w:t>→</w:t>
      </w:r>
      <w:r w:rsidRPr="009050B7">
        <w:rPr>
          <w:rFonts w:ascii="宋体" w:eastAsia="宋体" w:hAnsi="宋体" w:hint="eastAsia"/>
          <w:color w:val="0000CC"/>
        </w:rPr>
        <w:t>标出的关键词句是“借助边海发展鱼盐之利”、“海上丝绸之路成为佛教东传的重要方式”。此处的关于中国古代海洋利用的叙述是很具体的，但是要转化为海洋利用特点语言的叙述，必须转化语言，抽象概括为海洋利用的内容特点：</w:t>
      </w:r>
      <w:r w:rsidRPr="009050B7">
        <w:rPr>
          <w:rFonts w:hint="eastAsia"/>
          <w:color w:val="FF0000"/>
        </w:rPr>
        <w:t>发展经济；传播文化。</w:t>
      </w:r>
    </w:p>
    <w:p w:rsidR="009050B7" w:rsidRDefault="009050B7" w:rsidP="009050B7">
      <w:pPr>
        <w:ind w:firstLine="422"/>
        <w:rPr>
          <w:rFonts w:ascii="宋体" w:eastAsia="宋体" w:hAnsi="宋体"/>
        </w:rPr>
      </w:pPr>
      <w:r w:rsidRPr="009050B7">
        <w:rPr>
          <w:rFonts w:ascii="宋体" w:eastAsia="宋体" w:hAnsi="宋体" w:hint="eastAsia"/>
        </w:rPr>
        <w:t>例2：（2014年海南卷·26）概括指出清朝前期垦荒政策的特点  </w:t>
      </w:r>
    </w:p>
    <w:p w:rsidR="009050B7" w:rsidRDefault="009050B7" w:rsidP="009050B7">
      <w:pPr>
        <w:ind w:firstLine="422"/>
        <w:rPr>
          <w:color w:val="FF0000"/>
        </w:rPr>
      </w:pPr>
      <w:r w:rsidRPr="009050B7">
        <w:rPr>
          <w:rFonts w:ascii="楷体" w:eastAsia="楷体" w:hAnsi="楷体" w:hint="eastAsia"/>
        </w:rPr>
        <w:t>雍正元年（1723年）下令说，“开垦一事，于百姓最有稗益”，要求“凡有可垦之处，听民相度地宜，自垦自报”。</w:t>
      </w:r>
      <w:r w:rsidRPr="009050B7">
        <w:rPr>
          <w:rFonts w:hint="eastAsia"/>
          <w:color w:val="FF0000"/>
        </w:rPr>
        <w:t>→</w:t>
      </w:r>
      <w:r w:rsidRPr="009050B7">
        <w:rPr>
          <w:rFonts w:ascii="宋体" w:eastAsia="宋体" w:hAnsi="宋体" w:hint="eastAsia"/>
          <w:color w:val="0000CC"/>
        </w:rPr>
        <w:t>标出的关键词句是“开垦一事，听民相度地宜，自垦自报”。这是清政府关于开垦土地的具体政策，将其抽象概括为清朝前期的垦荒政策特点：</w:t>
      </w:r>
      <w:r w:rsidRPr="009050B7">
        <w:rPr>
          <w:rFonts w:hint="eastAsia"/>
          <w:color w:val="FF0000"/>
        </w:rPr>
        <w:t>鼓励垦荒。</w:t>
      </w:r>
      <w:r w:rsidRPr="009050B7">
        <w:rPr>
          <w:rFonts w:ascii="楷体" w:eastAsia="楷体" w:hAnsi="楷体" w:hint="eastAsia"/>
        </w:rPr>
        <w:t>要求：“凡边省内地零星地土，可以开垦者，嗣后悉听该地民夷（汉族与少数民族）垦种，免其升科（税负），并严禁豪强首告争夺。”</w:t>
      </w:r>
      <w:r w:rsidRPr="009050B7">
        <w:rPr>
          <w:rFonts w:hint="eastAsia"/>
          <w:color w:val="FF0000"/>
        </w:rPr>
        <w:t>→</w:t>
      </w:r>
      <w:r w:rsidRPr="009050B7">
        <w:rPr>
          <w:rFonts w:ascii="宋体" w:eastAsia="宋体" w:hAnsi="宋体" w:hint="eastAsia"/>
          <w:color w:val="0000CC"/>
        </w:rPr>
        <w:t>标出的关键词句是“凡边省内地零星地土，悉听该地民夷垦种”。这是清朝政府对内地与边远地区实行的一视同仁的垦荒政策，将其概括描述就是：</w:t>
      </w:r>
      <w:r w:rsidRPr="009050B7">
        <w:rPr>
          <w:rFonts w:hint="eastAsia"/>
          <w:color w:val="FF0000"/>
        </w:rPr>
        <w:t>内地与边远地区在垦荒政策上同受重视。</w:t>
      </w:r>
    </w:p>
    <w:p w:rsidR="009050B7" w:rsidRDefault="009050B7" w:rsidP="009050B7">
      <w:pPr>
        <w:ind w:firstLine="422"/>
        <w:rPr>
          <w:rFonts w:ascii="宋体" w:eastAsia="宋体" w:hAnsi="宋体"/>
        </w:rPr>
      </w:pPr>
      <w:r w:rsidRPr="009050B7">
        <w:rPr>
          <w:rFonts w:hint="eastAsia"/>
        </w:rPr>
        <w:t>例3：</w:t>
      </w:r>
      <w:r w:rsidRPr="009050B7">
        <w:rPr>
          <w:rFonts w:ascii="宋体" w:eastAsia="宋体" w:hAnsi="宋体" w:hint="eastAsia"/>
        </w:rPr>
        <w:t>（2020年全国Ⅱ卷·40）（1）分析新中国成立后治理海河的特点</w:t>
      </w:r>
    </w:p>
    <w:p w:rsidR="009050B7" w:rsidRDefault="009050B7" w:rsidP="009050B7">
      <w:pPr>
        <w:ind w:firstLine="422"/>
        <w:rPr>
          <w:color w:val="FF0000"/>
        </w:rPr>
      </w:pPr>
      <w:r w:rsidRPr="009050B7">
        <w:rPr>
          <w:rFonts w:ascii="楷体" w:eastAsia="楷体" w:hAnsi="楷体" w:hint="eastAsia"/>
        </w:rPr>
        <w:t>海河流域各地分别成立“根治海河”指挥部，在工程实施中采取了“集中力量打歼灭战”的方针。</w:t>
      </w:r>
      <w:r w:rsidRPr="009050B7">
        <w:rPr>
          <w:rFonts w:hint="eastAsia"/>
          <w:color w:val="FF0000"/>
        </w:rPr>
        <w:t>→</w:t>
      </w:r>
      <w:r w:rsidRPr="009050B7">
        <w:rPr>
          <w:rFonts w:ascii="宋体" w:eastAsia="宋体" w:hAnsi="宋体" w:hint="eastAsia"/>
          <w:color w:val="0000CC"/>
        </w:rPr>
        <w:t>标出的关键词句是“各地成立指挥部，采取‘集中力量打歼灭战’方针”。这是新中国海河治理的具体描述，将其抽象概括为海河治理特点：</w:t>
      </w:r>
      <w:r w:rsidRPr="009050B7">
        <w:rPr>
          <w:rFonts w:hint="eastAsia"/>
          <w:color w:val="FF0000"/>
        </w:rPr>
        <w:t>制定了正确的方针政策。</w:t>
      </w:r>
      <w:r w:rsidRPr="009050B7">
        <w:rPr>
          <w:rFonts w:ascii="楷体" w:eastAsia="楷体" w:hAnsi="楷体" w:hint="eastAsia"/>
        </w:rPr>
        <w:t>“根治海河”前期，每年用在水利建设上的劳动力达百万以上。骨干工程在用工与治理顺序上实现了各省市的团结协作。</w:t>
      </w:r>
      <w:r w:rsidRPr="009050B7">
        <w:rPr>
          <w:rFonts w:hint="eastAsia"/>
          <w:color w:val="FF0000"/>
        </w:rPr>
        <w:t>→</w:t>
      </w:r>
      <w:r w:rsidRPr="009050B7">
        <w:rPr>
          <w:rFonts w:ascii="宋体" w:eastAsia="宋体" w:hAnsi="宋体" w:hint="eastAsia"/>
          <w:color w:val="0000CC"/>
        </w:rPr>
        <w:t>标出的关键词句“每年用的劳动力达百万以上、各省市的团结协作”。是为对新中国海河治理的具体描述，将其抽象概括为海河治理特点：</w:t>
      </w:r>
      <w:r w:rsidRPr="009050B7">
        <w:rPr>
          <w:rFonts w:hint="eastAsia"/>
          <w:color w:val="FF0000"/>
        </w:rPr>
        <w:t>群众广泛支持、参与；各地区团结合作。</w:t>
      </w:r>
    </w:p>
    <w:p w:rsidR="009050B7" w:rsidRDefault="009050B7" w:rsidP="009050B7">
      <w:pPr>
        <w:ind w:firstLine="422"/>
        <w:rPr>
          <w:rFonts w:ascii="宋体" w:eastAsia="宋体" w:hAnsi="宋体"/>
        </w:rPr>
      </w:pPr>
      <w:r w:rsidRPr="009050B7">
        <w:rPr>
          <w:rFonts w:ascii="宋体" w:eastAsia="宋体" w:hAnsi="宋体" w:hint="eastAsia"/>
        </w:rPr>
        <w:t>例4：（2020年全国Ⅲ卷·40）分别概括西周时期的都城和古希腊城邦的特点</w:t>
      </w:r>
    </w:p>
    <w:p w:rsidR="009050B7" w:rsidRDefault="009050B7" w:rsidP="009050B7">
      <w:pPr>
        <w:ind w:firstLine="422"/>
        <w:rPr>
          <w:color w:val="FF0000"/>
        </w:rPr>
      </w:pPr>
      <w:r w:rsidRPr="009050B7">
        <w:rPr>
          <w:rFonts w:ascii="楷体" w:eastAsia="楷体" w:hAnsi="楷体" w:hint="eastAsia"/>
        </w:rPr>
        <w:t>公元前11世纪下半叶，周公东征胜利后，在广阔的征服地域内分封其亲属子弟，拓殖建“城”，“国人”居于城内，“野人”居于城外，他们都享有一定的政治权利，国人政治身份高于野人。</w:t>
      </w:r>
      <w:r w:rsidRPr="009050B7">
        <w:rPr>
          <w:rFonts w:hint="eastAsia"/>
          <w:color w:val="FF0000"/>
        </w:rPr>
        <w:t>→</w:t>
      </w:r>
      <w:r w:rsidRPr="009050B7">
        <w:rPr>
          <w:rFonts w:ascii="宋体" w:eastAsia="宋体" w:hAnsi="宋体" w:hint="eastAsia"/>
          <w:color w:val="0000CC"/>
        </w:rPr>
        <w:t>标出的关键词句“</w:t>
      </w:r>
      <w:r w:rsidRPr="009050B7">
        <w:rPr>
          <w:rFonts w:ascii="楷体" w:eastAsia="楷体" w:hAnsi="楷体" w:hint="eastAsia"/>
          <w:color w:val="0000CC"/>
        </w:rPr>
        <w:t>分封其亲属子弟，拓殖建‘城’，‘国人’居于城内，‘野人’居于城外</w:t>
      </w:r>
      <w:r w:rsidRPr="009050B7">
        <w:rPr>
          <w:rFonts w:ascii="宋体" w:eastAsia="宋体" w:hAnsi="宋体" w:hint="eastAsia"/>
          <w:color w:val="0000CC"/>
        </w:rPr>
        <w:t>”。这句话是对西周都城建城的具体描述，包含两层意思，一是分封制促使都城建立；都城居民国野分居。将其抽象概括为西周都城特点：</w:t>
      </w:r>
      <w:r w:rsidRPr="009050B7">
        <w:rPr>
          <w:rFonts w:hint="eastAsia"/>
          <w:color w:val="FF0000"/>
        </w:rPr>
        <w:t>建立在分封制基础上；国人、野人分居城内外。</w:t>
      </w:r>
    </w:p>
    <w:p w:rsidR="009050B7" w:rsidRPr="009050B7" w:rsidRDefault="009050B7" w:rsidP="009050B7">
      <w:pPr>
        <w:ind w:firstLine="422"/>
        <w:rPr>
          <w:rFonts w:ascii="方正黑体_GBK" w:eastAsia="方正黑体_GBK" w:hAnsi="方正黑体_GBK"/>
        </w:rPr>
      </w:pPr>
      <w:r w:rsidRPr="009050B7">
        <w:rPr>
          <w:rFonts w:ascii="方正黑体_GBK" w:eastAsia="方正黑体_GBK" w:hAnsi="方正黑体_GBK" w:hint="eastAsia"/>
        </w:rPr>
        <w:lastRenderedPageBreak/>
        <w:t>（2）从特殊到一般。材料叙述某历史事件时，经常性是对该事件特殊情况的描述，但是结合所学知识可知，这个特殊性却是当时历史事物发展所具有的普遍性特点，故将特殊形状表述为一般性的形状即为该事物发展中呈现的特点。从一般到特殊，这是从特殊到一般的变种，往往指的是考查某个特殊事物特点时。可将其所属同类事物的一般性特点转化为该特殊事物的特点。</w:t>
      </w:r>
    </w:p>
    <w:p w:rsidR="009050B7" w:rsidRDefault="009050B7" w:rsidP="009050B7">
      <w:pPr>
        <w:ind w:firstLine="422"/>
        <w:rPr>
          <w:rFonts w:ascii="宋体" w:eastAsia="宋体" w:hAnsi="宋体"/>
        </w:rPr>
      </w:pPr>
      <w:r w:rsidRPr="009050B7">
        <w:rPr>
          <w:rFonts w:ascii="宋体" w:eastAsia="宋体" w:hAnsi="宋体" w:hint="eastAsia"/>
        </w:rPr>
        <w:t>例1：（2010年新课标卷·40）（1）概括指出明清之际江南手工业发展的特点</w:t>
      </w:r>
      <w:r>
        <w:rPr>
          <w:rFonts w:ascii="宋体" w:eastAsia="宋体" w:hAnsi="宋体" w:hint="eastAsia"/>
        </w:rPr>
        <w:t>：</w:t>
      </w:r>
    </w:p>
    <w:p w:rsidR="009050B7" w:rsidRDefault="009050B7" w:rsidP="009050B7">
      <w:pPr>
        <w:ind w:firstLine="422"/>
        <w:rPr>
          <w:color w:val="FF0000"/>
        </w:rPr>
      </w:pPr>
      <w:r w:rsidRPr="009050B7">
        <w:rPr>
          <w:rFonts w:ascii="楷体" w:eastAsia="楷体" w:hAnsi="楷体" w:hint="eastAsia"/>
        </w:rPr>
        <w:t>明万历年间，仅苏州丝织业中受雇于私营机房的职工就有数千人，是官局的两三倍。清初在苏州复置官局，设机800张，织工2330名。至康熙六年（1667）缺机170张，机匠补充困难，而同一时期苏州民机不少于3400张。</w:t>
      </w:r>
      <w:r w:rsidRPr="009050B7">
        <w:rPr>
          <w:rFonts w:hint="eastAsia"/>
          <w:color w:val="FF0000"/>
        </w:rPr>
        <w:t>→</w:t>
      </w:r>
      <w:r w:rsidRPr="009050B7">
        <w:rPr>
          <w:rFonts w:ascii="宋体" w:eastAsia="宋体" w:hAnsi="宋体" w:hint="eastAsia"/>
          <w:color w:val="0000CC"/>
        </w:rPr>
        <w:t>材料中的三句话讲的都是关于官营手工业和私营手工业发展对比的形况，是为一个层次，可以合并进行概括归纳，标出关键词“私营机房的职工，是官局的两三倍”。这段材料尽管讲的是苏州一个地区出现的特殊情况，但是结合所学知识可知，明朝中后期以来，商品经济发达的江南地区，民营手工业迅速发展，超过了官营手工业，开始居主导地位。故从苏州一个地区的特殊情况，概括归纳出明清之际手工业发展的一般普遍性特点：</w:t>
      </w:r>
      <w:r w:rsidRPr="009050B7">
        <w:rPr>
          <w:rFonts w:hint="eastAsia"/>
          <w:color w:val="FF0000"/>
        </w:rPr>
        <w:t>民营手工业发展迅速（或私营手工业超过官营手工业）。</w:t>
      </w:r>
    </w:p>
    <w:p w:rsidR="009050B7" w:rsidRDefault="009050B7" w:rsidP="009050B7">
      <w:pPr>
        <w:ind w:firstLine="422"/>
        <w:rPr>
          <w:rFonts w:ascii="宋体" w:eastAsia="宋体" w:hAnsi="宋体"/>
        </w:rPr>
      </w:pPr>
      <w:r w:rsidRPr="009050B7">
        <w:rPr>
          <w:rFonts w:ascii="宋体" w:eastAsia="宋体" w:hAnsi="宋体" w:hint="eastAsia"/>
        </w:rPr>
        <w:t>例2：（2013年全国Ⅰ卷·40）（1）概括指出我国古代海洋利用的特点</w:t>
      </w:r>
    </w:p>
    <w:p w:rsidR="009050B7" w:rsidRDefault="009050B7" w:rsidP="009050B7">
      <w:pPr>
        <w:ind w:firstLine="422"/>
        <w:rPr>
          <w:color w:val="FF0000"/>
        </w:rPr>
      </w:pPr>
      <w:r w:rsidRPr="009050B7">
        <w:rPr>
          <w:rFonts w:ascii="楷体" w:eastAsia="楷体" w:hAnsi="楷体" w:hint="eastAsia"/>
        </w:rPr>
        <w:t>宋元时代指南针等远洋航行工具的使用，使海外贸易达到鼎盛。</w:t>
      </w:r>
      <w:r w:rsidRPr="009050B7">
        <w:rPr>
          <w:rFonts w:hint="eastAsia"/>
          <w:color w:val="FF0000"/>
        </w:rPr>
        <w:t>→</w:t>
      </w:r>
      <w:r w:rsidRPr="009050B7">
        <w:rPr>
          <w:rFonts w:ascii="宋体" w:eastAsia="宋体" w:hAnsi="宋体" w:hint="eastAsia"/>
          <w:color w:val="0000CC"/>
        </w:rPr>
        <w:t>这句材料讲的是宋代海洋利用的特殊情况——利用指南针。利用所学知识可推知，宋代远洋航行已经开始利用指南针、地图绘制技术、先进的造船技术等，故将海洋利用指南针的特殊性，概括为一般性特点：</w:t>
      </w:r>
      <w:r w:rsidRPr="009050B7">
        <w:rPr>
          <w:rFonts w:hint="eastAsia"/>
          <w:color w:val="FF0000"/>
        </w:rPr>
        <w:t>先进（海洋航行）工具的利用。</w:t>
      </w:r>
    </w:p>
    <w:p w:rsidR="009050B7" w:rsidRDefault="009050B7" w:rsidP="009050B7">
      <w:pPr>
        <w:ind w:firstLine="422"/>
        <w:rPr>
          <w:rFonts w:ascii="宋体" w:eastAsia="宋体" w:hAnsi="宋体"/>
        </w:rPr>
      </w:pPr>
      <w:r w:rsidRPr="009050B7">
        <w:rPr>
          <w:rFonts w:ascii="宋体" w:eastAsia="宋体" w:hAnsi="宋体" w:hint="eastAsia"/>
        </w:rPr>
        <w:t>例3：（2014年全国Ⅰ卷·40）（1）概括宋应星牛顿科技著作特点</w:t>
      </w:r>
    </w:p>
    <w:p w:rsidR="009050B7" w:rsidRDefault="009050B7" w:rsidP="009050B7">
      <w:pPr>
        <w:ind w:firstLine="422"/>
        <w:rPr>
          <w:rFonts w:ascii="宋体" w:eastAsia="宋体" w:hAnsi="宋体"/>
        </w:rPr>
      </w:pPr>
      <w:r w:rsidRPr="009050B7">
        <w:rPr>
          <w:rFonts w:ascii="楷体" w:eastAsia="楷体" w:hAnsi="楷体" w:hint="eastAsia"/>
        </w:rPr>
        <w:t>他全面搜集整理传统农业、手工业技术，撰成《天工开物》一书，书名取“天工人其代之”“开物成务”之义。</w:t>
      </w:r>
      <w:r w:rsidRPr="009050B7">
        <w:rPr>
          <w:rFonts w:hint="eastAsia"/>
          <w:color w:val="FF0000"/>
        </w:rPr>
        <w:t>→</w:t>
      </w:r>
      <w:r w:rsidRPr="009050B7">
        <w:rPr>
          <w:rFonts w:ascii="宋体" w:eastAsia="宋体" w:hAnsi="宋体" w:hint="eastAsia"/>
          <w:color w:val="0000CC"/>
        </w:rPr>
        <w:t>这句材料讲的是宋应星撰写的科技著作《天工开物》部分特点（搜集整理），结合所学知识可知，《天工开物》属于古代科技，可将中国古代科技一般普遍性特点转化为特殊事物《天工开物》特点：</w:t>
      </w:r>
      <w:r w:rsidRPr="009050B7">
        <w:rPr>
          <w:rFonts w:hint="eastAsia"/>
          <w:color w:val="FF0000"/>
        </w:rPr>
        <w:t>注重总结生产生活经验；缺乏对理论规律的探究；多总结，少创造。</w:t>
      </w:r>
      <w:r w:rsidRPr="009050B7">
        <w:rPr>
          <w:rFonts w:ascii="楷体" w:eastAsia="楷体" w:hAnsi="楷体" w:hint="eastAsia"/>
        </w:rPr>
        <w:t>1687年，他的《自然哲学的数学原理》出版，阐述了其后被视作真理的物体运动三大定律。</w:t>
      </w:r>
      <w:r w:rsidRPr="009050B7">
        <w:rPr>
          <w:rFonts w:hint="eastAsia"/>
          <w:color w:val="FF0000"/>
        </w:rPr>
        <w:t>→</w:t>
      </w:r>
      <w:r w:rsidRPr="009050B7">
        <w:rPr>
          <w:rFonts w:ascii="宋体" w:eastAsia="宋体" w:hAnsi="宋体" w:hint="eastAsia"/>
          <w:color w:val="0000CC"/>
        </w:rPr>
        <w:t>这句材料讲的是牛顿科技著作的情况，是为特殊事物，属于近代科技，可将近代科技的特点转化为特殊事物所具有的特点：</w:t>
      </w:r>
      <w:r w:rsidRPr="009050B7">
        <w:rPr>
          <w:rFonts w:hint="eastAsia"/>
          <w:color w:val="FF0000"/>
        </w:rPr>
        <w:t>注重理论规律的探究；以实验科学为基础。</w:t>
      </w:r>
      <w:r w:rsidRPr="009050B7">
        <w:rPr>
          <w:rFonts w:ascii="宋体" w:eastAsia="宋体" w:hAnsi="宋体" w:hint="eastAsia"/>
        </w:rPr>
        <w:t> </w:t>
      </w:r>
    </w:p>
    <w:p w:rsidR="009050B7" w:rsidRDefault="009050B7" w:rsidP="009050B7">
      <w:pPr>
        <w:ind w:firstLine="422"/>
        <w:rPr>
          <w:rFonts w:ascii="宋体" w:eastAsia="宋体" w:hAnsi="宋体"/>
        </w:rPr>
      </w:pPr>
      <w:r w:rsidRPr="009050B7">
        <w:rPr>
          <w:rFonts w:ascii="宋体" w:eastAsia="宋体" w:hAnsi="宋体" w:hint="eastAsia"/>
        </w:rPr>
        <w:t>例4：（2016年全国Ⅱ卷·48）概括郑板桥画作的艺术特点。</w:t>
      </w:r>
    </w:p>
    <w:p w:rsidR="009050B7" w:rsidRDefault="009050B7" w:rsidP="009050B7">
      <w:pPr>
        <w:ind w:firstLine="422"/>
        <w:rPr>
          <w:color w:val="FF0000"/>
        </w:rPr>
      </w:pPr>
      <w:r w:rsidRPr="009050B7">
        <w:rPr>
          <w:rFonts w:ascii="楷体" w:eastAsia="楷体" w:hAnsi="楷体" w:hint="eastAsia"/>
        </w:rPr>
        <w:t>结合材料及所学知识可知，郑板桥的绘画属于文人画。</w:t>
      </w:r>
      <w:r w:rsidRPr="009050B7">
        <w:rPr>
          <w:rFonts w:ascii="宋体" w:eastAsia="宋体" w:hAnsi="宋体" w:hint="eastAsia"/>
          <w:color w:val="0000CC"/>
        </w:rPr>
        <w:t>可将文人画具有的一般普遍性特点迁移为郑板桥绘画（特殊事物）特点：</w:t>
      </w:r>
      <w:r w:rsidRPr="009050B7">
        <w:rPr>
          <w:rFonts w:hint="eastAsia"/>
          <w:color w:val="FF0000"/>
        </w:rPr>
        <w:t>借物抒情，以形表意。</w:t>
      </w:r>
    </w:p>
    <w:p w:rsidR="009050B7" w:rsidRPr="009050B7" w:rsidRDefault="009050B7" w:rsidP="009050B7">
      <w:pPr>
        <w:ind w:firstLine="422"/>
        <w:rPr>
          <w:rFonts w:ascii="方正黑体_GBK" w:eastAsia="方正黑体_GBK" w:hAnsi="方正黑体_GBK"/>
        </w:rPr>
      </w:pPr>
      <w:r w:rsidRPr="009050B7">
        <w:rPr>
          <w:rFonts w:ascii="方正黑体_GBK" w:eastAsia="方正黑体_GBK" w:hAnsi="方正黑体_GBK" w:hint="eastAsia"/>
        </w:rPr>
        <w:t>（3）从表象到本质。历史材料关于某历史事件的叙述，往往呈现的是历史的表象，透过表象看到其背后所反映的本质，就是该历史事物呈现的特点。</w:t>
      </w:r>
    </w:p>
    <w:p w:rsidR="009050B7" w:rsidRDefault="009050B7" w:rsidP="009050B7">
      <w:pPr>
        <w:ind w:firstLine="422"/>
        <w:rPr>
          <w:rFonts w:ascii="宋体" w:eastAsia="宋体" w:hAnsi="宋体"/>
        </w:rPr>
      </w:pPr>
      <w:r w:rsidRPr="009050B7">
        <w:rPr>
          <w:rFonts w:ascii="宋体" w:eastAsia="宋体" w:hAnsi="宋体" w:hint="eastAsia"/>
        </w:rPr>
        <w:t>例1：（2010年新课标卷·40）（1）概括明清之际江南手工业特点</w:t>
      </w:r>
    </w:p>
    <w:p w:rsidR="009050B7" w:rsidRDefault="009050B7" w:rsidP="009050B7">
      <w:pPr>
        <w:ind w:firstLine="422"/>
        <w:rPr>
          <w:color w:val="FF0000"/>
        </w:rPr>
      </w:pPr>
      <w:r w:rsidRPr="009050B7">
        <w:rPr>
          <w:rFonts w:ascii="楷体" w:eastAsia="楷体" w:hAnsi="楷体" w:hint="eastAsia"/>
        </w:rPr>
        <w:t>家杼轴而户纂组，机户出资，机工出力，相依为命久矣。</w:t>
      </w:r>
      <w:r w:rsidRPr="009050B7">
        <w:rPr>
          <w:rFonts w:hint="eastAsia"/>
          <w:color w:val="FF0000"/>
        </w:rPr>
        <w:t>→</w:t>
      </w:r>
      <w:r w:rsidRPr="009050B7">
        <w:rPr>
          <w:rFonts w:ascii="宋体" w:eastAsia="宋体" w:hAnsi="宋体" w:hint="eastAsia"/>
          <w:color w:val="0000CC"/>
        </w:rPr>
        <w:t>标出的关键词句是“机户出资，机工出力”。结合所学知识可知，明清之际江南地区商品经济迅速发展，就私营工业而言，发展很快，雇主雇佣的工人日渐增多，即雇佣关系日渐普遍。透过表象看到的本质就是，江南地区手工业发展呈现出的特点为：</w:t>
      </w:r>
      <w:r w:rsidRPr="009050B7">
        <w:rPr>
          <w:rFonts w:hint="eastAsia"/>
          <w:color w:val="FF0000"/>
        </w:rPr>
        <w:t>从生产关系来看，手工业作坊的雇主与雇工之间的关系具有资本主义性质；从生产组织形式来看，手工业作坊具备了资本主义性质；从生产力发展，出现了早期资本主义的生产，即资本主义萌芽出现。</w:t>
      </w:r>
    </w:p>
    <w:p w:rsidR="009050B7" w:rsidRDefault="009050B7" w:rsidP="009050B7">
      <w:pPr>
        <w:ind w:firstLine="422"/>
        <w:rPr>
          <w:rFonts w:ascii="宋体" w:eastAsia="宋体" w:hAnsi="宋体"/>
        </w:rPr>
      </w:pPr>
      <w:r w:rsidRPr="009050B7">
        <w:rPr>
          <w:rFonts w:ascii="宋体" w:eastAsia="宋体" w:hAnsi="宋体" w:hint="eastAsia"/>
        </w:rPr>
        <w:t>例2：（2013年全国Ⅰ卷·40）（1）概括指出我国古代海洋利用的特点</w:t>
      </w:r>
    </w:p>
    <w:p w:rsidR="009050B7" w:rsidRDefault="009050B7" w:rsidP="009050B7">
      <w:pPr>
        <w:ind w:firstLine="422"/>
        <w:rPr>
          <w:color w:val="FF0000"/>
        </w:rPr>
      </w:pPr>
      <w:r w:rsidRPr="009050B7">
        <w:rPr>
          <w:rFonts w:ascii="楷体" w:eastAsia="楷体" w:hAnsi="楷体" w:hint="eastAsia"/>
        </w:rPr>
        <w:t>明后期，郑若曾针对倭寇等问题，在《筹海图编》中明确提出“海防”的主张：“欲航行于大洋，必先战胜于大洋。”而明、清政府常常采用“海禁”的办法。到鸦片战争前，“各省水师战船，均为捕盗缉奸而设”。</w:t>
      </w:r>
      <w:r w:rsidRPr="009050B7">
        <w:rPr>
          <w:rFonts w:hint="eastAsia"/>
          <w:color w:val="FF0000"/>
        </w:rPr>
        <w:t>→</w:t>
      </w:r>
      <w:r w:rsidRPr="009050B7">
        <w:rPr>
          <w:rFonts w:ascii="宋体" w:eastAsia="宋体" w:hAnsi="宋体" w:hint="eastAsia"/>
          <w:color w:val="0000CC"/>
        </w:rPr>
        <w:t>标出的关键词句是：“郑若曾针对倭寇等问题明确提出“海防”的主张，而明、清政府常常采用“海禁”的办法”。民间有高人已经认识到海防建设的重要性，但是明清政府依然沉浸在天朝上国的美梦中，鸵鸟般的实施海禁政策，透过表象看到的本质就是，明清政府对海洋利用呈现出的特点是：</w:t>
      </w:r>
      <w:r w:rsidRPr="009050B7">
        <w:rPr>
          <w:rFonts w:hint="eastAsia"/>
          <w:color w:val="FF0000"/>
        </w:rPr>
        <w:t>不重视海防建设。</w:t>
      </w:r>
    </w:p>
    <w:p w:rsidR="009050B7" w:rsidRDefault="009050B7" w:rsidP="009050B7">
      <w:pPr>
        <w:ind w:firstLine="422"/>
        <w:rPr>
          <w:rFonts w:ascii="宋体" w:eastAsia="宋体" w:hAnsi="宋体"/>
        </w:rPr>
      </w:pPr>
      <w:r w:rsidRPr="009050B7">
        <w:rPr>
          <w:rFonts w:ascii="宋体" w:eastAsia="宋体" w:hAnsi="宋体" w:hint="eastAsia"/>
        </w:rPr>
        <w:t>例3：（2020年全国Ⅱ卷·40）（1）分析新中国成立后治理海河的特点</w:t>
      </w:r>
    </w:p>
    <w:p w:rsidR="009050B7" w:rsidRDefault="009050B7" w:rsidP="009050B7">
      <w:pPr>
        <w:ind w:firstLine="422"/>
        <w:rPr>
          <w:color w:val="FF0000"/>
        </w:rPr>
      </w:pPr>
      <w:r w:rsidRPr="009050B7">
        <w:rPr>
          <w:rFonts w:ascii="楷体" w:eastAsia="楷体" w:hAnsi="楷体" w:hint="eastAsia"/>
        </w:rPr>
        <w:t>1951年，开始在永定河上修建官厅水库，这是海河流域第一座大型水库。1957年，《海河流域规划》编制完成，其方针任务是：防止华北洪涝灾害，发展灌溉、航运、发电、工业城市给水。</w:t>
      </w:r>
      <w:r w:rsidRPr="009050B7">
        <w:rPr>
          <w:rFonts w:hint="eastAsia"/>
          <w:color w:val="FF0000"/>
        </w:rPr>
        <w:t>→</w:t>
      </w:r>
      <w:r w:rsidRPr="009050B7">
        <w:rPr>
          <w:rFonts w:ascii="宋体" w:eastAsia="宋体" w:hAnsi="宋体" w:hint="eastAsia"/>
          <w:color w:val="0000CC"/>
        </w:rPr>
        <w:t>标出的关键词句是：“修建官厅水库……编制《海河流域规划》，防止洪涝灾害，发展灌溉、航运、发电、工业城市给水</w:t>
      </w:r>
      <w:r w:rsidRPr="009050B7">
        <w:rPr>
          <w:rFonts w:ascii="宋体" w:eastAsia="宋体" w:hAnsi="宋体" w:hint="eastAsia"/>
        </w:rPr>
        <w:t>”。</w:t>
      </w:r>
      <w:r w:rsidRPr="009050B7">
        <w:rPr>
          <w:rFonts w:ascii="宋体" w:eastAsia="宋体" w:hAnsi="宋体" w:hint="eastAsia"/>
          <w:color w:val="0000CC"/>
        </w:rPr>
        <w:t>结合</w:t>
      </w:r>
      <w:r w:rsidRPr="009050B7">
        <w:rPr>
          <w:rFonts w:ascii="宋体" w:eastAsia="宋体" w:hAnsi="宋体" w:hint="eastAsia"/>
          <w:color w:val="0000CC"/>
        </w:rPr>
        <w:lastRenderedPageBreak/>
        <w:t>材料一关于永定河的治理情况可以看出，新中国不光治理永定河，连同永定河的干流——海河一块治理；不光解决洪涝灾害，还要变水患为水利——灌溉、航运、发电和城市给水，透过表象看到的本质就是，新中国治理海河呈现出的特点：</w:t>
      </w:r>
      <w:r w:rsidRPr="009050B7">
        <w:rPr>
          <w:rFonts w:hint="eastAsia"/>
          <w:color w:val="FF0000"/>
        </w:rPr>
        <w:t>统一规划，综合治理。</w:t>
      </w:r>
      <w:r w:rsidRPr="009050B7">
        <w:rPr>
          <w:rFonts w:ascii="Calibri" w:hAnsi="Calibri" w:cs="Calibri"/>
        </w:rPr>
        <w:t>   </w:t>
      </w:r>
      <w:r w:rsidRPr="009050B7">
        <w:rPr>
          <w:rFonts w:ascii="楷体" w:eastAsia="楷体" w:hAnsi="楷体" w:hint="eastAsia"/>
        </w:rPr>
        <w:t>1963年11月，毛泽东发出“一定要根治海河”的号召。</w:t>
      </w:r>
      <w:r w:rsidRPr="009050B7">
        <w:rPr>
          <w:rFonts w:hint="eastAsia"/>
          <w:color w:val="FF0000"/>
        </w:rPr>
        <w:t>→</w:t>
      </w:r>
      <w:r w:rsidRPr="009050B7">
        <w:rPr>
          <w:rFonts w:ascii="宋体" w:eastAsia="宋体" w:hAnsi="宋体" w:hint="eastAsia"/>
          <w:color w:val="0000CC"/>
        </w:rPr>
        <w:t>标出的关键词句是：“毛泽东发出‘一定要根治海河’的号召”。毛泽东是党和国家最高领导人，代表的是国家的意志，透过表象看到的本质就是，新中国治理海河的特点：</w:t>
      </w:r>
      <w:r w:rsidRPr="009050B7">
        <w:rPr>
          <w:rFonts w:hint="eastAsia"/>
          <w:color w:val="FF0000"/>
        </w:rPr>
        <w:t>党和政府高度重视。</w:t>
      </w:r>
    </w:p>
    <w:p w:rsidR="009050B7" w:rsidRPr="009050B7" w:rsidRDefault="009050B7" w:rsidP="009050B7">
      <w:pPr>
        <w:ind w:firstLine="422"/>
        <w:rPr>
          <w:rFonts w:ascii="方正黑体_GBK" w:eastAsia="方正黑体_GBK" w:hAnsi="方正黑体_GBK"/>
        </w:rPr>
      </w:pPr>
      <w:r w:rsidRPr="009050B7">
        <w:rPr>
          <w:rFonts w:ascii="方正黑体_GBK" w:eastAsia="方正黑体_GBK" w:hAnsi="方正黑体_GBK" w:hint="eastAsia"/>
        </w:rPr>
        <w:t>（4）横向对比述差异讲个性。横向对比指的是材料在叙述某事物发展中的具体情况时，层与层之间，从不同角度考量后所表现出的差异、个性即独特之处，这就是该历史事物呈现的不同特点。</w:t>
      </w:r>
    </w:p>
    <w:p w:rsidR="009050B7" w:rsidRDefault="009050B7" w:rsidP="009050B7">
      <w:pPr>
        <w:ind w:firstLine="422"/>
        <w:rPr>
          <w:rFonts w:ascii="宋体" w:eastAsia="宋体" w:hAnsi="宋体"/>
        </w:rPr>
      </w:pPr>
      <w:r w:rsidRPr="009050B7">
        <w:rPr>
          <w:rFonts w:ascii="宋体" w:eastAsia="宋体" w:hAnsi="宋体" w:hint="eastAsia"/>
        </w:rPr>
        <w:t>例1：（2014年海南卷·28）指出与英国相比，德国工业化启动的特点</w:t>
      </w:r>
      <w:r w:rsidRPr="009050B7">
        <w:rPr>
          <w:rFonts w:ascii="宋体" w:eastAsia="宋体" w:hAnsi="宋体"/>
        </w:rPr>
        <w:t>  </w:t>
      </w:r>
    </w:p>
    <w:p w:rsidR="009050B7" w:rsidRDefault="009050B7" w:rsidP="009050B7">
      <w:pPr>
        <w:ind w:firstLine="422"/>
        <w:rPr>
          <w:rFonts w:ascii="宋体" w:eastAsia="宋体" w:hAnsi="宋体"/>
          <w:spacing w:val="8"/>
        </w:rPr>
      </w:pPr>
      <w:r w:rsidRPr="009050B7">
        <w:rPr>
          <w:rFonts w:ascii="楷体" w:eastAsia="楷体" w:hAnsi="楷体" w:hint="eastAsia"/>
        </w:rPr>
        <w:t>19世纪初，德意志仍然是一个政治分裂、经济落后的封建农奴制国家。1807年，德意志邦国之一的普鲁士进行了农奴制改革，率先踏上资本主义发展道路，其他一些邦也相继进行了类似改革。1834年，以普鲁士为首的德意志关税同盟宣告成立，促进了统一市场的形成，德意志的工业化进程由此开始，并对政治统一提出了迫切要求。</w:t>
      </w:r>
      <w:r w:rsidRPr="009050B7">
        <w:rPr>
          <w:rFonts w:hint="eastAsia"/>
          <w:color w:val="FF0000"/>
        </w:rPr>
        <w:t>→</w:t>
      </w:r>
      <w:r w:rsidRPr="009050B7">
        <w:rPr>
          <w:rFonts w:ascii="宋体" w:eastAsia="宋体" w:hAnsi="宋体" w:hint="eastAsia"/>
          <w:color w:val="0000CC"/>
        </w:rPr>
        <w:t>①标出的关键词句是“</w:t>
      </w:r>
      <w:r w:rsidRPr="009050B7">
        <w:rPr>
          <w:rFonts w:ascii="楷体" w:eastAsia="楷体" w:hAnsi="楷体" w:hint="eastAsia"/>
        </w:rPr>
        <w:t>德意志仍然是一个政治分裂、经济落后的封建农奴制国家</w:t>
      </w:r>
      <w:r w:rsidRPr="009050B7">
        <w:rPr>
          <w:rFonts w:ascii="宋体" w:eastAsia="宋体" w:hAnsi="宋体" w:hint="eastAsia"/>
          <w:color w:val="0000CC"/>
        </w:rPr>
        <w:t>”，英国在开展工业革命即工业化启动时，早已经建立资本主义民主制度，为英国工业化提供了政治前提；而德国工业化启动时，政治上是落后的封建农奴制国家，缺乏有力的政治条件。故横向对比后，可概括出德国工业化启动特点：</w:t>
      </w:r>
      <w:r w:rsidRPr="009050B7">
        <w:rPr>
          <w:rFonts w:hint="eastAsia"/>
          <w:color w:val="FF0000"/>
        </w:rPr>
        <w:t>缺乏有利的政治条件。→</w:t>
      </w:r>
      <w:r w:rsidRPr="009050B7">
        <w:rPr>
          <w:rFonts w:ascii="宋体" w:eastAsia="宋体" w:hAnsi="宋体" w:hint="eastAsia"/>
          <w:color w:val="0000CC"/>
        </w:rPr>
        <w:t>②标出的关键词句是“</w:t>
      </w:r>
      <w:r w:rsidRPr="009050B7">
        <w:rPr>
          <w:rFonts w:ascii="楷体" w:eastAsia="楷体" w:hAnsi="楷体" w:hint="eastAsia"/>
        </w:rPr>
        <w:t>普鲁士进行了农奴制改革，率先踏上资本主义发展道路</w:t>
      </w:r>
      <w:r w:rsidRPr="009050B7">
        <w:rPr>
          <w:rFonts w:ascii="宋体" w:eastAsia="宋体" w:hAnsi="宋体" w:hint="eastAsia"/>
          <w:color w:val="0000CC"/>
        </w:rPr>
        <w:t>”。结合所学可知，英国工业革命开始的工业化是从民间的熟练工人、技师、工程师的发明和手工工场使用大机器开始的，而德国的工业化启动是从政府进行自上而下的农奴制改革而开始的，故横向比较后得出德国工业化启动特点：</w:t>
      </w:r>
      <w:r w:rsidRPr="009050B7">
        <w:rPr>
          <w:rFonts w:hint="eastAsia"/>
          <w:color w:val="FF0000"/>
        </w:rPr>
        <w:t>自上而下推行改革为工业化创造条件。→</w:t>
      </w:r>
      <w:r w:rsidRPr="009050B7">
        <w:rPr>
          <w:rFonts w:ascii="宋体" w:eastAsia="宋体" w:hAnsi="宋体" w:hint="eastAsia"/>
          <w:color w:val="0000CC"/>
        </w:rPr>
        <w:t>③标出的关键词句是“</w:t>
      </w:r>
      <w:r w:rsidRPr="009050B7">
        <w:rPr>
          <w:rFonts w:ascii="楷体" w:eastAsia="楷体" w:hAnsi="楷体" w:hint="eastAsia"/>
        </w:rPr>
        <w:t>德意志关税同盟成立，统一市场形成，工业化开始</w:t>
      </w:r>
      <w:r w:rsidRPr="009050B7">
        <w:rPr>
          <w:rFonts w:ascii="宋体" w:eastAsia="宋体" w:hAnsi="宋体" w:hint="eastAsia"/>
          <w:color w:val="0000CC"/>
        </w:rPr>
        <w:t>”。英国进行工业革命的根本原因是工场手工业的生产无法满足日益扩大的市场需求，即广阔的国际市场为英国资本积累进而启动工业化提供了非常重要的条件。相交而言，神圣罗马帝国时代的德意志国内四分五裂的政治生态，影响统一市场的健康发展，更别说开辟国际市场，难关后来第二帝国叫嚣要拥有阳光下的地盘。因此，横向对比可总结出德国工业化启动特点为：</w:t>
      </w:r>
      <w:r w:rsidRPr="009050B7">
        <w:rPr>
          <w:rFonts w:hint="eastAsia"/>
          <w:color w:val="FF0000"/>
        </w:rPr>
        <w:t>主要依靠内部进行资本积累。</w:t>
      </w:r>
      <w:r w:rsidRPr="009050B7">
        <w:rPr>
          <w:rFonts w:ascii="宋体" w:eastAsia="宋体" w:hAnsi="宋体" w:hint="eastAsia"/>
          <w:spacing w:val="8"/>
        </w:rPr>
        <w:t> </w:t>
      </w:r>
    </w:p>
    <w:p w:rsidR="009050B7" w:rsidRDefault="009050B7" w:rsidP="009050B7">
      <w:pPr>
        <w:ind w:firstLine="422"/>
        <w:rPr>
          <w:rFonts w:ascii="宋体" w:eastAsia="宋体" w:hAnsi="宋体"/>
        </w:rPr>
      </w:pPr>
      <w:r w:rsidRPr="009050B7">
        <w:rPr>
          <w:rFonts w:ascii="宋体" w:eastAsia="宋体" w:hAnsi="宋体" w:hint="eastAsia"/>
        </w:rPr>
        <w:t>例2：（2020年全国Ⅲ卷·40）分别概括西周时期的都城和古希腊城邦的特点</w:t>
      </w:r>
    </w:p>
    <w:p w:rsidR="009050B7" w:rsidRDefault="009050B7" w:rsidP="009050B7">
      <w:pPr>
        <w:ind w:firstLine="422"/>
        <w:rPr>
          <w:color w:val="FF0000"/>
        </w:rPr>
      </w:pPr>
      <w:r w:rsidRPr="009050B7">
        <w:rPr>
          <w:rFonts w:ascii="楷体" w:eastAsia="楷体" w:hAnsi="楷体" w:hint="eastAsia"/>
        </w:rPr>
        <w:t>公元前8世纪，希腊城邦兴起，为数众多的城邦一般都建在高地或山丘上，建有城墙等防御设施。城邦大多建立了大规模的神庙，是城邦的宗教中心，城市的中心广场即市政广场是城邦社会与政治活动中心。在许多城邦，人民凭看对土地的拥有权而获得公民权，可以参与城邦公共事务的讨论和执行。城邦一般以一个城市为中心，周围有大片的农村地区，这是城邦的主要经济基础。</w:t>
      </w:r>
      <w:r w:rsidRPr="009050B7">
        <w:rPr>
          <w:rFonts w:hint="eastAsia"/>
          <w:color w:val="FF0000"/>
        </w:rPr>
        <w:t>→</w:t>
      </w:r>
      <w:r w:rsidRPr="009050B7">
        <w:rPr>
          <w:rFonts w:ascii="宋体" w:eastAsia="宋体" w:hAnsi="宋体" w:hint="eastAsia"/>
          <w:color w:val="0000CC"/>
        </w:rPr>
        <w:t>本段材料阐述的是关于希腊城邦的特点，阅读后发现是从政治、居民和建筑等三个角度来呈现希腊城邦的特点，和西周时期的都城横向对比，可以概括出希腊城邦的特点：</w:t>
      </w:r>
      <w:r w:rsidRPr="009050B7">
        <w:rPr>
          <w:rFonts w:hint="eastAsia"/>
          <w:color w:val="FF0000"/>
        </w:rPr>
        <w:t>①政治：城邦即国家；小国寡民，以城市为中心。②居民：公民享有广泛政治权力；奴隶、妇女和外邦人没有政治权力。③建筑：多建在高地或山丘上；有城墙等防御设施；建有神庙；建有广场等社会与政治中心。</w:t>
      </w:r>
    </w:p>
    <w:p w:rsidR="009050B7" w:rsidRDefault="009050B7" w:rsidP="009050B7">
      <w:pPr>
        <w:ind w:firstLine="422"/>
      </w:pPr>
      <w:r w:rsidRPr="009050B7">
        <w:rPr>
          <w:rFonts w:hint="eastAsia"/>
        </w:rPr>
        <w:t>（5）纵向对比讲趋势看变化。所谓纵向对比，指的是历史事件在历史上经历了某一段事件后，在发展中呈现的新动向、新变化和发展趋势。这种新动向、新变化和发展趋势即位该历史事件发展中呈现的特点。如时间的早晚、空间范围的大小，变革的目的意向等。</w:t>
      </w:r>
    </w:p>
    <w:p w:rsidR="009050B7" w:rsidRDefault="009050B7" w:rsidP="009050B7">
      <w:pPr>
        <w:ind w:firstLine="422"/>
        <w:rPr>
          <w:rFonts w:ascii="宋体" w:eastAsia="宋体" w:hAnsi="宋体"/>
        </w:rPr>
      </w:pPr>
      <w:r w:rsidRPr="009050B7">
        <w:rPr>
          <w:rFonts w:ascii="宋体" w:eastAsia="宋体" w:hAnsi="宋体" w:hint="eastAsia"/>
        </w:rPr>
        <w:t>例1：（2010年新课标卷·40）（1）概括明清之际江南手工业特点</w:t>
      </w:r>
    </w:p>
    <w:p w:rsidR="009050B7" w:rsidRDefault="009050B7" w:rsidP="009050B7">
      <w:pPr>
        <w:ind w:firstLine="422"/>
        <w:rPr>
          <w:color w:val="FF0000"/>
        </w:rPr>
      </w:pPr>
      <w:r w:rsidRPr="009050B7">
        <w:rPr>
          <w:rFonts w:ascii="楷体" w:eastAsia="楷体" w:hAnsi="楷体" w:hint="eastAsia"/>
        </w:rPr>
        <w:t>江南城镇附近农户不事农耕，“尽逐绫绸之利”，渐成风尚，城镇中“络纬机杼之声通宵彻夜”的情形亦载于史籍。</w:t>
      </w:r>
      <w:r w:rsidRPr="009050B7">
        <w:rPr>
          <w:rFonts w:hint="eastAsia"/>
          <w:color w:val="FF0000"/>
        </w:rPr>
        <w:t>→</w:t>
      </w:r>
      <w:r w:rsidRPr="009050B7">
        <w:rPr>
          <w:rFonts w:ascii="宋体" w:eastAsia="宋体" w:hAnsi="宋体" w:hint="eastAsia"/>
          <w:color w:val="0000CC"/>
        </w:rPr>
        <w:t>标出的关键词句是“农户不事农耕，“尽逐绫绸之利”，渐成风尚”。结合所学知识可知，家庭手工业生产的产品主要是满足自家使用和交税，很少很少一部分才投放市场，换个零花钱，买点家庭无法生产的生活、生产必需品。但是明中期以来，江南商品经济迅速发展，家庭手工业开始大量面向市场，家庭手工业产品的商品化程度迅速提高。因此，纵向对比下来，明清之际江南手工业中家庭手工业呈现出的特点是：</w:t>
      </w:r>
      <w:r w:rsidRPr="009050B7">
        <w:rPr>
          <w:rFonts w:hint="eastAsia"/>
          <w:color w:val="FF0000"/>
        </w:rPr>
        <w:t>家庭手工业大量面向市场，或家庭手工业产品商品化程度提高，或家庭手工业开始大量参与商品生产。</w:t>
      </w:r>
    </w:p>
    <w:p w:rsidR="009050B7" w:rsidRDefault="009050B7" w:rsidP="009050B7">
      <w:pPr>
        <w:ind w:firstLine="422"/>
        <w:rPr>
          <w:rFonts w:ascii="宋体" w:eastAsia="宋体" w:hAnsi="宋体"/>
        </w:rPr>
      </w:pPr>
      <w:r w:rsidRPr="009050B7">
        <w:rPr>
          <w:rFonts w:ascii="宋体" w:eastAsia="宋体" w:hAnsi="宋体" w:hint="eastAsia"/>
        </w:rPr>
        <w:t>例2：（2013年全国Ⅰ卷·40）（1）概括指出我国古代海洋利用的特点</w:t>
      </w:r>
    </w:p>
    <w:p w:rsidR="009050B7" w:rsidRDefault="009050B7" w:rsidP="009050B7">
      <w:pPr>
        <w:ind w:firstLine="422"/>
        <w:rPr>
          <w:color w:val="FF0000"/>
        </w:rPr>
      </w:pPr>
      <w:r w:rsidRPr="009050B7">
        <w:rPr>
          <w:rFonts w:ascii="楷体" w:eastAsia="楷体" w:hAnsi="楷体" w:hint="eastAsia"/>
        </w:rPr>
        <w:t>齐国借助“边海”的地理条件，发展“鱼盐之利”，成为春秋战国时最为富庶的国家。汉代“海上丝绸</w:t>
      </w:r>
      <w:r w:rsidRPr="009050B7">
        <w:rPr>
          <w:rFonts w:ascii="楷体" w:eastAsia="楷体" w:hAnsi="楷体" w:hint="eastAsia"/>
        </w:rPr>
        <w:lastRenderedPageBreak/>
        <w:t>之路”雏形即已出现，魏晋而后，僧人“附商舶”西行“求法”，成为佛教东传的重要方式。宋元时代指南针等远洋航行工具的使用，使海外贸易达到鼎盛。</w:t>
      </w:r>
      <w:r w:rsidRPr="009050B7">
        <w:rPr>
          <w:rFonts w:hint="eastAsia"/>
          <w:color w:val="FF0000"/>
        </w:rPr>
        <w:t>→</w:t>
      </w:r>
      <w:r w:rsidRPr="009050B7">
        <w:rPr>
          <w:rFonts w:ascii="宋体" w:eastAsia="宋体" w:hAnsi="宋体" w:hint="eastAsia"/>
          <w:color w:val="3333FF"/>
        </w:rPr>
        <w:t>标出的关键词句是“齐国借助‘边海’”、“汉代海上丝绸之路”、“宋元时代……远洋航行”。从海洋利用的纵向发展趋势，可概括海洋利用的空间特点为：</w:t>
      </w:r>
      <w:r w:rsidRPr="009050B7">
        <w:rPr>
          <w:rFonts w:hint="eastAsia"/>
          <w:color w:val="FF0000"/>
        </w:rPr>
        <w:t>海洋利用范围扩大。</w:t>
      </w:r>
    </w:p>
    <w:p w:rsidR="009050B7" w:rsidRDefault="009050B7" w:rsidP="009050B7">
      <w:pPr>
        <w:ind w:firstLine="422"/>
        <w:rPr>
          <w:rFonts w:ascii="宋体" w:eastAsia="宋体" w:hAnsi="宋体"/>
          <w:color w:val="000000"/>
        </w:rPr>
      </w:pPr>
      <w:r w:rsidRPr="009050B7">
        <w:rPr>
          <w:rFonts w:ascii="宋体" w:eastAsia="宋体" w:hAnsi="宋体" w:hint="eastAsia"/>
          <w:color w:val="000000"/>
        </w:rPr>
        <w:t>例3：（2014年全国Ⅰ卷·45）概括指出魏晋法律改革的主要特点</w:t>
      </w:r>
    </w:p>
    <w:p w:rsidR="009050B7" w:rsidRDefault="009050B7" w:rsidP="009050B7">
      <w:pPr>
        <w:ind w:firstLine="422"/>
        <w:rPr>
          <w:color w:val="FF0000"/>
          <w:spacing w:val="8"/>
        </w:rPr>
      </w:pPr>
      <w:r w:rsidRPr="009050B7">
        <w:rPr>
          <w:rFonts w:ascii="楷体" w:eastAsia="楷体" w:hAnsi="楷体" w:hint="eastAsia"/>
          <w:color w:val="000000"/>
        </w:rPr>
        <w:t>西汉建立后，“约法三章”不再适应现实需要，新的法令条文不断增加，形成《九章律》。汉武帝时，《九章律》之外的“旁章科条”迅速增至359 “章”，仅关于死罪的法律条文便有1000 多条，“律令烦多，百有余万言”；具有法律意义的案例汇编越编越多，《春秋》一书所记史事在判案时也用作参考。三国魏初，沿用的“秦汉旧律”竞多达906卷，770余万字，东汉以来马融、郑玄等儒学大师对法律的注释也具有法律效力。魏晋时对法律进行了重大改革。大量行政法规被编辑为“令”，由具体行政部门掌握。改定的新律以刑法为主体，共20篇、620条、27600字，大大降低了官吏判案时任意引用法令条文的可能性。与汉代明显不同的是，新律不少条文突出上下尊卑，同罪而不同罚。</w:t>
      </w:r>
      <w:r w:rsidRPr="009050B7">
        <w:rPr>
          <w:rFonts w:ascii="宋体" w:eastAsia="宋体" w:hAnsi="宋体"/>
          <w:color w:val="000000"/>
        </w:rPr>
        <w:t> </w:t>
      </w:r>
      <w:r w:rsidRPr="009050B7">
        <w:rPr>
          <w:rFonts w:hint="eastAsia"/>
          <w:color w:val="FF0000"/>
        </w:rPr>
        <w:t>→</w:t>
      </w:r>
      <w:r w:rsidRPr="009050B7">
        <w:rPr>
          <w:rFonts w:ascii="宋体" w:eastAsia="宋体" w:hAnsi="宋体" w:hint="eastAsia"/>
          <w:color w:val="0000CC"/>
        </w:rPr>
        <w:t>①材料第一自然段讲的是西汉以来的用作法律的条款、案例和儒学家对法律的解释等越来越多，十分庞杂，结果就是造成了司法机构判案时无所适从；第二自然段标出的关键词句是</w:t>
      </w:r>
      <w:r w:rsidRPr="009050B7">
        <w:rPr>
          <w:rFonts w:ascii="Calibri" w:eastAsia="楷体" w:hAnsi="Calibri" w:cs="Calibri"/>
          <w:color w:val="0000CC"/>
        </w:rPr>
        <w:t> </w:t>
      </w:r>
      <w:r w:rsidRPr="009050B7">
        <w:rPr>
          <w:rFonts w:ascii="楷体" w:eastAsia="楷体" w:hAnsi="楷体" w:hint="eastAsia"/>
          <w:color w:val="0000CC"/>
        </w:rPr>
        <w:t>“魏晋改定的新律以刑法为主体，共20篇、620条、27600字”，魏晋政府出于司法机构判案无所适从，严重影响司法审判，不利于巩固稳定统治秩序。纵向对比就可总结出魏晋法律改革特点：</w:t>
      </w:r>
      <w:r w:rsidRPr="009050B7">
        <w:rPr>
          <w:rFonts w:hint="eastAsia"/>
          <w:color w:val="FF0000"/>
        </w:rPr>
        <w:t>目的——从现实需要出发；内容——删繁就简。→</w:t>
      </w:r>
      <w:r w:rsidRPr="009050B7">
        <w:rPr>
          <w:rFonts w:ascii="宋体" w:eastAsia="宋体" w:hAnsi="宋体" w:hint="eastAsia"/>
          <w:color w:val="0000CC"/>
        </w:rPr>
        <w:t>②标出关键词句“</w:t>
      </w:r>
      <w:r w:rsidRPr="009050B7">
        <w:rPr>
          <w:rFonts w:ascii="楷体" w:eastAsia="楷体" w:hAnsi="楷体" w:hint="eastAsia"/>
          <w:color w:val="0000CC"/>
        </w:rPr>
        <w:t>行政法规被编辑为‘令’，由行政部门掌握；改定的新律以刑法为主体</w:t>
      </w:r>
      <w:r w:rsidRPr="009050B7">
        <w:rPr>
          <w:rFonts w:ascii="宋体" w:eastAsia="宋体" w:hAnsi="宋体" w:hint="eastAsia"/>
          <w:color w:val="0000CC"/>
        </w:rPr>
        <w:t>”。由这句法律改革的具体描述，可以合理的推出汉朝以来法律特点是“行政法规与刑法混在一起”，纵向对比，就可以总结魏晋法律改革后呈现出的新变化即特点：</w:t>
      </w:r>
      <w:r w:rsidRPr="009050B7">
        <w:rPr>
          <w:rFonts w:hint="eastAsia"/>
          <w:color w:val="FF0000"/>
        </w:rPr>
        <w:t>内容——刑法与行政法规分离。</w:t>
      </w:r>
      <w:r w:rsidRPr="009050B7">
        <w:rPr>
          <w:rFonts w:hint="eastAsia"/>
          <w:color w:val="FF0000"/>
          <w:spacing w:val="8"/>
        </w:rPr>
        <w:t>→</w:t>
      </w:r>
      <w:r w:rsidRPr="009050B7">
        <w:rPr>
          <w:rFonts w:ascii="宋体" w:eastAsia="宋体" w:hAnsi="宋体" w:hint="eastAsia"/>
          <w:color w:val="0000CC"/>
          <w:spacing w:val="8"/>
        </w:rPr>
        <w:t>③标出关键词句“</w:t>
      </w:r>
      <w:r w:rsidRPr="009050B7">
        <w:rPr>
          <w:rFonts w:ascii="楷体" w:eastAsia="楷体" w:hAnsi="楷体" w:hint="eastAsia"/>
          <w:color w:val="0000CC"/>
          <w:spacing w:val="8"/>
        </w:rPr>
        <w:t>汉代明显不同的是，新律不少条文突出上下尊卑，同罪而不同罚</w:t>
      </w:r>
      <w:r w:rsidRPr="009050B7">
        <w:rPr>
          <w:rFonts w:ascii="宋体" w:eastAsia="宋体" w:hAnsi="宋体" w:hint="eastAsia"/>
          <w:color w:val="0000CC"/>
          <w:spacing w:val="8"/>
        </w:rPr>
        <w:t>”。结合所学可知，汉武帝以后，儒家思想成为封建社会的正统思想，对社会的影响越来越大。因此根据这句话，纵向对比可以得出，魏晋法律改革呈现出的新变化即特点：</w:t>
      </w:r>
      <w:r w:rsidRPr="009050B7">
        <w:rPr>
          <w:rFonts w:hint="eastAsia"/>
          <w:color w:val="FF0000"/>
          <w:spacing w:val="8"/>
        </w:rPr>
        <w:t>内容——突出伦理犯罪。</w:t>
      </w:r>
    </w:p>
    <w:p w:rsidR="009050B7" w:rsidRDefault="009050B7" w:rsidP="009050B7">
      <w:pPr>
        <w:ind w:firstLine="422"/>
        <w:rPr>
          <w:rFonts w:ascii="宋体" w:eastAsia="宋体" w:hAnsi="宋体"/>
          <w:spacing w:val="8"/>
        </w:rPr>
      </w:pPr>
      <w:r w:rsidRPr="009050B7">
        <w:rPr>
          <w:rFonts w:ascii="宋体" w:eastAsia="宋体" w:hAnsi="宋体" w:hint="eastAsia"/>
          <w:spacing w:val="8"/>
        </w:rPr>
        <w:t>例4：（2014年全国Ⅱ卷·40）概括清朝东北地区移民过程的特点</w:t>
      </w:r>
    </w:p>
    <w:p w:rsidR="009050B7" w:rsidRDefault="009050B7" w:rsidP="009050B7">
      <w:pPr>
        <w:rPr>
          <w:rFonts w:ascii="楷体" w:eastAsia="楷体" w:hAnsi="楷体"/>
        </w:rPr>
      </w:pPr>
      <w:r w:rsidRPr="009050B7">
        <w:rPr>
          <w:rFonts w:hint="eastAsia"/>
        </w:rPr>
        <w:t>材料一</w:t>
      </w:r>
      <w:r w:rsidRPr="009050B7">
        <w:rPr>
          <w:rFonts w:ascii="宋体" w:eastAsia="宋体" w:hAnsi="宋体"/>
        </w:rPr>
        <w:t>  </w:t>
      </w:r>
      <w:r w:rsidRPr="009050B7">
        <w:rPr>
          <w:rFonts w:ascii="楷体" w:eastAsia="楷体" w:hAnsi="楷体" w:hint="eastAsia"/>
        </w:rPr>
        <w:t>清朝建都北京后，原居住于白山黑水间的各民族人口大量内迁，东北地区出现“沃野千里，有土无人”的状况。清廷把东北地区视为“龙兴之地”，在此设盛京、吉林、黑龙江将军，实施军事化管辖，设置关口，长期禁止关内人口迁居，往来须持有官方颁发的路票。“移民之居住有禁，田地之垦辟有禁，森林矿产之采伐有禁，人参东珠之掘掳有禁”。从乾隆年间开始，山东、河北等地“闯关东”者日盛，“每查办一次，辄增出新来流民”。他们“不但不肯回籍，抑且呼朋引类，日积日多”。清廷对东北地区时开时禁。</w:t>
      </w:r>
    </w:p>
    <w:p w:rsidR="009050B7" w:rsidRDefault="009050B7" w:rsidP="009050B7">
      <w:pPr>
        <w:rPr>
          <w:rFonts w:ascii="楷体" w:eastAsia="楷体" w:hAnsi="楷体"/>
        </w:rPr>
      </w:pPr>
      <w:r w:rsidRPr="009050B7">
        <w:rPr>
          <w:rFonts w:hint="eastAsia"/>
        </w:rPr>
        <w:t>材料二</w:t>
      </w:r>
      <w:r w:rsidRPr="009050B7">
        <w:rPr>
          <w:rFonts w:ascii="宋体" w:eastAsia="宋体" w:hAnsi="宋体"/>
        </w:rPr>
        <w:t>  </w:t>
      </w:r>
      <w:r w:rsidRPr="009050B7">
        <w:rPr>
          <w:rFonts w:ascii="楷体" w:eastAsia="楷体" w:hAnsi="楷体" w:hint="eastAsia"/>
        </w:rPr>
        <w:t>1689年的中俄《尼布楚条约》，划定了清朝与俄国的东段边界，但直至19世纪初，黑龙江以北数十万平方公里的土地上，居民不足1万人。第二次鸦片战争时，清政府被迫与俄国签订《瑷珲条约》和《北京条约》，清政府随即开放了哈尔滨以北的呼兰河平原和吉林西北平原。新来移民与当地满、蒙古等族通婚、建庙、演戏、立会、设学堂、建布铺。仅十余年，呼兰地区已是“三城相望，粮产富饶，商贾因之糜（群）集，流民居户不下十有余万”。1904年，清政府全面开放东北各边荒地；1907年，设奉天、吉林、黑龙江三省。1908年，仅奉天一省人口已达1100万人。1911年，清政府制定了东三省移民实边章程。</w:t>
      </w:r>
    </w:p>
    <w:p w:rsidR="009050B7" w:rsidRDefault="009050B7" w:rsidP="009050B7">
      <w:pPr>
        <w:rPr>
          <w:rFonts w:ascii="宋体" w:eastAsia="宋体" w:hAnsi="宋体"/>
          <w:color w:val="0000CC"/>
        </w:rPr>
      </w:pPr>
      <w:r w:rsidRPr="009050B7">
        <w:rPr>
          <w:rFonts w:ascii="宋体" w:eastAsia="宋体" w:hAnsi="宋体" w:hint="eastAsia"/>
          <w:color w:val="0000CC"/>
        </w:rPr>
        <w:t>本题题干材料要求概括“移民过程的特点”，过程反应趋势，因此本题可从移民的方向、移民政策的发展变化、移民的规模、移民的来源等方面进行概括总结，语言叙述注意采用表示趋势的句式，“从……到”、“越来越……”、“逐渐”等。</w:t>
      </w:r>
    </w:p>
    <w:p w:rsidR="009050B7" w:rsidRDefault="009050B7" w:rsidP="009050B7">
      <w:pPr>
        <w:rPr>
          <w:color w:val="FF0000"/>
        </w:rPr>
      </w:pPr>
      <w:r w:rsidRPr="009050B7">
        <w:rPr>
          <w:rFonts w:ascii="宋体" w:eastAsia="宋体" w:hAnsi="宋体"/>
          <w:color w:val="0000CC"/>
        </w:rPr>
        <w:t>①从移民方向来看，标出的关键词句：</w:t>
      </w:r>
      <w:r w:rsidRPr="009050B7">
        <w:rPr>
          <w:rFonts w:ascii="楷体" w:eastAsia="楷体" w:hAnsi="楷体" w:hint="eastAsia"/>
          <w:color w:val="0000CC"/>
        </w:rPr>
        <w:t>清朝建都北京后，白山黑水间的各民族人口大量内迁；从乾隆年间开始，山东、河北等地“闯关东”者日盛，“每查办一次，辄增出新来流民”。1904年，清政府全面开放东北各边荒地；1907年，设奉天、吉林、黑龙江三省。1908年，仅奉天一省人口已达1100万人。纵向对比，可总结出移民方向的特点是：</w:t>
      </w:r>
      <w:r w:rsidRPr="009050B7">
        <w:rPr>
          <w:rFonts w:hint="eastAsia"/>
          <w:color w:val="FF0000"/>
        </w:rPr>
        <w:t>从大量内迁到大量民众迁居东北；移民禁而不止，规模逐渐扩大。</w:t>
      </w:r>
    </w:p>
    <w:p w:rsidR="009050B7" w:rsidRDefault="009050B7" w:rsidP="009050B7">
      <w:pPr>
        <w:rPr>
          <w:color w:val="FF0000"/>
        </w:rPr>
      </w:pPr>
      <w:r w:rsidRPr="009050B7">
        <w:rPr>
          <w:rFonts w:ascii="宋体" w:eastAsia="宋体" w:hAnsi="宋体"/>
          <w:color w:val="0000CC"/>
        </w:rPr>
        <w:t>②从移民政策来看，标出的关键词句：</w:t>
      </w:r>
      <w:r w:rsidRPr="009050B7">
        <w:rPr>
          <w:rFonts w:ascii="楷体" w:eastAsia="楷体" w:hAnsi="楷体" w:hint="eastAsia"/>
          <w:color w:val="0000CC"/>
        </w:rPr>
        <w:t>长期禁止关内人口迁居；清廷对东北地区时开时禁；清政府随即开放了哈尔滨以北的呼兰河平原和吉林西北平原；1904年，清政府全面开放东北；1911年，清政府制定了东三省移民实边章程。纵向对比，可总结出移民政策的特点是：</w:t>
      </w:r>
      <w:r w:rsidRPr="009050B7">
        <w:rPr>
          <w:rFonts w:hint="eastAsia"/>
          <w:color w:val="FF0000"/>
        </w:rPr>
        <w:t>清政府由禁止到时开时禁再到鼓励。</w:t>
      </w:r>
    </w:p>
    <w:p w:rsidR="009050B7" w:rsidRDefault="009050B7" w:rsidP="009050B7">
      <w:pPr>
        <w:rPr>
          <w:color w:val="FF0000"/>
        </w:rPr>
      </w:pPr>
      <w:r w:rsidRPr="009050B7">
        <w:rPr>
          <w:rFonts w:hint="eastAsia"/>
          <w:color w:val="0000CC"/>
        </w:rPr>
        <w:lastRenderedPageBreak/>
        <w:t>③从移民成因、行为来看，标出的关键词句：</w:t>
      </w:r>
      <w:r w:rsidRPr="009050B7">
        <w:rPr>
          <w:rFonts w:ascii="楷体" w:eastAsia="楷体" w:hAnsi="楷体" w:hint="eastAsia"/>
          <w:color w:val="0000CC"/>
        </w:rPr>
        <w:t>山东、河北等地“闯关东”者日盛，“每查办一次，辄增出新来流民”。他们“不但不肯回籍，抑且呼朋引类，日积日多”。1904年，清政府全面开放东北各边荒地。1911年，清政府制定了东三省移民实边章程。纵向对比，可总结出移民的成因特点是：</w:t>
      </w:r>
      <w:r w:rsidRPr="009050B7">
        <w:rPr>
          <w:rFonts w:hint="eastAsia"/>
          <w:color w:val="FF0000"/>
        </w:rPr>
        <w:t>由自发移民为主到政府主导为主；从非法移居到合法定居、生产。</w:t>
      </w:r>
    </w:p>
    <w:p w:rsidR="009050B7" w:rsidRDefault="009050B7" w:rsidP="009050B7">
      <w:pPr>
        <w:rPr>
          <w:color w:val="FF0000"/>
        </w:rPr>
      </w:pPr>
      <w:r w:rsidRPr="009050B7">
        <w:rPr>
          <w:rFonts w:hint="eastAsia"/>
          <w:color w:val="0000CC"/>
        </w:rPr>
        <w:t>④从移民政策变化原因来看，标出的关键词句：</w:t>
      </w:r>
      <w:r w:rsidRPr="009050B7">
        <w:rPr>
          <w:rFonts w:ascii="楷体" w:eastAsia="楷体" w:hAnsi="楷体" w:hint="eastAsia"/>
          <w:color w:val="0000CC"/>
        </w:rPr>
        <w:t>直至19世纪初，黑龙江以北数十万平方公里的土地上，居民不足1万人。第二次鸦片战争时，清政府被迫与俄国签订《瑷珲条约》和《北京条约》，清政府随即开放了哈尔滨以北的呼兰河平原和吉林西北平原。纵向对比，可总结出移民政策变化原因特点是：</w:t>
      </w:r>
      <w:r w:rsidRPr="009050B7">
        <w:rPr>
          <w:rFonts w:hint="eastAsia"/>
          <w:color w:val="FF0000"/>
        </w:rPr>
        <w:t>移民政策受外来侵略影响。</w:t>
      </w:r>
    </w:p>
    <w:p w:rsidR="009050B7" w:rsidRDefault="009050B7" w:rsidP="009050B7">
      <w:pPr>
        <w:ind w:firstLine="422"/>
        <w:rPr>
          <w:rFonts w:ascii="宋体" w:eastAsia="宋体" w:hAnsi="宋体"/>
          <w:color w:val="000000"/>
        </w:rPr>
      </w:pPr>
      <w:r w:rsidRPr="009050B7">
        <w:rPr>
          <w:rFonts w:ascii="宋体" w:eastAsia="宋体" w:hAnsi="宋体" w:hint="eastAsia"/>
          <w:color w:val="000000"/>
        </w:rPr>
        <w:t>例5：（2016年全国Ⅱ卷·40）指出16世纪以来中国海外移民的特点</w:t>
      </w:r>
    </w:p>
    <w:p w:rsidR="009050B7" w:rsidRDefault="009050B7" w:rsidP="009050B7">
      <w:pPr>
        <w:ind w:firstLine="422"/>
        <w:rPr>
          <w:rFonts w:ascii="宋体" w:eastAsia="宋体" w:hAnsi="宋体"/>
          <w:color w:val="0000CC"/>
        </w:rPr>
      </w:pPr>
      <w:r w:rsidRPr="009050B7">
        <w:rPr>
          <w:rFonts w:ascii="楷体" w:eastAsia="楷体" w:hAnsi="楷体" w:hint="eastAsia"/>
        </w:rPr>
        <w:t>新中国成立后，大陆地区很少向外移民。70年代以后，出现了一个新的移民潮。到2008年，移民人数达1000万以上，主要集中于发达国家。</w:t>
      </w:r>
      <w:r w:rsidRPr="009050B7">
        <w:rPr>
          <w:rFonts w:hint="eastAsia"/>
          <w:color w:val="FF0000"/>
        </w:rPr>
        <w:t>→</w:t>
      </w:r>
      <w:r w:rsidRPr="009050B7">
        <w:rPr>
          <w:rFonts w:ascii="宋体" w:eastAsia="宋体" w:hAnsi="宋体" w:hint="eastAsia"/>
          <w:color w:val="0000CC"/>
        </w:rPr>
        <w:t>从纵向看中国移民有三个阶段：新中国……，70年代，2008年”。可以概括出中国移民特点：</w:t>
      </w:r>
      <w:r w:rsidRPr="009050B7">
        <w:rPr>
          <w:rFonts w:hint="eastAsia"/>
          <w:color w:val="FF0000"/>
        </w:rPr>
        <w:t>具有阶段性。</w:t>
      </w:r>
      <w:r w:rsidRPr="009050B7">
        <w:rPr>
          <w:rFonts w:ascii="宋体" w:eastAsia="宋体" w:hAnsi="宋体" w:hint="eastAsia"/>
          <w:color w:val="0000CC"/>
        </w:rPr>
        <w:t> </w:t>
      </w:r>
    </w:p>
    <w:p w:rsidR="009050B7" w:rsidRDefault="009050B7" w:rsidP="009050B7">
      <w:pPr>
        <w:ind w:firstLine="422"/>
        <w:rPr>
          <w:rFonts w:ascii="宋体" w:eastAsia="宋体" w:hAnsi="宋体"/>
          <w:color w:val="000000"/>
        </w:rPr>
      </w:pPr>
      <w:r w:rsidRPr="009050B7">
        <w:rPr>
          <w:rFonts w:ascii="宋体" w:eastAsia="宋体" w:hAnsi="宋体" w:hint="eastAsia"/>
          <w:color w:val="000000"/>
        </w:rPr>
        <w:t>例</w:t>
      </w:r>
      <w:r>
        <w:rPr>
          <w:rFonts w:ascii="宋体" w:eastAsia="宋体" w:hAnsi="宋体" w:hint="eastAsia"/>
          <w:color w:val="000000"/>
        </w:rPr>
        <w:t>6</w:t>
      </w:r>
      <w:r w:rsidRPr="009050B7">
        <w:rPr>
          <w:rFonts w:ascii="宋体" w:eastAsia="宋体" w:hAnsi="宋体" w:hint="eastAsia"/>
          <w:color w:val="000000"/>
        </w:rPr>
        <w:t>：（2017年海南卷·24）说明农业生产责任制改革推进的特点</w:t>
      </w:r>
    </w:p>
    <w:p w:rsidR="009050B7" w:rsidRDefault="009050B7" w:rsidP="009050B7">
      <w:pPr>
        <w:ind w:firstLine="422"/>
        <w:rPr>
          <w:color w:val="FF0000"/>
        </w:rPr>
      </w:pPr>
      <w:r w:rsidRPr="009050B7">
        <w:rPr>
          <w:rFonts w:ascii="楷体" w:eastAsia="楷体" w:hAnsi="楷体" w:hint="eastAsia"/>
        </w:rPr>
        <w:t>1978年底，安徽省凤阳县小岗村18户农民为摆脱贫困，暗中自发将集体耕地包干到户。1979年2月，中共安徽省委召开会议，决定在肥西县山南公社进行包产到户试点…………1982年9月，中共“十二大”对以包产到户为主要形式的农业生产责任制改革予以肯定，包产到户在农村迅速推广。</w:t>
      </w:r>
      <w:r w:rsidRPr="009050B7">
        <w:rPr>
          <w:rFonts w:hint="eastAsia"/>
          <w:color w:val="FF0000"/>
        </w:rPr>
        <w:t>→</w:t>
      </w:r>
      <w:r w:rsidRPr="009050B7">
        <w:rPr>
          <w:rFonts w:ascii="宋体" w:eastAsia="宋体" w:hAnsi="宋体" w:hint="eastAsia"/>
          <w:color w:val="0000CC"/>
        </w:rPr>
        <w:t>从纵向看农村生产责任制改革推进有三个关键词“（小岗村）自发”、“（山南公社）试点”、“（在全国农村）推广”。可总结概括出农村生产责任制改革推进的特点：</w:t>
      </w:r>
      <w:r w:rsidRPr="009050B7">
        <w:rPr>
          <w:rFonts w:hint="eastAsia"/>
          <w:color w:val="FF0000"/>
        </w:rPr>
        <w:t>从农民自发、部分地方政府试点到全国推广。</w:t>
      </w:r>
      <w:r w:rsidRPr="009050B7">
        <w:rPr>
          <w:rFonts w:ascii="楷体" w:eastAsia="楷体" w:hAnsi="楷体" w:hint="eastAsia"/>
        </w:rPr>
        <w:t>1979年9月，中共中央下发文件，认为因某些副业生产的特殊需要和边远山区、交通不便的单家独户可以实行包产到户，一般不加以提倡。……1980年9月，中央下发《关于进一步加强和完善农业生产责任制的几个问题》，指出：“在生产队领导下实行的包产到户是依存于社会主义经济，而不会脱离社会主义轨道的，没有什么复辟资本主义的危险。”</w:t>
      </w:r>
      <w:r w:rsidRPr="009050B7">
        <w:rPr>
          <w:rFonts w:hint="eastAsia"/>
          <w:color w:val="FF0000"/>
        </w:rPr>
        <w:t>→</w:t>
      </w:r>
      <w:r w:rsidRPr="009050B7">
        <w:rPr>
          <w:rFonts w:ascii="宋体" w:eastAsia="宋体" w:hAnsi="宋体" w:hint="eastAsia"/>
          <w:color w:val="0000CC"/>
        </w:rPr>
        <w:t>从纵向看农村生产责任制改革推进有两个关键词“一般不加以提倡”、“包产到户……没有危险”。可总结概括出农村生产责任制改革推进的特点：</w:t>
      </w:r>
      <w:r w:rsidRPr="009050B7">
        <w:rPr>
          <w:rFonts w:hint="eastAsia"/>
          <w:color w:val="FF0000"/>
        </w:rPr>
        <w:t>政策从限制到予以肯定。</w:t>
      </w:r>
    </w:p>
    <w:p w:rsidR="009050B7" w:rsidRDefault="009050B7" w:rsidP="009050B7">
      <w:pPr>
        <w:ind w:firstLine="422"/>
        <w:rPr>
          <w:rFonts w:ascii="宋体" w:eastAsia="宋体" w:hAnsi="宋体"/>
        </w:rPr>
      </w:pPr>
      <w:r w:rsidRPr="009050B7">
        <w:rPr>
          <w:rFonts w:ascii="宋体" w:eastAsia="宋体" w:hAnsi="宋体" w:hint="eastAsia"/>
        </w:rPr>
        <w:t>例</w:t>
      </w:r>
      <w:r>
        <w:rPr>
          <w:rFonts w:ascii="宋体" w:eastAsia="宋体" w:hAnsi="宋体" w:hint="eastAsia"/>
        </w:rPr>
        <w:t>7</w:t>
      </w:r>
      <w:r w:rsidRPr="009050B7">
        <w:rPr>
          <w:rFonts w:ascii="宋体" w:eastAsia="宋体" w:hAnsi="宋体" w:hint="eastAsia"/>
        </w:rPr>
        <w:t>：（2018年全国Ⅱ卷·40）（1）概括我国历史上种植利用大豆的特点</w:t>
      </w:r>
    </w:p>
    <w:p w:rsidR="00655773" w:rsidRDefault="009050B7" w:rsidP="009050B7">
      <w:pPr>
        <w:ind w:firstLine="422"/>
      </w:pPr>
      <w:bookmarkStart w:id="0" w:name="_GoBack"/>
      <w:bookmarkEnd w:id="0"/>
      <w:r w:rsidRPr="009050B7">
        <w:rPr>
          <w:rFonts w:ascii="楷体" w:eastAsia="楷体" w:hAnsi="楷体" w:hint="eastAsia"/>
        </w:rPr>
        <w:t>中国是大豆的故乡,甲骨文中就有关于大豆的记载</w:t>
      </w:r>
      <w:r w:rsidRPr="009050B7">
        <w:rPr>
          <w:rFonts w:ascii="宋体" w:eastAsia="宋体" w:hAnsi="宋体"/>
        </w:rPr>
        <w:t>。</w:t>
      </w:r>
      <w:r w:rsidRPr="009050B7">
        <w:rPr>
          <w:rFonts w:hint="eastAsia"/>
          <w:color w:val="FF0000"/>
        </w:rPr>
        <w:t>→</w:t>
      </w:r>
      <w:r w:rsidRPr="009050B7">
        <w:rPr>
          <w:rFonts w:ascii="宋体" w:eastAsia="宋体" w:hAnsi="宋体" w:hint="eastAsia"/>
          <w:color w:val="0000CC"/>
        </w:rPr>
        <w:t>标出的关键词句是“中国是大豆的故乡”。这是一句关于我国种植和利用大豆历史的非常具体的描述，这是从大豆种植的历史来看，可将其概括为种植利用时间的特点：</w:t>
      </w:r>
      <w:r w:rsidRPr="009050B7">
        <w:rPr>
          <w:rFonts w:hint="eastAsia"/>
          <w:color w:val="FF0000"/>
        </w:rPr>
        <w:t>种植利用大豆历史悠久。</w:t>
      </w:r>
      <w:r w:rsidRPr="009050B7">
        <w:rPr>
          <w:rFonts w:ascii="楷体" w:eastAsia="楷体" w:hAnsi="楷体" w:hint="eastAsia"/>
        </w:rPr>
        <w:t>先秦时期，大豆栽培主要是在黄河中游地区……唐宋时期，大豆的种植推广到江南及岭南</w:t>
      </w:r>
      <w:r w:rsidRPr="009050B7">
        <w:rPr>
          <w:rFonts w:ascii="宋体" w:eastAsia="宋体" w:hAnsi="宋体"/>
        </w:rPr>
        <w:t>。</w:t>
      </w:r>
      <w:r w:rsidRPr="009050B7">
        <w:rPr>
          <w:rFonts w:hint="eastAsia"/>
          <w:color w:val="FF0000"/>
        </w:rPr>
        <w:t>→</w:t>
      </w:r>
      <w:r w:rsidRPr="009050B7">
        <w:rPr>
          <w:rFonts w:ascii="宋体" w:eastAsia="宋体" w:hAnsi="宋体" w:hint="eastAsia"/>
          <w:color w:val="0000CC"/>
        </w:rPr>
        <w:t>标出的关键词句是“先秦时期，黄河中游地区；唐宋时期，江南及岭南”。这是关于我国古代大豆种植范围的具体描述，我们可将其概括为种植范围的特点：</w:t>
      </w:r>
      <w:r w:rsidRPr="009050B7">
        <w:rPr>
          <w:rFonts w:hint="eastAsia"/>
          <w:color w:val="FF0000"/>
        </w:rPr>
        <w:t>种植大豆范围不断扩大。</w:t>
      </w:r>
    </w:p>
    <w:sectPr w:rsidR="00655773" w:rsidSect="009050B7">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4A2" w:rsidRDefault="001F54A2" w:rsidP="009050B7">
      <w:r>
        <w:separator/>
      </w:r>
    </w:p>
  </w:endnote>
  <w:endnote w:type="continuationSeparator" w:id="0">
    <w:p w:rsidR="001F54A2" w:rsidRDefault="001F54A2" w:rsidP="0090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方正黑体_GBK">
    <w:charset w:val="86"/>
    <w:family w:val="auto"/>
    <w:pitch w:val="variable"/>
    <w:sig w:usb0="A00002BF" w:usb1="38CF7CFA" w:usb2="00082016" w:usb3="00000000" w:csb0="00040001" w:csb1="00000000"/>
  </w:font>
  <w:font w:name="Calibri">
    <w:charset w:val="00"/>
    <w:family w:val="swiss"/>
    <w:pitch w:val="variable"/>
    <w:sig w:usb0="E10002FF" w:usb1="4000ACFF" w:usb2="00000009" w:usb3="00000000" w:csb0="0000019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241252"/>
      <w:docPartObj>
        <w:docPartGallery w:val="Page Numbers (Bottom of Page)"/>
        <w:docPartUnique/>
      </w:docPartObj>
    </w:sdtPr>
    <w:sdtContent>
      <w:p w:rsidR="009050B7" w:rsidRDefault="009050B7">
        <w:pPr>
          <w:pStyle w:val="a8"/>
          <w:jc w:val="center"/>
        </w:pPr>
        <w:r>
          <w:fldChar w:fldCharType="begin"/>
        </w:r>
        <w:r>
          <w:instrText>PAGE   \* MERGEFORMAT</w:instrText>
        </w:r>
        <w:r>
          <w:fldChar w:fldCharType="separate"/>
        </w:r>
        <w:r w:rsidRPr="009050B7">
          <w:rPr>
            <w:noProof/>
            <w:lang w:val="zh-CN"/>
          </w:rPr>
          <w:t>1</w:t>
        </w:r>
        <w:r>
          <w:fldChar w:fldCharType="end"/>
        </w:r>
      </w:p>
    </w:sdtContent>
  </w:sdt>
  <w:p w:rsidR="009050B7" w:rsidRDefault="009050B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4A2" w:rsidRDefault="001F54A2" w:rsidP="009050B7">
      <w:r>
        <w:separator/>
      </w:r>
    </w:p>
  </w:footnote>
  <w:footnote w:type="continuationSeparator" w:id="0">
    <w:p w:rsidR="001F54A2" w:rsidRDefault="001F54A2" w:rsidP="009050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E1BC4"/>
    <w:multiLevelType w:val="hybridMultilevel"/>
    <w:tmpl w:val="3A22A1A0"/>
    <w:lvl w:ilvl="0" w:tplc="0038E664">
      <w:start w:val="1"/>
      <w:numFmt w:val="decimal"/>
      <w:lvlText w:val="（%1）"/>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B7"/>
    <w:rsid w:val="001F54A2"/>
    <w:rsid w:val="00655773"/>
    <w:rsid w:val="00905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BDD9"/>
  <w15:chartTrackingRefBased/>
  <w15:docId w15:val="{29DC22E4-5B7D-46E8-9529-43D7C30285FF}"/>
  <w:docVars>
    <w:docVar w:name="ksoschemedata" w:val="7281f3cf-f174-4309-8f02-989b0f854f16"/>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50B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50B7"/>
    <w:rPr>
      <w:b/>
      <w:bCs/>
    </w:rPr>
  </w:style>
  <w:style w:type="paragraph" w:styleId="a5">
    <w:name w:val="List Paragraph"/>
    <w:basedOn w:val="a"/>
    <w:uiPriority w:val="34"/>
    <w:qFormat/>
    <w:rsid w:val="009050B7"/>
    <w:pPr>
      <w:ind w:firstLineChars="200" w:firstLine="420"/>
    </w:pPr>
  </w:style>
  <w:style w:type="paragraph" w:styleId="a6">
    <w:name w:val="header"/>
    <w:basedOn w:val="a"/>
    <w:link w:val="a7"/>
    <w:uiPriority w:val="99"/>
    <w:unhideWhenUsed/>
    <w:rsid w:val="009050B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050B7"/>
    <w:rPr>
      <w:sz w:val="18"/>
      <w:szCs w:val="18"/>
    </w:rPr>
  </w:style>
  <w:style w:type="paragraph" w:styleId="a8">
    <w:name w:val="footer"/>
    <w:basedOn w:val="a"/>
    <w:link w:val="a9"/>
    <w:uiPriority w:val="99"/>
    <w:unhideWhenUsed/>
    <w:rsid w:val="009050B7"/>
    <w:pPr>
      <w:tabs>
        <w:tab w:val="center" w:pos="4153"/>
        <w:tab w:val="right" w:pos="8306"/>
      </w:tabs>
      <w:snapToGrid w:val="0"/>
      <w:jc w:val="left"/>
    </w:pPr>
    <w:rPr>
      <w:sz w:val="18"/>
      <w:szCs w:val="18"/>
    </w:rPr>
  </w:style>
  <w:style w:type="character" w:customStyle="1" w:styleId="a9">
    <w:name w:val="页脚 字符"/>
    <w:basedOn w:val="a0"/>
    <w:link w:val="a8"/>
    <w:uiPriority w:val="99"/>
    <w:rsid w:val="009050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28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1297</Words>
  <Characters>7399</Characters>
  <DocSecurity>0</DocSecurity>
  <Lines>61</Lines>
  <Paragraphs>17</Paragraphs>
  <ScaleCrop>false</ScaleCrop>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2021-06-02T06:40:00Z</dcterms:created>
  <dcterms:modified xsi:type="dcterms:W3CDTF">2021-06-02T06:52:00Z</dcterms:modified>
</cp:coreProperties>
</file>