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“中外结合”答题法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中外结合类型的题目，典型特征是所给的材料是递进式或并列式的，以此来突显主题。（材料、主题“双挂钩”）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常见问法：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一、上述材料</w:t>
      </w:r>
      <w:r>
        <w:rPr>
          <w:rFonts w:hint="eastAsia"/>
          <w:b/>
          <w:bCs/>
          <w:sz w:val="24"/>
          <w:szCs w:val="24"/>
          <w:lang w:val="en-US" w:eastAsia="zh-CN"/>
        </w:rPr>
        <w:t>/历史事件的</w:t>
      </w:r>
      <w:r>
        <w:rPr>
          <w:rFonts w:hint="eastAsia"/>
          <w:b/>
          <w:bCs/>
          <w:sz w:val="24"/>
          <w:szCs w:val="24"/>
          <w:lang w:val="en-US" w:eastAsia="zh-CN"/>
        </w:rPr>
        <w:t>共同原因/特点/作用/影响是什么？.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作答此类题目，必须要明确材料反映的是什么事件，然后结合材料和所学知识找出共同之处。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二、造成这些事件不同结果的原因是什么？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作答此类题目，必须要明确材料事件的结果是什么，然后分角度归纳分析。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常见的角度有：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社会制度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社会环境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施政者的能力（素质）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经济发展水平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国情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综合国力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国际地位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事件性质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科技水平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三、试比较材料A与材料B的异同点？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比较的角度一般有：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性质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原因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社会背景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发起者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有无组织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所采用的方式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国际环境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所造成的结果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四、结合上述材料，这些事件给你的启示/教训是什么？【或：结合上述材料，请为中国的发展提出合理化建议。】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作答此类题目，必须紧扣材料主题。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比较万能的答案：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我们要坚持中国共产党的正确领导。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我们要依据国情进行社会主义现代化建设。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我们要加强国际交流，积极学习外国有益的经验。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五、请你为上述材料拟一个研究学习的标题。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作答此类题目，首先要意识到大题背景是“中外”，而且这是历史学科考试。所以，所拟标题应突出“中外”。应找准材料所呈现的主题。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*备用标题框架：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①“中外+材料主题+发展进程的研究”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②“探究+中外+材料主题+的发展异同”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③“对比+中外+材料主题+的发展异同”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*“材料主题”分类：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大类（高度概括的）：政治、经济、思想、文化、军事……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小类（具体的）：法制、工业、科技、教育、社会生活、外交政策……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【小类优先，实在想不到才用大类】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“中外结合”答题法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中外结合类型的题目，典型特征是所给的材料是递进式或并列式的，以此来突显主题。（材料、主题“双挂钩”）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常见问法：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一、上述材料</w:t>
      </w:r>
      <w:r>
        <w:rPr>
          <w:rFonts w:hint="eastAsia"/>
          <w:b/>
          <w:bCs/>
          <w:sz w:val="24"/>
          <w:szCs w:val="24"/>
          <w:lang w:val="en-US" w:eastAsia="zh-CN"/>
        </w:rPr>
        <w:t>/历史事件的共同原因/特点/作用/影响是什么？.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作答此类题目，必须要明确材料反映的是什么事件，然后结合材料和所学知识找出共同之处。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二、造成这些事件不同结果的原因是什么？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作答此类题目，必须要明确材料事件的结果是什么，然后分角度归纳分析。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常见的角度有：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社会制度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社会环境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施政者的能力（素质）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经济发展水平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国情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综合国力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国际地位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事件性质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科技水平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三、试比较材料A与材料B的异同点？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比较的角度一般有：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性质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原因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社会背景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发起者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有无组织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所采用的方式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国际环境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所造成的结果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四、结合上述材料，这些事件给你的启示/教训是什么？【或：结合上述材料，请为中国的发展提出合理化建议。】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作答此类题目，必须紧扣材料主题。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比较万能的答案：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我们要坚持中国共产党的正确领导。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我们要依据国情进行社会主义现代化建设。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我们要加强国际交流，积极学习外国有益的经验。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五、请你为上述材料拟一个研究学习的标题。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作答此类题目，首先要意识到大题背景是“中外”，而且这是历史学科考试。所以，所拟标题应突出“中外”。应找准材料所呈现的主题。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*备用标题框架：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①“中外+材料主题+发展进程的研究”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②“探究+中外+材料主题+的发展异同”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③“对比+中外+材料主题+的发展异同”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*“材料主题”分类：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大类（高度概括的）：政治、经济、思想、文化、军事……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小类（具体的）：法制、工业、科技、教育、社会生活、外交政策……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【小类优先，实在想不到才用大类】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3DFD"/>
    <w:rsid w:val="0C724296"/>
    <w:rsid w:val="4D4F26A3"/>
    <w:rsid w:val="5CA154BC"/>
    <w:rsid w:val="5EA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91aff29b-6b2e-4993-a101-bb6952736fe7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林逸星</cp:lastModifiedBy>
  <dcterms:modified xsi:type="dcterms:W3CDTF">2020-04-27T08:12:37Z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