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sz w:val="21"/>
          <w:szCs w:val="21"/>
          <w:lang w:eastAsia="zh-CN"/>
        </w:rPr>
      </w:pPr>
      <w:r>
        <w:rPr>
          <w:rFonts w:hint="eastAsia"/>
          <w:b/>
          <w:sz w:val="21"/>
          <w:szCs w:val="21"/>
          <w:lang w:eastAsia="zh-CN"/>
        </w:rPr>
        <w:t>全国卷历史试题学习研究沙龙第四、五期成果之一</w:t>
      </w:r>
    </w:p>
    <w:p>
      <w:pPr>
        <w:jc w:val="center"/>
        <w:rPr>
          <w:rFonts w:hint="eastAsia"/>
          <w:b/>
          <w:sz w:val="32"/>
          <w:szCs w:val="32"/>
          <w:lang w:eastAsia="zh-CN"/>
        </w:rPr>
      </w:pPr>
      <w:r>
        <w:rPr>
          <w:rFonts w:hint="eastAsia"/>
          <w:b/>
          <w:sz w:val="32"/>
          <w:szCs w:val="32"/>
          <w:lang w:eastAsia="zh-CN"/>
        </w:rPr>
        <w:t>贾亮：全国卷世界近现代史非选择题研习</w:t>
      </w:r>
    </w:p>
    <w:p>
      <w:pPr>
        <w:jc w:val="center"/>
        <w:rPr>
          <w:rFonts w:hint="eastAsia"/>
          <w:b/>
          <w:sz w:val="18"/>
          <w:szCs w:val="18"/>
          <w:lang w:eastAsia="zh-CN"/>
        </w:rPr>
      </w:pPr>
      <w:r>
        <w:rPr>
          <w:rFonts w:hint="eastAsia"/>
          <w:b/>
          <w:sz w:val="18"/>
          <w:szCs w:val="18"/>
          <w:lang w:eastAsia="zh-CN"/>
        </w:rPr>
        <w:t>试题来源：中学历史教学园地</w:t>
      </w:r>
      <w:r>
        <w:rPr>
          <w:rFonts w:hint="eastAsia"/>
          <w:b/>
          <w:sz w:val="18"/>
          <w:szCs w:val="18"/>
          <w:lang w:val="en-US" w:eastAsia="zh-CN"/>
        </w:rPr>
        <w:t xml:space="preserve"> 解析：中学历史教学园地 研习：贾亮</w:t>
      </w:r>
    </w:p>
    <w:p>
      <w:pPr>
        <w:rPr>
          <w:rFonts w:hint="eastAsia"/>
          <w:b/>
          <w:sz w:val="32"/>
          <w:szCs w:val="32"/>
        </w:rPr>
      </w:pPr>
      <w:r>
        <w:rPr>
          <w:b/>
          <w:sz w:val="32"/>
          <w:szCs w:val="32"/>
        </w:rPr>
        <w:t>2009</w:t>
      </w:r>
      <w:r>
        <w:rPr>
          <w:rFonts w:hint="eastAsia"/>
          <w:b/>
          <w:sz w:val="32"/>
          <w:szCs w:val="32"/>
        </w:rPr>
        <w:t>年普通高等学校招生全国统一考试（新课标全国卷）</w:t>
      </w:r>
    </w:p>
    <w:p>
      <w:pPr>
        <w:spacing w:line="360" w:lineRule="auto"/>
        <w:ind w:left="420" w:hanging="420" w:hangingChars="200"/>
        <w:rPr>
          <w:bCs/>
          <w:szCs w:val="21"/>
        </w:rPr>
      </w:pPr>
      <w:r>
        <w:rPr>
          <w:bCs/>
          <w:szCs w:val="21"/>
        </w:rPr>
        <w:t>42</w:t>
      </w:r>
      <w:r>
        <w:rPr>
          <w:rFonts w:hint="eastAsia"/>
          <w:bCs/>
          <w:szCs w:val="21"/>
        </w:rPr>
        <w:t>．（</w:t>
      </w:r>
      <w:r>
        <w:rPr>
          <w:bCs/>
          <w:szCs w:val="21"/>
        </w:rPr>
        <w:t>15</w:t>
      </w:r>
      <w:r>
        <w:rPr>
          <w:rFonts w:hint="eastAsia"/>
          <w:bCs/>
          <w:szCs w:val="21"/>
        </w:rPr>
        <w:t>分）近代社会的民主思想与实践</w:t>
      </w:r>
    </w:p>
    <w:p>
      <w:pPr>
        <w:spacing w:line="360" w:lineRule="auto"/>
        <w:ind w:left="420" w:leftChars="200"/>
        <w:rPr>
          <w:szCs w:val="21"/>
        </w:rPr>
      </w:pPr>
      <w:r>
        <w:rPr>
          <w:rFonts w:hint="eastAsia" w:ascii="黑体" w:hAnsi="黑体" w:eastAsia="黑体"/>
          <w:szCs w:val="21"/>
        </w:rPr>
        <w:t>材料一</w:t>
      </w:r>
      <w:r>
        <w:rPr>
          <w:szCs w:val="21"/>
        </w:rPr>
        <w:t xml:space="preserve">  </w:t>
      </w:r>
      <w:r>
        <w:rPr>
          <w:rFonts w:hint="eastAsia"/>
          <w:szCs w:val="21"/>
        </w:rPr>
        <w:t>组成国民议会的法国人民的代表们，认为不知人权、忽视人权或轻蔑人权是公众不幸和政府腐败的唯一原因，所以决定把自然的、不可剥夺的神圣的人权阐明于庄严的宣言之中……</w:t>
      </w:r>
    </w:p>
    <w:p>
      <w:pPr>
        <w:spacing w:line="360" w:lineRule="auto"/>
        <w:ind w:left="420" w:hanging="420" w:hangingChars="200"/>
        <w:rPr>
          <w:szCs w:val="21"/>
        </w:rPr>
      </w:pPr>
      <w:r>
        <w:rPr>
          <w:rFonts w:hint="eastAsia"/>
          <w:szCs w:val="21"/>
        </w:rPr>
        <w:t>　　第六条　法律是公共意志的表现。全国公民都有权亲身或经由其代表去参与法律的制定。</w:t>
      </w:r>
    </w:p>
    <w:p>
      <w:pPr>
        <w:spacing w:line="360" w:lineRule="auto"/>
        <w:ind w:left="480" w:hanging="480" w:hangingChars="200"/>
        <w:jc w:val="right"/>
        <w:rPr>
          <w:color w:val="FF0000"/>
          <w:szCs w:val="21"/>
        </w:rPr>
      </w:pPr>
      <w:r>
        <w:rPr>
          <w:sz w:val="24"/>
          <w:szCs w:val="24"/>
        </w:rPr>
        <w:t>——</w:t>
      </w:r>
      <w:r>
        <w:rPr>
          <w:rFonts w:hint="eastAsia"/>
          <w:color w:val="FF0000"/>
          <w:szCs w:val="21"/>
        </w:rPr>
        <w:t>《人权和公民权宣言》</w:t>
      </w:r>
    </w:p>
    <w:p>
      <w:pPr>
        <w:spacing w:line="360" w:lineRule="auto"/>
        <w:ind w:left="420" w:leftChars="200"/>
        <w:rPr>
          <w:rFonts w:ascii="黑体" w:hAnsi="黑体" w:eastAsia="黑体"/>
          <w:szCs w:val="21"/>
        </w:rPr>
      </w:pPr>
      <w:r>
        <w:rPr>
          <w:rFonts w:hint="eastAsia" w:ascii="黑体" w:hAnsi="黑体" w:eastAsia="黑体"/>
          <w:szCs w:val="21"/>
        </w:rPr>
        <w:t xml:space="preserve">材料二  </w:t>
      </w:r>
      <w:r>
        <w:rPr>
          <w:rFonts w:hint="eastAsia"/>
          <w:szCs w:val="21"/>
        </w:rPr>
        <w:t>第三篇</w:t>
      </w:r>
      <w:r>
        <w:rPr>
          <w:szCs w:val="21"/>
        </w:rPr>
        <w:t xml:space="preserve">  </w:t>
      </w:r>
      <w:r>
        <w:rPr>
          <w:rFonts w:hint="eastAsia"/>
          <w:szCs w:val="21"/>
        </w:rPr>
        <w:t>国家权力</w:t>
      </w:r>
    </w:p>
    <w:p>
      <w:pPr>
        <w:spacing w:line="360" w:lineRule="auto"/>
        <w:ind w:left="420" w:leftChars="200"/>
        <w:rPr>
          <w:rFonts w:hint="eastAsia"/>
          <w:szCs w:val="21"/>
        </w:rPr>
      </w:pPr>
      <w:r>
        <w:rPr>
          <w:rFonts w:hint="eastAsia"/>
          <w:szCs w:val="21"/>
        </w:rPr>
        <w:t>第一章</w:t>
      </w:r>
      <w:r>
        <w:rPr>
          <w:szCs w:val="21"/>
        </w:rPr>
        <w:t xml:space="preserve">  </w:t>
      </w:r>
      <w:r>
        <w:rPr>
          <w:rFonts w:hint="eastAsia"/>
          <w:szCs w:val="21"/>
        </w:rPr>
        <w:t>国民立法议会</w:t>
      </w:r>
    </w:p>
    <w:p>
      <w:pPr>
        <w:spacing w:line="360" w:lineRule="auto"/>
        <w:ind w:left="420" w:leftChars="200"/>
        <w:rPr>
          <w:szCs w:val="21"/>
        </w:rPr>
      </w:pPr>
      <w:r>
        <w:rPr>
          <w:rFonts w:hint="eastAsia"/>
          <w:szCs w:val="21"/>
        </w:rPr>
        <w:t>第二节</w:t>
      </w:r>
      <w:r>
        <w:rPr>
          <w:szCs w:val="21"/>
        </w:rPr>
        <w:t xml:space="preserve">  </w:t>
      </w:r>
      <w:r>
        <w:rPr>
          <w:rFonts w:hint="eastAsia"/>
          <w:szCs w:val="21"/>
        </w:rPr>
        <w:t>初级会议</w:t>
      </w:r>
      <w:r>
        <w:rPr>
          <w:szCs w:val="21"/>
        </w:rPr>
        <w:t xml:space="preserve">  </w:t>
      </w:r>
      <w:r>
        <w:rPr>
          <w:rFonts w:hint="eastAsia"/>
          <w:szCs w:val="21"/>
        </w:rPr>
        <w:t>选举人的选任</w:t>
      </w:r>
    </w:p>
    <w:p>
      <w:pPr>
        <w:spacing w:line="360" w:lineRule="auto"/>
        <w:ind w:left="420" w:leftChars="200"/>
        <w:rPr>
          <w:szCs w:val="21"/>
        </w:rPr>
      </w:pPr>
      <w:r>
        <w:rPr>
          <w:rFonts w:hint="eastAsia"/>
          <w:szCs w:val="21"/>
        </w:rPr>
        <w:t>第一条</w:t>
      </w:r>
      <w:r>
        <w:rPr>
          <w:szCs w:val="21"/>
        </w:rPr>
        <w:t xml:space="preserve">  </w:t>
      </w:r>
      <w:r>
        <w:rPr>
          <w:rFonts w:hint="eastAsia"/>
          <w:szCs w:val="21"/>
        </w:rPr>
        <w:t>为了组成国民立法议会，积极公民们应每年一次在城市和在区集合为初级会议。</w:t>
      </w:r>
    </w:p>
    <w:p>
      <w:pPr>
        <w:spacing w:line="360" w:lineRule="auto"/>
        <w:ind w:left="420" w:leftChars="200"/>
        <w:rPr>
          <w:szCs w:val="21"/>
        </w:rPr>
      </w:pPr>
      <w:r>
        <w:rPr>
          <w:rFonts w:hint="eastAsia"/>
          <w:szCs w:val="21"/>
        </w:rPr>
        <w:t>第二条</w:t>
      </w:r>
      <w:r>
        <w:rPr>
          <w:szCs w:val="21"/>
        </w:rPr>
        <w:t xml:space="preserve">  </w:t>
      </w:r>
      <w:r>
        <w:rPr>
          <w:rFonts w:hint="eastAsia"/>
          <w:szCs w:val="21"/>
        </w:rPr>
        <w:t>凡属积极公民，必须：</w:t>
      </w:r>
    </w:p>
    <w:p>
      <w:pPr>
        <w:spacing w:line="360" w:lineRule="auto"/>
        <w:ind w:left="420" w:hanging="420" w:hangingChars="200"/>
        <w:rPr>
          <w:szCs w:val="21"/>
        </w:rPr>
      </w:pPr>
      <w:r>
        <w:rPr>
          <w:szCs w:val="21"/>
        </w:rPr>
        <w:t xml:space="preserve">    </w:t>
      </w:r>
      <w:r>
        <w:rPr>
          <w:rFonts w:hint="eastAsia"/>
          <w:szCs w:val="21"/>
        </w:rPr>
        <w:t>……在一国内任何一地至少已经缴纳了相当三个工作日价值的直接税，并须提出纳税的收据。</w:t>
      </w:r>
    </w:p>
    <w:p>
      <w:pPr>
        <w:spacing w:line="360" w:lineRule="auto"/>
        <w:ind w:left="480" w:hanging="480" w:hangingChars="200"/>
        <w:jc w:val="right"/>
        <w:rPr>
          <w:szCs w:val="21"/>
        </w:rPr>
      </w:pPr>
      <w:r>
        <w:rPr>
          <w:sz w:val="24"/>
          <w:szCs w:val="24"/>
        </w:rPr>
        <w:t>——</w:t>
      </w:r>
      <w:r>
        <w:rPr>
          <w:rFonts w:hint="eastAsia"/>
          <w:color w:val="FF0000"/>
          <w:szCs w:val="21"/>
        </w:rPr>
        <w:t>摘编自《</w:t>
      </w:r>
      <w:r>
        <w:rPr>
          <w:color w:val="FF0000"/>
          <w:szCs w:val="21"/>
        </w:rPr>
        <w:t>1791</w:t>
      </w:r>
      <w:r>
        <w:rPr>
          <w:rFonts w:hint="eastAsia"/>
          <w:color w:val="FF0000"/>
          <w:szCs w:val="21"/>
        </w:rPr>
        <w:t>年宪法》（法国）</w:t>
      </w:r>
    </w:p>
    <w:p>
      <w:pPr>
        <w:spacing w:line="360" w:lineRule="auto"/>
        <w:ind w:left="420" w:leftChars="150" w:hanging="105" w:hangingChars="50"/>
        <w:rPr>
          <w:szCs w:val="21"/>
        </w:rPr>
      </w:pPr>
      <w:r>
        <w:rPr>
          <w:rFonts w:hint="eastAsia"/>
          <w:szCs w:val="21"/>
        </w:rPr>
        <w:t>（</w:t>
      </w:r>
      <w:r>
        <w:rPr>
          <w:szCs w:val="21"/>
        </w:rPr>
        <w:t>1</w:t>
      </w:r>
      <w:r>
        <w:rPr>
          <w:rFonts w:hint="eastAsia"/>
          <w:szCs w:val="21"/>
        </w:rPr>
        <w:t>）根据材料一、二，指出《人权和公民权宣言》和《</w:t>
      </w:r>
      <w:r>
        <w:rPr>
          <w:szCs w:val="21"/>
        </w:rPr>
        <w:t>1791</w:t>
      </w:r>
      <w:r>
        <w:rPr>
          <w:rFonts w:hint="eastAsia"/>
          <w:szCs w:val="21"/>
        </w:rPr>
        <w:t>年宪法》关于公民权利的规定有何区别。（</w:t>
      </w:r>
      <w:r>
        <w:rPr>
          <w:szCs w:val="21"/>
        </w:rPr>
        <w:t>5</w:t>
      </w:r>
      <w:r>
        <w:rPr>
          <w:rFonts w:hint="eastAsia"/>
          <w:szCs w:val="21"/>
        </w:rPr>
        <w:t>分）</w:t>
      </w:r>
    </w:p>
    <w:p>
      <w:pPr>
        <w:spacing w:line="360" w:lineRule="auto"/>
        <w:ind w:left="420" w:leftChars="150" w:hanging="105" w:hangingChars="50"/>
        <w:rPr>
          <w:szCs w:val="21"/>
        </w:rPr>
      </w:pPr>
      <w:r>
        <w:rPr>
          <w:rFonts w:hint="eastAsia"/>
          <w:szCs w:val="21"/>
        </w:rPr>
        <w:t>（</w:t>
      </w:r>
      <w:r>
        <w:rPr>
          <w:szCs w:val="21"/>
        </w:rPr>
        <w:t>2</w:t>
      </w:r>
      <w:r>
        <w:rPr>
          <w:rFonts w:hint="eastAsia"/>
          <w:szCs w:val="21"/>
        </w:rPr>
        <w:t>）根据材料一、二并结合所学知识，分别指出《人权和公民权宣言》与《</w:t>
      </w:r>
      <w:r>
        <w:rPr>
          <w:szCs w:val="21"/>
        </w:rPr>
        <w:t>1791</w:t>
      </w:r>
      <w:r>
        <w:rPr>
          <w:rFonts w:hint="eastAsia"/>
          <w:szCs w:val="21"/>
        </w:rPr>
        <w:t>年宪法》作出有关公民权利的规定的原因。（</w:t>
      </w:r>
      <w:r>
        <w:rPr>
          <w:szCs w:val="21"/>
        </w:rPr>
        <w:t>10</w:t>
      </w:r>
      <w:r>
        <w:rPr>
          <w:rFonts w:hint="eastAsia"/>
          <w:szCs w:val="21"/>
        </w:rPr>
        <w:t>分）</w:t>
      </w:r>
      <w:r>
        <w:rPr>
          <w:rFonts w:hint="eastAsia"/>
          <w:color w:val="FF0000"/>
          <w:szCs w:val="21"/>
          <w:lang w:eastAsia="zh-CN"/>
        </w:rPr>
        <w:t>公民权利</w:t>
      </w:r>
    </w:p>
    <w:p>
      <w:pPr>
        <w:spacing w:line="360" w:lineRule="auto"/>
        <w:ind w:left="420" w:hanging="420" w:hangingChars="200"/>
        <w:rPr>
          <w:bCs/>
          <w:szCs w:val="21"/>
        </w:rPr>
      </w:pPr>
      <w:r>
        <w:rPr>
          <w:bCs/>
          <w:szCs w:val="21"/>
        </w:rPr>
        <w:t>43</w:t>
      </w:r>
      <w:r>
        <w:rPr>
          <w:rFonts w:hint="eastAsia"/>
          <w:bCs/>
          <w:szCs w:val="21"/>
        </w:rPr>
        <w:t>．（</w:t>
      </w:r>
      <w:r>
        <w:rPr>
          <w:bCs/>
          <w:szCs w:val="21"/>
        </w:rPr>
        <w:t>15</w:t>
      </w:r>
      <w:r>
        <w:rPr>
          <w:rFonts w:hint="eastAsia"/>
          <w:bCs/>
          <w:szCs w:val="21"/>
        </w:rPr>
        <w:t>分）</w:t>
      </w:r>
      <w:r>
        <w:rPr>
          <w:bCs/>
          <w:szCs w:val="21"/>
        </w:rPr>
        <w:t>20</w:t>
      </w:r>
      <w:r>
        <w:rPr>
          <w:rFonts w:hint="eastAsia"/>
          <w:bCs/>
          <w:szCs w:val="21"/>
        </w:rPr>
        <w:t>世纪的战争与和平</w:t>
      </w:r>
    </w:p>
    <w:p>
      <w:pPr>
        <w:spacing w:line="360" w:lineRule="auto"/>
        <w:ind w:left="420" w:leftChars="200" w:firstLine="420" w:firstLineChars="200"/>
        <w:rPr>
          <w:szCs w:val="21"/>
        </w:rPr>
      </w:pPr>
      <w:r>
        <w:rPr>
          <w:rFonts w:hint="eastAsia"/>
          <w:szCs w:val="21"/>
        </w:rPr>
        <w:t>一次世界大战爆发后，连那些素来不问政治、清高脱俗的教授和学者也加入了“保卫祖国”的大合唱。爱因斯坦本人则公开表明自己是和平主义者，反对一切战争。他认为科学是全世界的，因此像躲避瘟疫一样，避开那些数不清的对炮弹、潜艇和飞机的研</w:t>
      </w:r>
      <w:bookmarkStart w:id="0" w:name="_GoBack"/>
      <w:bookmarkEnd w:id="0"/>
      <w:r>
        <w:rPr>
          <w:rFonts w:hint="eastAsia"/>
          <w:szCs w:val="21"/>
        </w:rPr>
        <w:t>究。他说：“在我看来，战争是多么卑鄙、下流！我宁愿被千刀万剐，也不愿参与这种可憎的勾当。”</w:t>
      </w:r>
    </w:p>
    <w:p>
      <w:pPr>
        <w:spacing w:line="360" w:lineRule="auto"/>
        <w:ind w:left="420" w:hanging="420" w:hangingChars="200"/>
        <w:rPr>
          <w:szCs w:val="21"/>
        </w:rPr>
      </w:pPr>
      <w:r>
        <w:rPr>
          <w:szCs w:val="21"/>
        </w:rPr>
        <w:t xml:space="preserve">        </w:t>
      </w:r>
      <w:r>
        <w:rPr>
          <w:rFonts w:hint="eastAsia"/>
          <w:szCs w:val="21"/>
        </w:rPr>
        <w:t>进入三十年代以后，爱因斯坦逐渐转变为积极的和平主义者。</w:t>
      </w:r>
      <w:r>
        <w:rPr>
          <w:szCs w:val="21"/>
        </w:rPr>
        <w:t>1933</w:t>
      </w:r>
      <w:r>
        <w:rPr>
          <w:rFonts w:hint="eastAsia"/>
          <w:szCs w:val="21"/>
        </w:rPr>
        <w:t>年</w:t>
      </w:r>
      <w:r>
        <w:rPr>
          <w:szCs w:val="21"/>
        </w:rPr>
        <w:t>4</w:t>
      </w:r>
      <w:r>
        <w:rPr>
          <w:rFonts w:hint="eastAsia"/>
          <w:szCs w:val="21"/>
        </w:rPr>
        <w:t>月，有人请求他出面援助因气绝兵役而被捕的比利时青年，他发表公开信回答说：“如果我是比利时人，在目前的形势下，我不会拒绝服兵役。我将愉快会参军。我相信，这将有助于拯救欧洲。”后来爱因斯坦移居美国。在得知希特勒动员力量进行核研究的消息后，他毅然给罗斯福总统写信，建议美国加快研究。</w:t>
      </w:r>
    </w:p>
    <w:p>
      <w:pPr>
        <w:spacing w:line="360" w:lineRule="auto"/>
        <w:ind w:left="420" w:hanging="420" w:hangingChars="200"/>
        <w:rPr>
          <w:szCs w:val="21"/>
        </w:rPr>
      </w:pPr>
      <w:r>
        <w:rPr>
          <w:szCs w:val="21"/>
        </w:rPr>
        <w:t xml:space="preserve">    1945</w:t>
      </w:r>
      <w:r>
        <w:rPr>
          <w:rFonts w:hint="eastAsia"/>
          <w:szCs w:val="21"/>
        </w:rPr>
        <w:t>年，美国在长崎和广岛投掷了原子弹。爱因斯坦悔恨地认为是自己“按了按钮“，并表示如果知道德国人不会成功地制造原子弹，就一点忙都不会去帮了。他认为，清除原子弹对人类生存的威胁已经成为今天最迫切的问题，因而积极投身到反战和平运动中。</w:t>
      </w:r>
    </w:p>
    <w:p>
      <w:pPr>
        <w:spacing w:line="360" w:lineRule="auto"/>
        <w:ind w:left="420" w:hanging="420" w:hangingChars="200"/>
        <w:jc w:val="right"/>
        <w:rPr>
          <w:color w:val="FF0000"/>
          <w:szCs w:val="21"/>
        </w:rPr>
      </w:pPr>
      <w:r>
        <w:rPr>
          <w:szCs w:val="21"/>
        </w:rPr>
        <w:t xml:space="preserve">                         </w:t>
      </w:r>
      <w:r>
        <w:rPr>
          <w:sz w:val="24"/>
          <w:szCs w:val="24"/>
        </w:rPr>
        <w:t>——</w:t>
      </w:r>
      <w:r>
        <w:rPr>
          <w:rFonts w:hint="eastAsia"/>
          <w:szCs w:val="21"/>
        </w:rPr>
        <w:t>摘编自</w:t>
      </w:r>
      <w:r>
        <w:rPr>
          <w:rFonts w:hint="eastAsia"/>
          <w:color w:val="FF0000"/>
          <w:szCs w:val="21"/>
        </w:rPr>
        <w:t>布恩《爱因斯坦大传》</w:t>
      </w:r>
    </w:p>
    <w:p>
      <w:pPr>
        <w:spacing w:line="360" w:lineRule="auto"/>
        <w:ind w:left="420" w:leftChars="150" w:hanging="105" w:hangingChars="50"/>
        <w:rPr>
          <w:szCs w:val="21"/>
        </w:rPr>
      </w:pPr>
      <w:r>
        <w:rPr>
          <w:rFonts w:hint="eastAsia"/>
          <w:szCs w:val="21"/>
        </w:rPr>
        <w:t>（</w:t>
      </w:r>
      <w:r>
        <w:rPr>
          <w:szCs w:val="21"/>
        </w:rPr>
        <w:t>1</w:t>
      </w:r>
      <w:r>
        <w:rPr>
          <w:rFonts w:hint="eastAsia"/>
          <w:szCs w:val="21"/>
        </w:rPr>
        <w:t>）根据材料，指出爱因斯坦和平主义思想的变化。</w:t>
      </w:r>
      <w:r>
        <w:rPr>
          <w:szCs w:val="21"/>
        </w:rPr>
        <w:t>(6</w:t>
      </w:r>
      <w:r>
        <w:rPr>
          <w:rFonts w:hint="eastAsia"/>
          <w:szCs w:val="21"/>
        </w:rPr>
        <w:t>分</w:t>
      </w:r>
      <w:r>
        <w:rPr>
          <w:szCs w:val="21"/>
        </w:rPr>
        <w:t>)</w:t>
      </w:r>
    </w:p>
    <w:p>
      <w:pPr>
        <w:spacing w:line="360" w:lineRule="auto"/>
        <w:ind w:left="420" w:leftChars="150" w:hanging="105" w:hangingChars="50"/>
        <w:rPr>
          <w:szCs w:val="21"/>
        </w:rPr>
      </w:pPr>
      <w:r>
        <w:rPr>
          <w:rFonts w:hint="eastAsia"/>
          <w:szCs w:val="21"/>
        </w:rPr>
        <w:t>（</w:t>
      </w:r>
      <w:r>
        <w:rPr>
          <w:szCs w:val="21"/>
        </w:rPr>
        <w:t>2</w:t>
      </w:r>
      <w:r>
        <w:rPr>
          <w:rFonts w:hint="eastAsia"/>
          <w:szCs w:val="21"/>
        </w:rPr>
        <w:t>）根据材料并结合所学知识，简要评析爱因斯坦关于</w:t>
      </w:r>
      <w:r>
        <w:rPr>
          <w:rFonts w:hint="eastAsia"/>
          <w:color w:val="FF0000"/>
          <w:szCs w:val="21"/>
        </w:rPr>
        <w:t>科学与战争关系</w:t>
      </w:r>
      <w:r>
        <w:rPr>
          <w:rFonts w:hint="eastAsia"/>
          <w:szCs w:val="21"/>
        </w:rPr>
        <w:t>的基本观点。</w:t>
      </w:r>
      <w:r>
        <w:rPr>
          <w:szCs w:val="21"/>
        </w:rPr>
        <w:t>(9</w:t>
      </w:r>
      <w:r>
        <w:rPr>
          <w:rFonts w:hint="eastAsia"/>
          <w:szCs w:val="21"/>
        </w:rPr>
        <w:t>分</w:t>
      </w:r>
      <w:r>
        <w:rPr>
          <w:szCs w:val="21"/>
        </w:rPr>
        <w:t>)</w:t>
      </w:r>
    </w:p>
    <w:p>
      <w:pPr>
        <w:spacing w:line="360" w:lineRule="auto"/>
        <w:ind w:left="420" w:hanging="420" w:hangingChars="200"/>
        <w:rPr>
          <w:szCs w:val="21"/>
        </w:rPr>
      </w:pPr>
      <w:r>
        <w:rPr>
          <w:szCs w:val="21"/>
        </w:rPr>
        <w:t>42</w:t>
      </w:r>
      <w:r>
        <w:rPr>
          <w:rFonts w:hint="eastAsia"/>
          <w:szCs w:val="21"/>
        </w:rPr>
        <w:t>．答案要点：</w:t>
      </w:r>
    </w:p>
    <w:p>
      <w:pPr>
        <w:spacing w:line="360" w:lineRule="auto"/>
        <w:ind w:left="420" w:leftChars="150" w:hanging="105" w:hangingChars="50"/>
        <w:rPr>
          <w:szCs w:val="21"/>
        </w:rPr>
      </w:pPr>
      <w:r>
        <w:rPr>
          <w:rFonts w:hint="eastAsia"/>
          <w:szCs w:val="21"/>
        </w:rPr>
        <w:t>（</w:t>
      </w:r>
      <w:r>
        <w:rPr>
          <w:szCs w:val="21"/>
        </w:rPr>
        <w:t>1</w:t>
      </w:r>
      <w:r>
        <w:rPr>
          <w:rFonts w:hint="eastAsia"/>
          <w:szCs w:val="21"/>
        </w:rPr>
        <w:t>）《人权和公民权宣言》：全体公民享有参与法制制定的权利；</w:t>
      </w:r>
    </w:p>
    <w:p>
      <w:pPr>
        <w:spacing w:line="360" w:lineRule="auto"/>
        <w:ind w:left="420" w:leftChars="200" w:firstLine="315" w:firstLineChars="150"/>
        <w:rPr>
          <w:szCs w:val="21"/>
        </w:rPr>
      </w:pPr>
      <w:r>
        <w:rPr>
          <w:rFonts w:hint="eastAsia"/>
          <w:szCs w:val="21"/>
        </w:rPr>
        <w:t>《</w:t>
      </w:r>
      <w:r>
        <w:rPr>
          <w:szCs w:val="21"/>
        </w:rPr>
        <w:t>1791</w:t>
      </w:r>
      <w:r>
        <w:rPr>
          <w:rFonts w:hint="eastAsia"/>
          <w:szCs w:val="21"/>
        </w:rPr>
        <w:t>年宪法》：只有部分公民享有此权利。</w:t>
      </w:r>
    </w:p>
    <w:p>
      <w:pPr>
        <w:spacing w:line="360" w:lineRule="auto"/>
        <w:ind w:left="420" w:leftChars="150" w:hanging="105" w:hangingChars="50"/>
        <w:rPr>
          <w:szCs w:val="21"/>
        </w:rPr>
      </w:pPr>
      <w:r>
        <w:rPr>
          <w:rFonts w:hint="eastAsia"/>
          <w:szCs w:val="21"/>
        </w:rPr>
        <w:t>（</w:t>
      </w:r>
      <w:r>
        <w:rPr>
          <w:szCs w:val="21"/>
        </w:rPr>
        <w:t>2</w:t>
      </w:r>
      <w:r>
        <w:rPr>
          <w:rFonts w:hint="eastAsia"/>
          <w:szCs w:val="21"/>
        </w:rPr>
        <w:t>）《人权和公民权宣言》：目的在于否定封建制度，从普遍人权着眼，确立基本的民主原则。</w:t>
      </w:r>
    </w:p>
    <w:p>
      <w:pPr>
        <w:spacing w:line="360" w:lineRule="auto"/>
        <w:ind w:left="2415" w:leftChars="350" w:hanging="1680" w:hangingChars="800"/>
        <w:rPr>
          <w:szCs w:val="21"/>
        </w:rPr>
      </w:pPr>
      <w:r>
        <w:rPr>
          <w:rFonts w:hint="eastAsia"/>
          <w:szCs w:val="21"/>
        </w:rPr>
        <w:t>《</w:t>
      </w:r>
      <w:r>
        <w:rPr>
          <w:szCs w:val="21"/>
        </w:rPr>
        <w:t>1791</w:t>
      </w:r>
      <w:r>
        <w:rPr>
          <w:rFonts w:hint="eastAsia"/>
          <w:szCs w:val="21"/>
        </w:rPr>
        <w:t>年宪法》：从确立实际的民主制度出发，目的在于限制下层群众的政治权利，保护有产者的利益，建立稳定的社会秩序。</w:t>
      </w:r>
    </w:p>
    <w:p>
      <w:pPr>
        <w:spacing w:line="360" w:lineRule="auto"/>
        <w:ind w:left="420" w:hanging="420" w:hangingChars="200"/>
        <w:rPr>
          <w:szCs w:val="21"/>
        </w:rPr>
      </w:pPr>
      <w:r>
        <w:rPr>
          <w:szCs w:val="21"/>
        </w:rPr>
        <w:t>43</w:t>
      </w:r>
      <w:r>
        <w:rPr>
          <w:rFonts w:hint="eastAsia"/>
          <w:szCs w:val="21"/>
        </w:rPr>
        <w:t>．答案要点：</w:t>
      </w:r>
    </w:p>
    <w:p>
      <w:pPr>
        <w:spacing w:line="360" w:lineRule="auto"/>
        <w:ind w:left="420" w:leftChars="150" w:hanging="105" w:hangingChars="50"/>
        <w:rPr>
          <w:szCs w:val="21"/>
        </w:rPr>
      </w:pPr>
      <w:r>
        <w:rPr>
          <w:rFonts w:hint="eastAsia"/>
          <w:szCs w:val="21"/>
        </w:rPr>
        <w:t>（</w:t>
      </w:r>
      <w:r>
        <w:rPr>
          <w:szCs w:val="21"/>
        </w:rPr>
        <w:t>1</w:t>
      </w:r>
      <w:r>
        <w:rPr>
          <w:rFonts w:hint="eastAsia"/>
          <w:szCs w:val="21"/>
        </w:rPr>
        <w:t>）反对一切战争；用正义战争抗击非正义战争；消除导致战争的因素。</w:t>
      </w:r>
    </w:p>
    <w:p>
      <w:pPr>
        <w:spacing w:line="360" w:lineRule="auto"/>
        <w:ind w:left="840" w:leftChars="150" w:hanging="525" w:hangingChars="250"/>
        <w:rPr>
          <w:szCs w:val="21"/>
        </w:rPr>
      </w:pPr>
      <w:r>
        <w:rPr>
          <w:rFonts w:hint="eastAsia"/>
          <w:szCs w:val="21"/>
        </w:rPr>
        <w:t>（</w:t>
      </w:r>
      <w:r>
        <w:rPr>
          <w:szCs w:val="21"/>
        </w:rPr>
        <w:t>2</w:t>
      </w:r>
      <w:r>
        <w:rPr>
          <w:rFonts w:hint="eastAsia"/>
          <w:szCs w:val="21"/>
        </w:rPr>
        <w:t>）科学不能为战争服务；迫不得已时科学应该帮助正义战争制止非正义战争；防止科学成果用于战争，威胁人类生存。从人道主义出发，体现了科学家的良知。</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r>
        <w:rPr>
          <w:b/>
          <w:sz w:val="32"/>
          <w:szCs w:val="32"/>
        </w:rPr>
        <w:t>2010</w:t>
      </w:r>
      <w:r>
        <w:rPr>
          <w:rFonts w:hint="eastAsia"/>
          <w:b/>
          <w:sz w:val="32"/>
          <w:szCs w:val="32"/>
        </w:rPr>
        <w:t>年普通高等学校招生全国统一考试（新课标全国卷）</w:t>
      </w:r>
    </w:p>
    <w:p>
      <w:pPr>
        <w:spacing w:line="360" w:lineRule="auto"/>
        <w:rPr>
          <w:rFonts w:hint="eastAsia"/>
          <w:szCs w:val="21"/>
        </w:rPr>
      </w:pPr>
      <w:r>
        <w:rPr>
          <w:szCs w:val="21"/>
        </w:rPr>
        <w:t>40</w:t>
      </w:r>
      <w:r>
        <w:rPr>
          <w:rFonts w:hint="eastAsia"/>
          <w:szCs w:val="21"/>
        </w:rPr>
        <w:t>．</w:t>
      </w:r>
      <w:r>
        <w:rPr>
          <w:rFonts w:hint="eastAsia" w:hAnsi="宋体"/>
          <w:szCs w:val="21"/>
        </w:rPr>
        <w:t>（</w:t>
      </w:r>
      <w:r>
        <w:rPr>
          <w:szCs w:val="21"/>
        </w:rPr>
        <w:t>37</w:t>
      </w:r>
      <w:r>
        <w:rPr>
          <w:rFonts w:hint="eastAsia" w:hAnsi="宋体"/>
          <w:szCs w:val="21"/>
        </w:rPr>
        <w:t>分）阅读材料，完成下列各题。</w:t>
      </w:r>
    </w:p>
    <w:p>
      <w:pPr>
        <w:spacing w:line="360" w:lineRule="auto"/>
        <w:ind w:left="420" w:leftChars="200"/>
        <w:rPr>
          <w:szCs w:val="21"/>
        </w:rPr>
      </w:pPr>
      <w:r>
        <w:rPr>
          <w:rFonts w:hint="eastAsia" w:ascii="黑体" w:hAnsi="黑体" w:eastAsia="黑体"/>
          <w:szCs w:val="21"/>
        </w:rPr>
        <w:t>材料一</w:t>
      </w:r>
      <w:r>
        <w:rPr>
          <w:szCs w:val="21"/>
        </w:rPr>
        <w:t xml:space="preserve">  </w:t>
      </w:r>
      <w:r>
        <w:rPr>
          <w:rFonts w:hint="eastAsia" w:hAnsi="宋体"/>
          <w:szCs w:val="21"/>
        </w:rPr>
        <w:t>历代盛行的官营作坊，在明清时期受到冲击。江南城镇附近农户不事农耕，</w:t>
      </w:r>
      <w:r>
        <w:rPr>
          <w:rFonts w:hint="eastAsia"/>
          <w:szCs w:val="21"/>
        </w:rPr>
        <w:t>“</w:t>
      </w:r>
      <w:r>
        <w:rPr>
          <w:rFonts w:hint="eastAsia" w:hAnsi="宋体"/>
          <w:szCs w:val="21"/>
        </w:rPr>
        <w:t>尽逐绫绸之利</w:t>
      </w:r>
      <w:r>
        <w:rPr>
          <w:rFonts w:hint="eastAsia"/>
          <w:szCs w:val="21"/>
        </w:rPr>
        <w:t>”</w:t>
      </w:r>
      <w:r>
        <w:rPr>
          <w:rFonts w:hint="eastAsia" w:hAnsi="宋体"/>
          <w:szCs w:val="21"/>
        </w:rPr>
        <w:t>，渐成风尚，城镇中</w:t>
      </w:r>
      <w:r>
        <w:rPr>
          <w:rFonts w:hint="eastAsia"/>
          <w:szCs w:val="21"/>
        </w:rPr>
        <w:t>“</w:t>
      </w:r>
      <w:r>
        <w:rPr>
          <w:rFonts w:hint="eastAsia" w:hAnsi="宋体"/>
          <w:szCs w:val="21"/>
        </w:rPr>
        <w:t>络玮机杼之声通宵彻夜</w:t>
      </w:r>
      <w:r>
        <w:rPr>
          <w:rFonts w:hint="eastAsia"/>
          <w:szCs w:val="21"/>
        </w:rPr>
        <w:t>”</w:t>
      </w:r>
      <w:r>
        <w:rPr>
          <w:rFonts w:hint="eastAsia" w:hAnsi="宋体"/>
          <w:szCs w:val="21"/>
        </w:rPr>
        <w:t>的情形亦载于史籍。明万历年间，仅苏州丝织业中受雇于私营机房的职工就有数千人，是管局的两三倍。清初在苏州复置官局，设机</w:t>
      </w:r>
      <w:r>
        <w:rPr>
          <w:szCs w:val="21"/>
        </w:rPr>
        <w:t>800</w:t>
      </w:r>
      <w:r>
        <w:rPr>
          <w:rFonts w:hint="eastAsia" w:hAnsi="宋体"/>
          <w:szCs w:val="21"/>
        </w:rPr>
        <w:t>张，织工</w:t>
      </w:r>
      <w:r>
        <w:rPr>
          <w:szCs w:val="21"/>
        </w:rPr>
        <w:t>2330</w:t>
      </w:r>
      <w:r>
        <w:rPr>
          <w:rFonts w:hint="eastAsia" w:hAnsi="宋体"/>
          <w:szCs w:val="21"/>
        </w:rPr>
        <w:t>名。至康熙六年（</w:t>
      </w:r>
      <w:r>
        <w:rPr>
          <w:szCs w:val="21"/>
        </w:rPr>
        <w:t>1667</w:t>
      </w:r>
      <w:r>
        <w:rPr>
          <w:rFonts w:hint="eastAsia" w:hAnsi="宋体"/>
          <w:szCs w:val="21"/>
        </w:rPr>
        <w:t>）缺机</w:t>
      </w:r>
      <w:r>
        <w:rPr>
          <w:szCs w:val="21"/>
        </w:rPr>
        <w:t>170</w:t>
      </w:r>
      <w:r>
        <w:rPr>
          <w:rFonts w:hint="eastAsia" w:hAnsi="宋体"/>
          <w:szCs w:val="21"/>
        </w:rPr>
        <w:t>张，机匠补充困难，而同一时期苏州民机不少于</w:t>
      </w:r>
      <w:r>
        <w:rPr>
          <w:szCs w:val="21"/>
        </w:rPr>
        <w:t>3400</w:t>
      </w:r>
      <w:r>
        <w:rPr>
          <w:rFonts w:hint="eastAsia" w:hAnsi="宋体"/>
          <w:szCs w:val="21"/>
        </w:rPr>
        <w:t>张。</w:t>
      </w:r>
      <w:r>
        <w:rPr>
          <w:rFonts w:hint="eastAsia"/>
          <w:szCs w:val="21"/>
        </w:rPr>
        <w:t>“</w:t>
      </w:r>
      <w:r>
        <w:rPr>
          <w:rFonts w:hint="eastAsia" w:hAnsi="宋体"/>
          <w:szCs w:val="21"/>
        </w:rPr>
        <w:t>家杼轴而户纂组，机户出资，机工出力，相依为命久已。</w:t>
      </w:r>
      <w:r>
        <w:rPr>
          <w:rFonts w:hint="eastAsia"/>
          <w:szCs w:val="21"/>
        </w:rPr>
        <w:t>”</w:t>
      </w:r>
    </w:p>
    <w:p>
      <w:pPr>
        <w:spacing w:line="360" w:lineRule="auto"/>
        <w:ind w:left="480" w:hanging="480" w:hangingChars="200"/>
        <w:jc w:val="right"/>
        <w:rPr>
          <w:szCs w:val="21"/>
        </w:rPr>
      </w:pPr>
      <w:r>
        <w:rPr>
          <w:sz w:val="24"/>
          <w:szCs w:val="24"/>
        </w:rPr>
        <w:t>——</w:t>
      </w:r>
      <w:r>
        <w:rPr>
          <w:rFonts w:hint="eastAsia" w:hAnsi="宋体"/>
          <w:color w:val="FF0000"/>
          <w:szCs w:val="21"/>
        </w:rPr>
        <w:t>摘自许涤新、吴承明主编《中国资本主义发展史》</w:t>
      </w:r>
    </w:p>
    <w:p>
      <w:pPr>
        <w:spacing w:line="360" w:lineRule="auto"/>
        <w:ind w:left="420" w:leftChars="200"/>
        <w:rPr>
          <w:szCs w:val="21"/>
        </w:rPr>
      </w:pPr>
      <w:r>
        <w:rPr>
          <w:rFonts w:hint="eastAsia" w:ascii="黑体" w:hAnsi="黑体" w:eastAsia="黑体"/>
          <w:szCs w:val="21"/>
        </w:rPr>
        <w:t>材料二</w:t>
      </w:r>
      <w:r>
        <w:rPr>
          <w:szCs w:val="21"/>
        </w:rPr>
        <w:t xml:space="preserve">  </w:t>
      </w:r>
      <w:r>
        <w:rPr>
          <w:rFonts w:hint="eastAsia" w:hAnsi="宋体"/>
          <w:szCs w:val="21"/>
        </w:rPr>
        <w:t>自中世纪晚期开始，乡村手工业特别是毛纺织业在英格兰东部、西部和约克郡地区快速发展。商人发放原料，回收产品，销往海内外，这种新型的</w:t>
      </w:r>
      <w:r>
        <w:rPr>
          <w:rFonts w:hint="eastAsia"/>
          <w:szCs w:val="21"/>
        </w:rPr>
        <w:t>“</w:t>
      </w:r>
      <w:r>
        <w:rPr>
          <w:rFonts w:hint="eastAsia" w:hAnsi="宋体"/>
          <w:szCs w:val="21"/>
        </w:rPr>
        <w:t>乡村制造业活动</w:t>
      </w:r>
      <w:r>
        <w:rPr>
          <w:rFonts w:hint="eastAsia"/>
          <w:szCs w:val="21"/>
        </w:rPr>
        <w:t>”</w:t>
      </w:r>
      <w:r>
        <w:rPr>
          <w:rFonts w:hint="eastAsia" w:hAnsi="宋体"/>
          <w:szCs w:val="21"/>
        </w:rPr>
        <w:t>被称为</w:t>
      </w:r>
      <w:r>
        <w:rPr>
          <w:rFonts w:hint="eastAsia"/>
          <w:szCs w:val="21"/>
        </w:rPr>
        <w:t>“</w:t>
      </w:r>
      <w:r>
        <w:rPr>
          <w:rFonts w:hint="eastAsia" w:hAnsi="宋体"/>
          <w:szCs w:val="21"/>
        </w:rPr>
        <w:t>原工业化</w:t>
      </w:r>
      <w:r>
        <w:rPr>
          <w:rFonts w:hint="eastAsia"/>
          <w:szCs w:val="21"/>
        </w:rPr>
        <w:t>”</w:t>
      </w:r>
      <w:r>
        <w:rPr>
          <w:rFonts w:hint="eastAsia" w:hAnsi="宋体"/>
          <w:szCs w:val="21"/>
        </w:rPr>
        <w:t>在此基础上发展起来的</w:t>
      </w:r>
      <w:r>
        <w:rPr>
          <w:rFonts w:hint="eastAsia"/>
          <w:szCs w:val="21"/>
        </w:rPr>
        <w:t>“</w:t>
      </w:r>
      <w:r>
        <w:rPr>
          <w:rFonts w:hint="eastAsia" w:hAnsi="宋体"/>
          <w:szCs w:val="21"/>
        </w:rPr>
        <w:t>工厂</w:t>
      </w:r>
      <w:r>
        <w:rPr>
          <w:rFonts w:hint="eastAsia"/>
          <w:szCs w:val="21"/>
        </w:rPr>
        <w:t>”</w:t>
      </w:r>
      <w:r>
        <w:rPr>
          <w:rFonts w:hint="eastAsia" w:hAnsi="宋体"/>
          <w:szCs w:val="21"/>
        </w:rPr>
        <w:t>，推动了手工业的发展。</w:t>
      </w:r>
      <w:r>
        <w:rPr>
          <w:szCs w:val="21"/>
        </w:rPr>
        <w:t>16</w:t>
      </w:r>
      <w:r>
        <w:rPr>
          <w:rFonts w:hint="eastAsia" w:hAnsi="宋体"/>
          <w:szCs w:val="21"/>
        </w:rPr>
        <w:t>世纪初，纽贝里的一家毛纺织</w:t>
      </w:r>
      <w:r>
        <w:rPr>
          <w:rFonts w:hint="eastAsia"/>
          <w:szCs w:val="21"/>
        </w:rPr>
        <w:t>“</w:t>
      </w:r>
      <w:r>
        <w:rPr>
          <w:rFonts w:hint="eastAsia" w:hAnsi="宋体"/>
          <w:szCs w:val="21"/>
        </w:rPr>
        <w:t>工厂</w:t>
      </w:r>
      <w:r>
        <w:rPr>
          <w:rFonts w:hint="eastAsia"/>
          <w:szCs w:val="21"/>
        </w:rPr>
        <w:t>”</w:t>
      </w:r>
      <w:r>
        <w:rPr>
          <w:rFonts w:hint="eastAsia" w:hAnsi="宋体"/>
          <w:szCs w:val="21"/>
        </w:rPr>
        <w:t>雇佣了</w:t>
      </w:r>
      <w:r>
        <w:rPr>
          <w:szCs w:val="21"/>
        </w:rPr>
        <w:t>1140</w:t>
      </w:r>
      <w:r>
        <w:rPr>
          <w:rFonts w:hint="eastAsia" w:hAnsi="宋体"/>
          <w:szCs w:val="21"/>
        </w:rPr>
        <w:t>名工人，其中三分之二为妇女和儿童。海外市场的需求大大刺激了此类</w:t>
      </w:r>
      <w:r>
        <w:rPr>
          <w:rFonts w:hint="eastAsia"/>
          <w:szCs w:val="21"/>
        </w:rPr>
        <w:t>“</w:t>
      </w:r>
      <w:r>
        <w:rPr>
          <w:rFonts w:hint="eastAsia" w:hAnsi="宋体"/>
          <w:szCs w:val="21"/>
        </w:rPr>
        <w:t>工厂</w:t>
      </w:r>
      <w:r>
        <w:rPr>
          <w:rFonts w:hint="eastAsia"/>
          <w:szCs w:val="21"/>
        </w:rPr>
        <w:t>”</w:t>
      </w:r>
      <w:r>
        <w:rPr>
          <w:rFonts w:hint="eastAsia" w:hAnsi="宋体"/>
          <w:szCs w:val="21"/>
        </w:rPr>
        <w:t>的发展，英国成为欧洲最重要的毛纺织品生产和出口国，</w:t>
      </w:r>
      <w:r>
        <w:rPr>
          <w:szCs w:val="21"/>
        </w:rPr>
        <w:t>1700</w:t>
      </w:r>
      <w:r>
        <w:rPr>
          <w:rFonts w:hint="eastAsia" w:hAnsi="宋体"/>
          <w:szCs w:val="21"/>
        </w:rPr>
        <w:t>年毛纺织品占国内出口商品的</w:t>
      </w:r>
      <w:r>
        <w:rPr>
          <w:szCs w:val="21"/>
        </w:rPr>
        <w:t>70%</w:t>
      </w:r>
      <w:r>
        <w:rPr>
          <w:rFonts w:hint="eastAsia" w:hAnsi="宋体"/>
          <w:szCs w:val="21"/>
        </w:rPr>
        <w:t>。棉纺织业作为新行业随之兴起，其他行业也迅速扩张。机械化逐渐成为新的生产方式的重要特征，并在欧洲大陆广泛传播。</w:t>
      </w:r>
    </w:p>
    <w:p>
      <w:pPr>
        <w:spacing w:line="360" w:lineRule="auto"/>
        <w:ind w:left="480" w:hanging="480" w:hangingChars="200"/>
        <w:jc w:val="right"/>
        <w:rPr>
          <w:szCs w:val="21"/>
        </w:rPr>
      </w:pPr>
      <w:r>
        <w:rPr>
          <w:sz w:val="24"/>
          <w:szCs w:val="24"/>
        </w:rPr>
        <w:t>——</w:t>
      </w:r>
      <w:r>
        <w:rPr>
          <w:rFonts w:hint="eastAsia" w:hAnsi="宋体"/>
          <w:szCs w:val="21"/>
        </w:rPr>
        <w:t>摘编自【英】</w:t>
      </w:r>
      <w:r>
        <w:rPr>
          <w:szCs w:val="21"/>
        </w:rPr>
        <w:t>E</w:t>
      </w:r>
      <w:r>
        <w:rPr>
          <w:rFonts w:hint="eastAsia"/>
          <w:szCs w:val="21"/>
        </w:rPr>
        <w:t>．</w:t>
      </w:r>
      <w:r>
        <w:rPr>
          <w:szCs w:val="21"/>
        </w:rPr>
        <w:t>E</w:t>
      </w:r>
      <w:r>
        <w:rPr>
          <w:rFonts w:hint="eastAsia"/>
          <w:szCs w:val="21"/>
        </w:rPr>
        <w:t>．</w:t>
      </w:r>
      <w:r>
        <w:rPr>
          <w:rFonts w:hint="eastAsia" w:hAnsi="宋体"/>
          <w:szCs w:val="21"/>
        </w:rPr>
        <w:t>里奇等主编《剑桥欧洲经济史》等</w:t>
      </w:r>
    </w:p>
    <w:p>
      <w:pPr>
        <w:spacing w:line="360" w:lineRule="auto"/>
        <w:ind w:left="420" w:leftChars="200"/>
        <w:rPr>
          <w:szCs w:val="21"/>
        </w:rPr>
      </w:pPr>
      <w:r>
        <w:rPr>
          <w:rFonts w:hint="eastAsia" w:ascii="黑体" w:hAnsi="黑体" w:eastAsia="黑体"/>
          <w:szCs w:val="21"/>
        </w:rPr>
        <w:t>材料三</w:t>
      </w:r>
      <w:r>
        <w:rPr>
          <w:szCs w:val="21"/>
        </w:rPr>
        <w:t xml:space="preserve">  </w:t>
      </w:r>
      <w:r>
        <w:rPr>
          <w:rFonts w:hint="eastAsia" w:hAnsi="宋体"/>
          <w:szCs w:val="21"/>
        </w:rPr>
        <w:t>包含着整个资本主义生产方式萌芽的雇佣劳动是很古老的；它个别地和分散地同奴隶制度并存了几百年。但是只有在历史前提已经具备时，这一萌芽才能发展成资本主义生产方式。</w:t>
      </w:r>
    </w:p>
    <w:p>
      <w:pPr>
        <w:spacing w:line="360" w:lineRule="auto"/>
        <w:ind w:left="480" w:hanging="480" w:hangingChars="200"/>
        <w:jc w:val="right"/>
        <w:rPr>
          <w:color w:val="FF0000"/>
          <w:szCs w:val="21"/>
        </w:rPr>
      </w:pPr>
      <w:r>
        <w:rPr>
          <w:color w:val="FF0000"/>
          <w:sz w:val="24"/>
          <w:szCs w:val="24"/>
        </w:rPr>
        <w:t>——</w:t>
      </w:r>
      <w:r>
        <w:rPr>
          <w:rFonts w:hint="eastAsia" w:hAnsi="宋体"/>
          <w:color w:val="FF0000"/>
          <w:szCs w:val="21"/>
        </w:rPr>
        <w:t>恩格斯《反杜林论》</w:t>
      </w:r>
    </w:p>
    <w:p>
      <w:pPr>
        <w:spacing w:line="360" w:lineRule="auto"/>
        <w:ind w:left="420" w:hanging="420" w:hangingChars="200"/>
        <w:rPr>
          <w:szCs w:val="21"/>
        </w:rPr>
      </w:pPr>
      <w:r>
        <w:rPr>
          <w:szCs w:val="21"/>
        </w:rPr>
        <w:t xml:space="preserve">   </w:t>
      </w:r>
      <w:r>
        <w:rPr>
          <w:rFonts w:hint="eastAsia" w:hAnsi="宋体"/>
          <w:szCs w:val="21"/>
        </w:rPr>
        <w:t>（</w:t>
      </w:r>
      <w:r>
        <w:rPr>
          <w:szCs w:val="21"/>
        </w:rPr>
        <w:t>1</w:t>
      </w:r>
      <w:r>
        <w:rPr>
          <w:rFonts w:hint="eastAsia" w:hAnsi="宋体"/>
          <w:szCs w:val="21"/>
        </w:rPr>
        <w:t>）根据材料一并结合所学知识，概括指出明清之际江南手工业发展的特点。（</w:t>
      </w:r>
      <w:r>
        <w:rPr>
          <w:szCs w:val="21"/>
        </w:rPr>
        <w:t>8</w:t>
      </w:r>
      <w:r>
        <w:rPr>
          <w:rFonts w:hint="eastAsia" w:hAnsi="宋体"/>
          <w:szCs w:val="21"/>
        </w:rPr>
        <w:t>分）</w:t>
      </w:r>
    </w:p>
    <w:p>
      <w:pPr>
        <w:spacing w:line="360" w:lineRule="auto"/>
        <w:ind w:left="420" w:hanging="420" w:hangingChars="200"/>
        <w:rPr>
          <w:szCs w:val="21"/>
        </w:rPr>
      </w:pPr>
      <w:r>
        <w:rPr>
          <w:szCs w:val="21"/>
        </w:rPr>
        <w:t xml:space="preserve">   </w:t>
      </w:r>
      <w:r>
        <w:rPr>
          <w:rFonts w:hint="eastAsia" w:hAnsi="宋体"/>
          <w:szCs w:val="21"/>
        </w:rPr>
        <w:t>（</w:t>
      </w:r>
      <w:r>
        <w:rPr>
          <w:szCs w:val="21"/>
        </w:rPr>
        <w:t>2</w:t>
      </w:r>
      <w:r>
        <w:rPr>
          <w:rFonts w:hint="eastAsia" w:hAnsi="宋体"/>
          <w:szCs w:val="21"/>
        </w:rPr>
        <w:t>）根据材料二并结合所学知识，说明</w:t>
      </w:r>
      <w:r>
        <w:rPr>
          <w:szCs w:val="21"/>
        </w:rPr>
        <w:t>19</w:t>
      </w:r>
      <w:r>
        <w:rPr>
          <w:rFonts w:hint="eastAsia" w:hAnsi="宋体"/>
          <w:szCs w:val="21"/>
        </w:rPr>
        <w:t>世纪中期以前英国工业发展的阶段性特征。（</w:t>
      </w:r>
      <w:r>
        <w:rPr>
          <w:szCs w:val="21"/>
        </w:rPr>
        <w:t>16</w:t>
      </w:r>
      <w:r>
        <w:rPr>
          <w:rFonts w:hint="eastAsia" w:hAnsi="宋体"/>
          <w:szCs w:val="21"/>
        </w:rPr>
        <w:t>分）</w:t>
      </w:r>
    </w:p>
    <w:p>
      <w:pPr>
        <w:spacing w:line="360" w:lineRule="auto"/>
        <w:ind w:left="420" w:hanging="420" w:hangingChars="200"/>
        <w:rPr>
          <w:szCs w:val="21"/>
        </w:rPr>
      </w:pPr>
      <w:r>
        <w:rPr>
          <w:szCs w:val="21"/>
        </w:rPr>
        <w:t xml:space="preserve">   </w:t>
      </w:r>
      <w:r>
        <w:rPr>
          <w:rFonts w:hint="eastAsia" w:hAnsi="宋体"/>
          <w:szCs w:val="21"/>
        </w:rPr>
        <w:t>（</w:t>
      </w:r>
      <w:r>
        <w:rPr>
          <w:szCs w:val="21"/>
        </w:rPr>
        <w:t>3</w:t>
      </w:r>
      <w:r>
        <w:rPr>
          <w:rFonts w:hint="eastAsia" w:hAnsi="宋体"/>
          <w:szCs w:val="21"/>
        </w:rPr>
        <w:t>）根据材料并结合所学再结合所学知识，阐述对恩格斯所说</w:t>
      </w:r>
      <w:r>
        <w:rPr>
          <w:rFonts w:hint="eastAsia"/>
          <w:szCs w:val="21"/>
        </w:rPr>
        <w:t>“</w:t>
      </w:r>
      <w:r>
        <w:rPr>
          <w:rFonts w:hint="eastAsia" w:hAnsi="宋体"/>
          <w:szCs w:val="21"/>
        </w:rPr>
        <w:t>历史前提</w:t>
      </w:r>
      <w:r>
        <w:rPr>
          <w:rFonts w:hint="eastAsia"/>
          <w:szCs w:val="21"/>
        </w:rPr>
        <w:t>”</w:t>
      </w:r>
      <w:r>
        <w:rPr>
          <w:rFonts w:hint="eastAsia" w:hAnsi="宋体"/>
          <w:szCs w:val="21"/>
        </w:rPr>
        <w:t>（要求：以对历史前提的认识为中心；观点明确，史论结合的认识。（</w:t>
      </w:r>
      <w:r>
        <w:rPr>
          <w:szCs w:val="21"/>
        </w:rPr>
        <w:t>13</w:t>
      </w:r>
      <w:r>
        <w:rPr>
          <w:rFonts w:hint="eastAsia" w:hAnsi="宋体"/>
          <w:szCs w:val="21"/>
        </w:rPr>
        <w:t>分）</w:t>
      </w:r>
      <w:r>
        <w:rPr>
          <w:rFonts w:hint="eastAsia" w:hAnsi="宋体"/>
          <w:szCs w:val="21"/>
          <w:lang w:eastAsia="zh-CN"/>
        </w:rPr>
        <w:t>（认识资本主义萌芽在中外的不同命运及原因）</w:t>
      </w:r>
    </w:p>
    <w:p>
      <w:pPr>
        <w:spacing w:line="360" w:lineRule="auto"/>
        <w:ind w:left="420" w:hanging="420" w:hangingChars="200"/>
        <w:rPr>
          <w:szCs w:val="21"/>
        </w:rPr>
      </w:pPr>
      <w:r>
        <w:rPr>
          <w:szCs w:val="21"/>
        </w:rPr>
        <w:t>45</w:t>
      </w:r>
      <w:r>
        <w:rPr>
          <w:rFonts w:hint="eastAsia"/>
          <w:szCs w:val="21"/>
        </w:rPr>
        <w:t>．</w:t>
      </w:r>
      <w:r>
        <w:rPr>
          <w:rFonts w:hint="eastAsia" w:hAnsi="宋体"/>
          <w:szCs w:val="21"/>
        </w:rPr>
        <w:t>（</w:t>
      </w:r>
      <w:r>
        <w:rPr>
          <w:szCs w:val="21"/>
        </w:rPr>
        <w:t>15</w:t>
      </w:r>
      <w:r>
        <w:rPr>
          <w:rFonts w:hint="eastAsia" w:hAnsi="宋体"/>
          <w:szCs w:val="21"/>
        </w:rPr>
        <w:t>分）近代社会的民主思想与实践</w:t>
      </w:r>
    </w:p>
    <w:p>
      <w:pPr>
        <w:spacing w:line="360" w:lineRule="auto"/>
        <w:ind w:left="420" w:leftChars="200"/>
        <w:rPr>
          <w:szCs w:val="21"/>
        </w:rPr>
      </w:pPr>
      <w:r>
        <w:rPr>
          <w:rFonts w:hint="eastAsia" w:ascii="黑体" w:hAnsi="黑体" w:eastAsia="黑体"/>
          <w:szCs w:val="21"/>
        </w:rPr>
        <w:t>材料一</w:t>
      </w:r>
      <w:r>
        <w:rPr>
          <w:szCs w:val="21"/>
        </w:rPr>
        <w:t xml:space="preserve">  </w:t>
      </w:r>
      <w:r>
        <w:rPr>
          <w:rFonts w:hint="eastAsia" w:hAnsi="宋体"/>
          <w:szCs w:val="21"/>
        </w:rPr>
        <w:t>政治自由并不是愿意做什么就做什么</w:t>
      </w:r>
      <w:r>
        <w:rPr>
          <w:rFonts w:hint="eastAsia"/>
          <w:szCs w:val="21"/>
        </w:rPr>
        <w:t>……</w:t>
      </w:r>
      <w:r>
        <w:rPr>
          <w:rFonts w:hint="eastAsia" w:hAnsi="宋体"/>
          <w:szCs w:val="21"/>
        </w:rPr>
        <w:t>在一个有法律的社会里，自由仅仅是：一个人能够做他应该做的事情</w:t>
      </w:r>
      <w:r>
        <w:rPr>
          <w:rFonts w:hint="eastAsia"/>
          <w:szCs w:val="21"/>
        </w:rPr>
        <w:t>……</w:t>
      </w:r>
      <w:r>
        <w:rPr>
          <w:rFonts w:hint="eastAsia" w:hAnsi="宋体"/>
          <w:szCs w:val="21"/>
        </w:rPr>
        <w:t>自由是做法律所许可的一切事情的权利；如是一个公民能够做法律所禁止的事情，他就不再有自由了，因为其他的人也同样会有这个权利。</w:t>
      </w:r>
    </w:p>
    <w:p>
      <w:pPr>
        <w:spacing w:line="360" w:lineRule="auto"/>
        <w:ind w:left="480" w:hanging="480" w:hangingChars="200"/>
        <w:jc w:val="right"/>
        <w:rPr>
          <w:szCs w:val="21"/>
        </w:rPr>
      </w:pPr>
      <w:r>
        <w:rPr>
          <w:sz w:val="24"/>
          <w:szCs w:val="24"/>
        </w:rPr>
        <w:t>——</w:t>
      </w:r>
      <w:r>
        <w:rPr>
          <w:rFonts w:hint="eastAsia" w:hAnsi="宋体"/>
          <w:szCs w:val="21"/>
        </w:rPr>
        <w:t>【法】</w:t>
      </w:r>
      <w:r>
        <w:rPr>
          <w:rFonts w:hint="eastAsia" w:hAnsi="宋体"/>
          <w:color w:val="FF0000"/>
          <w:szCs w:val="21"/>
        </w:rPr>
        <w:t>孟德斯鸠《论法的精神》（</w:t>
      </w:r>
      <w:r>
        <w:rPr>
          <w:color w:val="FF0000"/>
          <w:szCs w:val="21"/>
        </w:rPr>
        <w:t>1748</w:t>
      </w:r>
      <w:r>
        <w:rPr>
          <w:rFonts w:hint="eastAsia" w:hAnsi="宋体"/>
          <w:color w:val="FF0000"/>
          <w:szCs w:val="21"/>
        </w:rPr>
        <w:t>年）</w:t>
      </w:r>
    </w:p>
    <w:p>
      <w:pPr>
        <w:spacing w:line="360" w:lineRule="auto"/>
        <w:ind w:left="420" w:leftChars="200"/>
        <w:rPr>
          <w:szCs w:val="21"/>
        </w:rPr>
      </w:pPr>
      <w:r>
        <w:rPr>
          <w:rFonts w:hint="eastAsia" w:ascii="黑体" w:hAnsi="黑体" w:eastAsia="黑体"/>
          <w:szCs w:val="21"/>
        </w:rPr>
        <w:t>材料二</w:t>
      </w:r>
      <w:r>
        <w:rPr>
          <w:szCs w:val="21"/>
        </w:rPr>
        <w:t xml:space="preserve">  </w:t>
      </w:r>
      <w:r>
        <w:rPr>
          <w:rFonts w:hint="eastAsia" w:hAnsi="宋体"/>
          <w:szCs w:val="21"/>
        </w:rPr>
        <w:t>当我看到任何一个权威被授以决定一切的权利和能力时，不管人们把这个权威称做人民还是国王，或者称做民主政府还是贵族政府，或者这个权威是在君主国行使还是在共和国行使，我都要说，这是给暴政种下了种子，而且我将设法离开那里，到别的法制下生活。</w:t>
      </w:r>
    </w:p>
    <w:p>
      <w:pPr>
        <w:spacing w:line="360" w:lineRule="auto"/>
        <w:ind w:left="420" w:leftChars="200" w:firstLine="420" w:firstLineChars="200"/>
        <w:rPr>
          <w:szCs w:val="21"/>
        </w:rPr>
      </w:pPr>
      <w:r>
        <w:rPr>
          <w:rFonts w:hint="eastAsia" w:hAnsi="宋体"/>
          <w:szCs w:val="21"/>
        </w:rPr>
        <w:t>在思想上我倾向民主制度</w:t>
      </w:r>
      <w:r>
        <w:rPr>
          <w:rFonts w:hint="eastAsia"/>
          <w:szCs w:val="21"/>
        </w:rPr>
        <w:t>……</w:t>
      </w:r>
      <w:r>
        <w:rPr>
          <w:rFonts w:hint="eastAsia" w:hAnsi="宋体"/>
          <w:szCs w:val="21"/>
        </w:rPr>
        <w:t>自由、法制、尊重权利，对这些我极端热爱</w:t>
      </w:r>
      <w:r>
        <w:rPr>
          <w:szCs w:val="21"/>
        </w:rPr>
        <w:t>---</w:t>
      </w:r>
      <w:r>
        <w:rPr>
          <w:rFonts w:hint="eastAsia" w:hAnsi="宋体"/>
          <w:szCs w:val="21"/>
        </w:rPr>
        <w:t>但我并不热爱民主</w:t>
      </w:r>
      <w:r>
        <w:rPr>
          <w:rFonts w:hint="eastAsia"/>
          <w:szCs w:val="21"/>
        </w:rPr>
        <w:t>……</w:t>
      </w:r>
      <w:r>
        <w:rPr>
          <w:rFonts w:hint="eastAsia" w:hAnsi="宋体"/>
          <w:szCs w:val="21"/>
        </w:rPr>
        <w:t>我无比崇尚的是自由，这便是真相。</w:t>
      </w:r>
    </w:p>
    <w:p>
      <w:pPr>
        <w:spacing w:line="360" w:lineRule="auto"/>
        <w:ind w:left="480" w:hanging="480" w:hangingChars="200"/>
        <w:jc w:val="right"/>
        <w:rPr>
          <w:szCs w:val="21"/>
        </w:rPr>
      </w:pPr>
      <w:r>
        <w:rPr>
          <w:sz w:val="24"/>
          <w:szCs w:val="24"/>
        </w:rPr>
        <w:t>——</w:t>
      </w:r>
      <w:r>
        <w:rPr>
          <w:rFonts w:hint="eastAsia" w:hAnsi="宋体"/>
          <w:szCs w:val="21"/>
        </w:rPr>
        <w:t>摘编自</w:t>
      </w:r>
      <w:r>
        <w:rPr>
          <w:rFonts w:hint="eastAsia" w:hAnsi="宋体"/>
          <w:color w:val="FF0000"/>
          <w:szCs w:val="21"/>
        </w:rPr>
        <w:t>【法】托克维尔《论美国的民主》（</w:t>
      </w:r>
      <w:r>
        <w:rPr>
          <w:color w:val="FF0000"/>
          <w:szCs w:val="21"/>
        </w:rPr>
        <w:t>1835</w:t>
      </w:r>
      <w:r>
        <w:rPr>
          <w:rFonts w:hint="eastAsia" w:hAnsi="宋体"/>
          <w:color w:val="FF0000"/>
          <w:szCs w:val="21"/>
        </w:rPr>
        <w:t>年）</w:t>
      </w:r>
      <w:r>
        <w:rPr>
          <w:rFonts w:hint="eastAsia" w:hAnsi="宋体"/>
          <w:szCs w:val="21"/>
        </w:rPr>
        <w:t>等</w:t>
      </w:r>
    </w:p>
    <w:p>
      <w:pPr>
        <w:spacing w:line="360" w:lineRule="auto"/>
        <w:ind w:left="420" w:hanging="420" w:hangingChars="200"/>
        <w:rPr>
          <w:szCs w:val="21"/>
        </w:rPr>
      </w:pPr>
      <w:r>
        <w:rPr>
          <w:szCs w:val="21"/>
        </w:rPr>
        <w:t xml:space="preserve">   </w:t>
      </w:r>
      <w:r>
        <w:rPr>
          <w:rFonts w:hint="eastAsia" w:hAnsi="宋体"/>
          <w:szCs w:val="21"/>
        </w:rPr>
        <w:t>（</w:t>
      </w:r>
      <w:r>
        <w:rPr>
          <w:szCs w:val="21"/>
        </w:rPr>
        <w:t>1</w:t>
      </w:r>
      <w:r>
        <w:rPr>
          <w:rFonts w:hint="eastAsia" w:hAnsi="宋体"/>
          <w:szCs w:val="21"/>
        </w:rPr>
        <w:t>）根据材料一、二，概括指出孟德斯鸠与托克维尔的主要观点。（</w:t>
      </w:r>
      <w:r>
        <w:rPr>
          <w:szCs w:val="21"/>
        </w:rPr>
        <w:t>9</w:t>
      </w:r>
      <w:r>
        <w:rPr>
          <w:rFonts w:hint="eastAsia" w:hAnsi="宋体"/>
          <w:szCs w:val="21"/>
        </w:rPr>
        <w:t>分）</w:t>
      </w:r>
    </w:p>
    <w:p>
      <w:pPr>
        <w:spacing w:line="360" w:lineRule="auto"/>
        <w:ind w:left="420" w:hanging="420" w:hangingChars="200"/>
        <w:rPr>
          <w:color w:val="FF0000"/>
          <w:szCs w:val="21"/>
        </w:rPr>
      </w:pPr>
      <w:r>
        <w:rPr>
          <w:szCs w:val="21"/>
        </w:rPr>
        <w:t xml:space="preserve">   </w:t>
      </w:r>
      <w:r>
        <w:rPr>
          <w:rFonts w:hint="eastAsia" w:hAnsi="宋体"/>
          <w:szCs w:val="21"/>
        </w:rPr>
        <w:t>（</w:t>
      </w:r>
      <w:r>
        <w:rPr>
          <w:szCs w:val="21"/>
        </w:rPr>
        <w:t>2</w:t>
      </w:r>
      <w:r>
        <w:rPr>
          <w:rFonts w:hint="eastAsia" w:hAnsi="宋体"/>
          <w:szCs w:val="21"/>
        </w:rPr>
        <w:t>）根据材料一、二并结合所学知识，说明托克维尔与孟德斯鸠不同的民主观形成的原因。（</w:t>
      </w:r>
      <w:r>
        <w:rPr>
          <w:szCs w:val="21"/>
        </w:rPr>
        <w:t>6</w:t>
      </w:r>
      <w:r>
        <w:rPr>
          <w:rFonts w:hint="eastAsia" w:hAnsi="宋体"/>
          <w:szCs w:val="21"/>
        </w:rPr>
        <w:t>分）</w:t>
      </w:r>
      <w:r>
        <w:rPr>
          <w:rFonts w:hint="eastAsia" w:hAnsi="宋体"/>
          <w:color w:val="FF0000"/>
          <w:szCs w:val="21"/>
          <w:lang w:eastAsia="zh-CN"/>
        </w:rPr>
        <w:t>不同时期法国政治思想家对自由的不同看法</w:t>
      </w:r>
    </w:p>
    <w:p>
      <w:pPr>
        <w:spacing w:line="360" w:lineRule="auto"/>
        <w:ind w:left="420" w:hanging="420" w:hangingChars="200"/>
        <w:rPr>
          <w:szCs w:val="21"/>
        </w:rPr>
      </w:pPr>
      <w:r>
        <w:rPr>
          <w:szCs w:val="21"/>
        </w:rPr>
        <w:t>40</w:t>
      </w:r>
      <w:r>
        <w:rPr>
          <w:rFonts w:hint="eastAsia"/>
          <w:szCs w:val="21"/>
        </w:rPr>
        <w:t>．</w:t>
      </w:r>
      <w:r>
        <w:rPr>
          <w:rFonts w:hint="eastAsia" w:hAnsi="宋体"/>
          <w:szCs w:val="21"/>
        </w:rPr>
        <w:t>（</w:t>
      </w:r>
      <w:r>
        <w:rPr>
          <w:szCs w:val="21"/>
        </w:rPr>
        <w:t>37</w:t>
      </w:r>
      <w:r>
        <w:rPr>
          <w:rFonts w:hint="eastAsia" w:hAnsi="宋体"/>
          <w:szCs w:val="21"/>
        </w:rPr>
        <w:t>分）</w:t>
      </w:r>
    </w:p>
    <w:p>
      <w:pPr>
        <w:spacing w:line="360" w:lineRule="auto"/>
        <w:ind w:left="840" w:hanging="840" w:hangingChars="400"/>
        <w:rPr>
          <w:szCs w:val="21"/>
        </w:rPr>
      </w:pPr>
      <w:r>
        <w:rPr>
          <w:szCs w:val="21"/>
        </w:rPr>
        <w:t xml:space="preserve">   </w:t>
      </w:r>
      <w:r>
        <w:rPr>
          <w:rFonts w:hint="eastAsia" w:hAnsi="宋体"/>
          <w:szCs w:val="21"/>
        </w:rPr>
        <w:t>（</w:t>
      </w:r>
      <w:r>
        <w:rPr>
          <w:szCs w:val="21"/>
        </w:rPr>
        <w:t>1</w:t>
      </w:r>
      <w:r>
        <w:rPr>
          <w:rFonts w:hint="eastAsia" w:hAnsi="宋体"/>
          <w:szCs w:val="21"/>
        </w:rPr>
        <w:t>）官营手工业衰落；家庭手工业开始面向市场；民营手工业发展迅速；资本主义性质的手工作坊产生（出现资本主义性质的雇佣关系）（</w:t>
      </w:r>
      <w:r>
        <w:rPr>
          <w:szCs w:val="21"/>
        </w:rPr>
        <w:t>8</w:t>
      </w:r>
      <w:r>
        <w:rPr>
          <w:rFonts w:hint="eastAsia" w:hAnsi="宋体"/>
          <w:szCs w:val="21"/>
        </w:rPr>
        <w:t>分）</w:t>
      </w:r>
    </w:p>
    <w:p>
      <w:pPr>
        <w:spacing w:line="360" w:lineRule="auto"/>
        <w:ind w:left="420" w:hanging="420" w:hangingChars="200"/>
        <w:rPr>
          <w:szCs w:val="21"/>
        </w:rPr>
      </w:pPr>
      <w:r>
        <w:rPr>
          <w:szCs w:val="21"/>
        </w:rPr>
        <w:t xml:space="preserve">   </w:t>
      </w:r>
      <w:r>
        <w:rPr>
          <w:rFonts w:hint="eastAsia" w:hAnsi="宋体"/>
          <w:szCs w:val="21"/>
        </w:rPr>
        <w:t>（</w:t>
      </w:r>
      <w:r>
        <w:rPr>
          <w:szCs w:val="21"/>
        </w:rPr>
        <w:t>2</w:t>
      </w:r>
      <w:r>
        <w:rPr>
          <w:rFonts w:hint="eastAsia" w:hAnsi="宋体"/>
          <w:szCs w:val="21"/>
        </w:rPr>
        <w:t>）阶段：</w:t>
      </w:r>
      <w:r>
        <w:rPr>
          <w:rFonts w:hint="eastAsia"/>
          <w:szCs w:val="21"/>
        </w:rPr>
        <w:t>“</w:t>
      </w:r>
      <w:r>
        <w:rPr>
          <w:rFonts w:hint="eastAsia" w:hAnsi="宋体"/>
          <w:szCs w:val="21"/>
        </w:rPr>
        <w:t>原工业化</w:t>
      </w:r>
      <w:r>
        <w:rPr>
          <w:rFonts w:hint="eastAsia"/>
          <w:szCs w:val="21"/>
        </w:rPr>
        <w:t>”</w:t>
      </w:r>
      <w:r>
        <w:rPr>
          <w:rFonts w:hint="eastAsia" w:hAnsi="宋体"/>
          <w:szCs w:val="21"/>
        </w:rPr>
        <w:t>；工业革命（工业化）（</w:t>
      </w:r>
      <w:r>
        <w:rPr>
          <w:szCs w:val="21"/>
        </w:rPr>
        <w:t>4</w:t>
      </w:r>
      <w:r>
        <w:rPr>
          <w:rFonts w:hint="eastAsia" w:hAnsi="宋体"/>
          <w:szCs w:val="21"/>
        </w:rPr>
        <w:t>分）</w:t>
      </w:r>
    </w:p>
    <w:p>
      <w:pPr>
        <w:spacing w:line="360" w:lineRule="auto"/>
        <w:ind w:left="420" w:leftChars="200" w:firstLine="420" w:firstLineChars="200"/>
        <w:rPr>
          <w:szCs w:val="21"/>
        </w:rPr>
      </w:pPr>
      <w:r>
        <w:rPr>
          <w:rFonts w:hint="eastAsia" w:hAnsi="宋体"/>
          <w:szCs w:val="21"/>
        </w:rPr>
        <w:t>阶段性特征：</w:t>
      </w:r>
      <w:r>
        <w:rPr>
          <w:rFonts w:hint="eastAsia"/>
          <w:szCs w:val="21"/>
        </w:rPr>
        <w:t>“</w:t>
      </w:r>
      <w:r>
        <w:rPr>
          <w:rFonts w:hint="eastAsia" w:hAnsi="宋体"/>
          <w:szCs w:val="21"/>
        </w:rPr>
        <w:t>原工业化</w:t>
      </w:r>
      <w:r>
        <w:rPr>
          <w:rFonts w:hint="eastAsia"/>
          <w:szCs w:val="21"/>
        </w:rPr>
        <w:t>”</w:t>
      </w:r>
      <w:r>
        <w:rPr>
          <w:rFonts w:hint="eastAsia" w:hAnsi="宋体"/>
          <w:szCs w:val="21"/>
        </w:rPr>
        <w:t>阶段：手工工场发展迅速；商人参与；使用雇佣劳动。</w:t>
      </w:r>
    </w:p>
    <w:p>
      <w:pPr>
        <w:spacing w:line="360" w:lineRule="auto"/>
        <w:ind w:left="2205" w:leftChars="400" w:hanging="1365" w:hangingChars="650"/>
        <w:rPr>
          <w:szCs w:val="21"/>
        </w:rPr>
      </w:pPr>
      <w:r>
        <w:rPr>
          <w:rFonts w:hint="eastAsia" w:hAnsi="宋体"/>
          <w:szCs w:val="21"/>
        </w:rPr>
        <w:t>工业革命阶段：大机器生产；需要大量资本；形成工业资产阶级和工业无产阶级两大阶级。（</w:t>
      </w:r>
      <w:r>
        <w:rPr>
          <w:szCs w:val="21"/>
        </w:rPr>
        <w:t>12</w:t>
      </w:r>
      <w:r>
        <w:rPr>
          <w:rFonts w:hint="eastAsia" w:hAnsi="宋体"/>
          <w:szCs w:val="21"/>
        </w:rPr>
        <w:t>分）</w:t>
      </w:r>
    </w:p>
    <w:p>
      <w:pPr>
        <w:spacing w:line="360" w:lineRule="auto"/>
        <w:ind w:left="420" w:hanging="420" w:hangingChars="200"/>
        <w:rPr>
          <w:szCs w:val="21"/>
        </w:rPr>
      </w:pPr>
      <w:r>
        <w:rPr>
          <w:szCs w:val="21"/>
        </w:rPr>
        <w:t xml:space="preserve"> 45</w:t>
      </w:r>
      <w:r>
        <w:rPr>
          <w:rFonts w:hint="eastAsia"/>
          <w:szCs w:val="21"/>
        </w:rPr>
        <w:t>．</w:t>
      </w:r>
      <w:r>
        <w:rPr>
          <w:rFonts w:hint="eastAsia" w:hAnsi="宋体"/>
          <w:szCs w:val="21"/>
        </w:rPr>
        <w:t>（</w:t>
      </w:r>
      <w:r>
        <w:rPr>
          <w:szCs w:val="21"/>
        </w:rPr>
        <w:t>15</w:t>
      </w:r>
      <w:r>
        <w:rPr>
          <w:rFonts w:hint="eastAsia" w:hAnsi="宋体"/>
          <w:szCs w:val="21"/>
        </w:rPr>
        <w:t>分）近代社会的民主思想与实践</w:t>
      </w:r>
    </w:p>
    <w:p>
      <w:pPr>
        <w:spacing w:line="360" w:lineRule="auto"/>
        <w:ind w:left="420" w:hanging="420" w:hangingChars="200"/>
        <w:rPr>
          <w:szCs w:val="21"/>
        </w:rPr>
      </w:pPr>
      <w:r>
        <w:rPr>
          <w:szCs w:val="21"/>
        </w:rPr>
        <w:t xml:space="preserve">   </w:t>
      </w:r>
      <w:r>
        <w:rPr>
          <w:rFonts w:hint="eastAsia" w:hAnsi="宋体"/>
          <w:szCs w:val="21"/>
        </w:rPr>
        <w:t>（</w:t>
      </w:r>
      <w:r>
        <w:rPr>
          <w:szCs w:val="21"/>
        </w:rPr>
        <w:t>1</w:t>
      </w:r>
      <w:r>
        <w:rPr>
          <w:rFonts w:hint="eastAsia" w:hAnsi="宋体"/>
          <w:szCs w:val="21"/>
        </w:rPr>
        <w:t>）孟德斯鸠：政治自由是有限度的；自由与法律的内在联系（在法律框架内做应该做的事）。</w:t>
      </w:r>
    </w:p>
    <w:p>
      <w:pPr>
        <w:spacing w:line="360" w:lineRule="auto"/>
        <w:ind w:left="1890" w:hanging="1890" w:hangingChars="900"/>
        <w:rPr>
          <w:szCs w:val="21"/>
        </w:rPr>
      </w:pPr>
      <w:r>
        <w:rPr>
          <w:szCs w:val="21"/>
        </w:rPr>
        <w:t xml:space="preserve">        </w:t>
      </w:r>
      <w:r>
        <w:rPr>
          <w:rFonts w:hint="eastAsia" w:hAnsi="宋体"/>
          <w:szCs w:val="21"/>
        </w:rPr>
        <w:t>托克维尔：无限制的权力即暴政（多数人的暴政）；反对暴政和绝对权威；崇尚自由；倾向民主制，但并不热爱民主。</w:t>
      </w:r>
    </w:p>
    <w:p>
      <w:pPr>
        <w:spacing w:line="360" w:lineRule="auto"/>
        <w:ind w:left="840" w:hanging="840" w:hangingChars="400"/>
        <w:rPr>
          <w:szCs w:val="21"/>
        </w:rPr>
      </w:pPr>
      <w:r>
        <w:rPr>
          <w:szCs w:val="21"/>
        </w:rPr>
        <w:t xml:space="preserve">   </w:t>
      </w:r>
      <w:r>
        <w:rPr>
          <w:rFonts w:hint="eastAsia" w:hAnsi="宋体"/>
          <w:szCs w:val="21"/>
        </w:rPr>
        <w:t>（</w:t>
      </w:r>
      <w:r>
        <w:rPr>
          <w:szCs w:val="21"/>
        </w:rPr>
        <w:t>2</w:t>
      </w:r>
      <w:r>
        <w:rPr>
          <w:rFonts w:hint="eastAsia" w:hAnsi="宋体"/>
          <w:szCs w:val="21"/>
        </w:rPr>
        <w:t>）两人所处的时代不同；立场不同；孟德斯鸠是启蒙思想家，针对法国专制制度及时弊；托克维尔的观点是对法国大革命的反思，受美国民主的影响。</w:t>
      </w:r>
    </w:p>
    <w:p>
      <w:pPr>
        <w:rPr>
          <w:b/>
          <w:sz w:val="32"/>
          <w:szCs w:val="32"/>
        </w:rPr>
      </w:pPr>
    </w:p>
    <w:p>
      <w:pPr>
        <w:rPr>
          <w:b/>
          <w:sz w:val="32"/>
          <w:szCs w:val="32"/>
        </w:rPr>
      </w:pPr>
    </w:p>
    <w:p>
      <w:pPr>
        <w:rPr>
          <w:rFonts w:hint="eastAsia"/>
          <w:b/>
          <w:sz w:val="32"/>
          <w:szCs w:val="32"/>
        </w:rPr>
      </w:pPr>
      <w:r>
        <w:rPr>
          <w:b/>
          <w:sz w:val="32"/>
          <w:szCs w:val="32"/>
        </w:rPr>
        <w:t>2011</w:t>
      </w:r>
      <w:r>
        <w:rPr>
          <w:rFonts w:hint="eastAsia"/>
          <w:b/>
          <w:sz w:val="32"/>
          <w:szCs w:val="32"/>
        </w:rPr>
        <w:t>年普通高等学校招生全国统一考试（新课标全国卷）</w:t>
      </w:r>
    </w:p>
    <w:p>
      <w:pPr>
        <w:spacing w:line="360" w:lineRule="auto"/>
        <w:ind w:left="420" w:hanging="420" w:hangingChars="200"/>
        <w:rPr>
          <w:szCs w:val="21"/>
        </w:rPr>
      </w:pPr>
      <w:r>
        <w:rPr>
          <w:szCs w:val="21"/>
        </w:rPr>
        <w:t>41</w:t>
      </w:r>
      <w:r>
        <w:rPr>
          <w:rFonts w:hint="eastAsia"/>
          <w:szCs w:val="21"/>
        </w:rPr>
        <w:t>．（</w:t>
      </w:r>
      <w:r>
        <w:rPr>
          <w:szCs w:val="21"/>
        </w:rPr>
        <w:t>12</w:t>
      </w:r>
      <w:r>
        <w:rPr>
          <w:rFonts w:hint="eastAsia"/>
          <w:szCs w:val="21"/>
        </w:rPr>
        <w:t>分）阅读材料，回答问题。</w:t>
      </w:r>
    </w:p>
    <w:p>
      <w:pPr>
        <w:spacing w:line="360" w:lineRule="auto"/>
        <w:ind w:left="420" w:leftChars="200"/>
        <w:rPr>
          <w:rFonts w:ascii="黑体" w:hAnsi="黑体" w:eastAsia="黑体"/>
          <w:szCs w:val="21"/>
        </w:rPr>
      </w:pPr>
      <w:r>
        <w:rPr>
          <w:rFonts w:hint="eastAsia" w:ascii="黑体" w:hAnsi="黑体" w:eastAsia="黑体"/>
          <w:szCs w:val="21"/>
        </w:rPr>
        <w:t xml:space="preserve">材料  </w:t>
      </w:r>
      <w:r>
        <w:rPr>
          <w:rFonts w:hint="eastAsia"/>
          <w:szCs w:val="21"/>
        </w:rPr>
        <w:t>西方的崛起曾被视为世界历史中最引人入胜的历程之一。这一进程始于民主与哲学在古希腊和古罗马的出现，继之以中世纪欧洲的君主制和骑士制度，经过文艺复兴和大航海时代，结束于西欧和北美对全世界军事、经济和政治的控制。非洲、拉丁美洲和亚洲的人们只有在遭遇欧洲探险或被殖民时才会被提到，他们的历史也就是从欧洲的接触和征服才开始的。</w:t>
      </w:r>
    </w:p>
    <w:p>
      <w:pPr>
        <w:spacing w:line="360" w:lineRule="auto"/>
        <w:ind w:left="420" w:leftChars="200" w:firstLine="420" w:firstLineChars="200"/>
        <w:rPr>
          <w:rFonts w:hint="eastAsia"/>
          <w:szCs w:val="21"/>
        </w:rPr>
      </w:pPr>
      <w:r>
        <w:rPr>
          <w:rFonts w:hint="eastAsia"/>
          <w:szCs w:val="21"/>
        </w:rPr>
        <w:t>然而，在过去的十多年中，一些历史学家对上述概括提出了颠覆性的认识。他们认为在</w:t>
      </w:r>
      <w:r>
        <w:rPr>
          <w:szCs w:val="21"/>
        </w:rPr>
        <w:t>1500</w:t>
      </w:r>
      <w:r>
        <w:rPr>
          <w:rFonts w:hint="eastAsia"/>
          <w:szCs w:val="21"/>
        </w:rPr>
        <w:t>年前后的经济、科学技术、航海、贸易以及探索开拓方面，亚洲与中东国家都是全世界的引领者，而那时欧洲刚走出中世纪进入文艺复兴时期。这些历史学家认为，当时的欧洲要远远落后于世界其他地方的许多文明，直到</w:t>
      </w:r>
      <w:r>
        <w:rPr>
          <w:szCs w:val="21"/>
        </w:rPr>
        <w:t>1800</w:t>
      </w:r>
      <w:r>
        <w:rPr>
          <w:rFonts w:hint="eastAsia"/>
          <w:szCs w:val="21"/>
        </w:rPr>
        <w:t>年才赶上并超过那些领先的亚洲国家。因此，西方崛起是比较晚近才突然发生的，这在很大程度上都要归功于其他文明的成就，而不仅仅取决于欧洲本土上发生的事情。</w:t>
      </w:r>
    </w:p>
    <w:p>
      <w:pPr>
        <w:spacing w:line="360" w:lineRule="auto"/>
        <w:ind w:left="479" w:leftChars="228"/>
        <w:rPr>
          <w:color w:val="FF0000"/>
          <w:szCs w:val="21"/>
        </w:rPr>
      </w:pPr>
      <w:r>
        <w:rPr>
          <w:sz w:val="24"/>
          <w:szCs w:val="24"/>
        </w:rPr>
        <w:t>——</w:t>
      </w:r>
      <w:r>
        <w:rPr>
          <w:rFonts w:hint="eastAsia" w:hAnsi="宋体"/>
          <w:szCs w:val="21"/>
        </w:rPr>
        <w:t>摘编自</w:t>
      </w:r>
      <w:r>
        <w:rPr>
          <w:rFonts w:hint="eastAsia" w:hAnsi="宋体"/>
          <w:color w:val="FF0000"/>
          <w:szCs w:val="21"/>
        </w:rPr>
        <w:t>杰克</w:t>
      </w:r>
      <w:r>
        <w:rPr>
          <w:color w:val="FF0000"/>
          <w:szCs w:val="21"/>
        </w:rPr>
        <w:t>·</w:t>
      </w:r>
      <w:r>
        <w:rPr>
          <w:rFonts w:hint="eastAsia" w:hAnsi="宋体"/>
          <w:color w:val="FF0000"/>
          <w:szCs w:val="21"/>
        </w:rPr>
        <w:t>戈德斯通《</w:t>
      </w:r>
      <w:r>
        <w:rPr>
          <w:rFonts w:hint="eastAsia"/>
          <w:color w:val="FF0000"/>
          <w:szCs w:val="21"/>
        </w:rPr>
        <w:t>为什么是欧洲？</w:t>
      </w:r>
      <w:r>
        <w:rPr>
          <w:color w:val="FF0000"/>
          <w:szCs w:val="21"/>
        </w:rPr>
        <w:t>—</w:t>
      </w:r>
      <w:r>
        <w:rPr>
          <w:rFonts w:hint="eastAsia"/>
          <w:color w:val="FF0000"/>
          <w:szCs w:val="21"/>
        </w:rPr>
        <w:t>世界史视角下的西方崛起（</w:t>
      </w:r>
      <w:r>
        <w:rPr>
          <w:color w:val="FF0000"/>
          <w:szCs w:val="21"/>
        </w:rPr>
        <w:t>1500</w:t>
      </w:r>
      <w:r>
        <w:rPr>
          <w:rFonts w:hint="eastAsia"/>
          <w:color w:val="FF0000"/>
          <w:szCs w:val="21"/>
        </w:rPr>
        <w:t>～</w:t>
      </w:r>
      <w:r>
        <w:rPr>
          <w:color w:val="FF0000"/>
          <w:szCs w:val="21"/>
        </w:rPr>
        <w:t>1850</w:t>
      </w:r>
      <w:r>
        <w:rPr>
          <w:rFonts w:hint="eastAsia"/>
          <w:color w:val="FF0000"/>
          <w:szCs w:val="21"/>
        </w:rPr>
        <w:t>）》</w:t>
      </w:r>
    </w:p>
    <w:p>
      <w:pPr>
        <w:spacing w:line="360" w:lineRule="auto"/>
        <w:ind w:left="420" w:leftChars="200" w:firstLine="105" w:firstLineChars="50"/>
        <w:rPr>
          <w:color w:val="FF0000"/>
          <w:szCs w:val="21"/>
        </w:rPr>
      </w:pPr>
      <w:r>
        <w:rPr>
          <w:rFonts w:hint="eastAsia"/>
          <w:szCs w:val="21"/>
        </w:rPr>
        <w:t>评材料中关于西方崛起的观点。（</w:t>
      </w:r>
      <w:r>
        <w:rPr>
          <w:szCs w:val="21"/>
        </w:rPr>
        <w:t>12</w:t>
      </w:r>
      <w:r>
        <w:rPr>
          <w:rFonts w:hint="eastAsia"/>
          <w:szCs w:val="21"/>
        </w:rPr>
        <w:t>分）</w:t>
      </w:r>
      <w:r>
        <w:rPr>
          <w:rFonts w:hint="eastAsia"/>
          <w:color w:val="FF0000"/>
          <w:szCs w:val="21"/>
          <w:lang w:eastAsia="zh-CN"/>
        </w:rPr>
        <w:t>阐述对西方崛起的看法</w:t>
      </w:r>
    </w:p>
    <w:p>
      <w:pPr>
        <w:spacing w:line="360" w:lineRule="auto"/>
        <w:ind w:left="420" w:leftChars="200"/>
        <w:rPr>
          <w:szCs w:val="21"/>
        </w:rPr>
      </w:pPr>
      <w:r>
        <w:rPr>
          <w:rFonts w:hint="eastAsia" w:hAnsi="宋体"/>
          <w:szCs w:val="21"/>
        </w:rPr>
        <w:t>（要求：围绕材料中的一种或两种观点展开评论；观点明确，史论结合。）</w:t>
      </w:r>
    </w:p>
    <w:p>
      <w:pPr>
        <w:spacing w:line="360" w:lineRule="auto"/>
        <w:ind w:left="420" w:hanging="420" w:hangingChars="200"/>
        <w:rPr>
          <w:szCs w:val="21"/>
        </w:rPr>
      </w:pPr>
      <w:r>
        <w:rPr>
          <w:szCs w:val="21"/>
        </w:rPr>
        <w:t>47</w:t>
      </w:r>
      <w:r>
        <w:rPr>
          <w:rFonts w:hint="eastAsia"/>
          <w:szCs w:val="21"/>
        </w:rPr>
        <w:t>．（</w:t>
      </w:r>
      <w:r>
        <w:rPr>
          <w:szCs w:val="21"/>
        </w:rPr>
        <w:t>15</w:t>
      </w:r>
      <w:r>
        <w:rPr>
          <w:rFonts w:hint="eastAsia"/>
          <w:szCs w:val="21"/>
        </w:rPr>
        <w:t>分）【</w:t>
      </w:r>
      <w:r>
        <w:rPr>
          <w:szCs w:val="21"/>
        </w:rPr>
        <w:t>20</w:t>
      </w:r>
      <w:r>
        <w:rPr>
          <w:rFonts w:hint="eastAsia"/>
          <w:szCs w:val="21"/>
        </w:rPr>
        <w:t>世纪战争与和平】</w:t>
      </w:r>
    </w:p>
    <w:p>
      <w:pPr>
        <w:spacing w:line="360" w:lineRule="auto"/>
        <w:ind w:left="420" w:hanging="420" w:hangingChars="200"/>
        <w:jc w:val="center"/>
      </w:pPr>
      <w:r>
        <w:drawing>
          <wp:inline distT="0" distB="0" distL="114300" distR="114300">
            <wp:extent cx="2600325" cy="2581275"/>
            <wp:effectExtent l="0" t="0" r="9525" b="9525"/>
            <wp:docPr id="1" name="图片 1" descr="中学历史教学园地（www.zxls.com）——全国文章总量、访问量最大的历史教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学历史教学园地（www.zxls.com）——全国文章总量、访问量最大的历史教学网站。"/>
                    <pic:cNvPicPr>
                      <a:picLocks noChangeAspect="1"/>
                    </pic:cNvPicPr>
                  </pic:nvPicPr>
                  <pic:blipFill>
                    <a:blip r:embed="rId6">
                      <a:lum bright="6000"/>
                    </a:blip>
                    <a:stretch>
                      <a:fillRect/>
                    </a:stretch>
                  </pic:blipFill>
                  <pic:spPr>
                    <a:xfrm>
                      <a:off x="0" y="0"/>
                      <a:ext cx="2600325" cy="2581275"/>
                    </a:xfrm>
                    <a:prstGeom prst="rect">
                      <a:avLst/>
                    </a:prstGeom>
                    <a:noFill/>
                    <a:ln w="9525">
                      <a:noFill/>
                      <a:miter/>
                    </a:ln>
                  </pic:spPr>
                </pic:pic>
              </a:graphicData>
            </a:graphic>
          </wp:inline>
        </w:drawing>
      </w:r>
    </w:p>
    <w:p>
      <w:pPr>
        <w:spacing w:line="360" w:lineRule="auto"/>
        <w:ind w:left="420" w:hanging="420" w:hangingChars="200"/>
        <w:jc w:val="center"/>
        <w:rPr>
          <w:szCs w:val="21"/>
        </w:rPr>
      </w:pPr>
      <w:r>
        <w:rPr>
          <w:rFonts w:hint="eastAsia"/>
        </w:rPr>
        <w:t>图</w:t>
      </w:r>
      <w:r>
        <w:t>12</w:t>
      </w:r>
    </w:p>
    <w:p>
      <w:pPr>
        <w:spacing w:line="360" w:lineRule="auto"/>
        <w:ind w:firstLine="315" w:firstLineChars="150"/>
        <w:rPr>
          <w:szCs w:val="21"/>
        </w:rPr>
      </w:pPr>
      <w:r>
        <w:rPr>
          <w:rFonts w:hint="eastAsia"/>
          <w:szCs w:val="21"/>
        </w:rPr>
        <w:t>（</w:t>
      </w:r>
      <w:r>
        <w:rPr>
          <w:szCs w:val="21"/>
        </w:rPr>
        <w:t>1</w:t>
      </w:r>
      <w:r>
        <w:rPr>
          <w:rFonts w:hint="eastAsia"/>
          <w:szCs w:val="21"/>
        </w:rPr>
        <w:t>）根据图</w:t>
      </w:r>
      <w:r>
        <w:rPr>
          <w:szCs w:val="21"/>
        </w:rPr>
        <w:t>12</w:t>
      </w:r>
      <w:r>
        <w:rPr>
          <w:rFonts w:hint="eastAsia"/>
          <w:szCs w:val="21"/>
        </w:rPr>
        <w:t>并结合所学知识，分别说明图中</w:t>
      </w:r>
      <w:r>
        <w:rPr>
          <w:rFonts w:hint="eastAsia" w:hAnsi="宋体"/>
          <w:szCs w:val="21"/>
        </w:rPr>
        <w:t>①</w:t>
      </w:r>
      <w:r>
        <w:rPr>
          <w:rFonts w:hint="eastAsia"/>
          <w:szCs w:val="21"/>
        </w:rPr>
        <w:t>、</w:t>
      </w:r>
      <w:r>
        <w:rPr>
          <w:rFonts w:hint="eastAsia" w:hAnsi="宋体"/>
          <w:szCs w:val="21"/>
        </w:rPr>
        <w:t>②</w:t>
      </w:r>
      <w:r>
        <w:rPr>
          <w:rFonts w:hint="eastAsia"/>
          <w:szCs w:val="21"/>
        </w:rPr>
        <w:t>两条界线形成的主要原因。（</w:t>
      </w:r>
      <w:r>
        <w:rPr>
          <w:szCs w:val="21"/>
        </w:rPr>
        <w:t>7</w:t>
      </w:r>
      <w:r>
        <w:rPr>
          <w:rFonts w:hint="eastAsia"/>
          <w:szCs w:val="21"/>
        </w:rPr>
        <w:t>分）</w:t>
      </w:r>
    </w:p>
    <w:p>
      <w:pPr>
        <w:spacing w:line="360" w:lineRule="auto"/>
        <w:ind w:left="420" w:leftChars="150" w:hanging="105" w:hangingChars="50"/>
        <w:rPr>
          <w:color w:val="FF0000"/>
          <w:szCs w:val="21"/>
        </w:rPr>
      </w:pPr>
      <w:r>
        <w:rPr>
          <w:rFonts w:hint="eastAsia"/>
          <w:szCs w:val="21"/>
        </w:rPr>
        <w:t>（</w:t>
      </w:r>
      <w:r>
        <w:rPr>
          <w:szCs w:val="21"/>
        </w:rPr>
        <w:t>2</w:t>
      </w:r>
      <w:r>
        <w:rPr>
          <w:rFonts w:hint="eastAsia"/>
          <w:szCs w:val="21"/>
        </w:rPr>
        <w:t>）根据图</w:t>
      </w:r>
      <w:r>
        <w:rPr>
          <w:szCs w:val="21"/>
        </w:rPr>
        <w:t>12</w:t>
      </w:r>
      <w:r>
        <w:rPr>
          <w:rFonts w:hint="eastAsia"/>
          <w:szCs w:val="21"/>
        </w:rPr>
        <w:t>并结合所学知识，评述第二次世界大战后波兰东、西部边界线的确定。（</w:t>
      </w:r>
      <w:r>
        <w:rPr>
          <w:szCs w:val="21"/>
        </w:rPr>
        <w:t>8</w:t>
      </w:r>
      <w:r>
        <w:rPr>
          <w:rFonts w:hint="eastAsia"/>
          <w:szCs w:val="21"/>
        </w:rPr>
        <w:t>分）</w:t>
      </w:r>
      <w:r>
        <w:rPr>
          <w:rFonts w:hint="eastAsia"/>
          <w:color w:val="FF0000"/>
          <w:szCs w:val="21"/>
          <w:lang w:eastAsia="zh-CN"/>
        </w:rPr>
        <w:t>二战爆发与战后对波兰影响及其折射出的战后世界格局</w:t>
      </w:r>
    </w:p>
    <w:p>
      <w:pPr>
        <w:spacing w:line="360" w:lineRule="auto"/>
        <w:ind w:left="420" w:hanging="420" w:hangingChars="200"/>
        <w:rPr>
          <w:szCs w:val="21"/>
        </w:rPr>
      </w:pPr>
      <w:r>
        <w:rPr>
          <w:szCs w:val="21"/>
        </w:rPr>
        <w:t>41</w:t>
      </w:r>
      <w:r>
        <w:rPr>
          <w:rFonts w:hint="eastAsia"/>
          <w:szCs w:val="21"/>
        </w:rPr>
        <w:t>．（</w:t>
      </w:r>
      <w:r>
        <w:rPr>
          <w:szCs w:val="21"/>
        </w:rPr>
        <w:t>12</w:t>
      </w:r>
      <w:r>
        <w:rPr>
          <w:rFonts w:hint="eastAsia"/>
          <w:szCs w:val="21"/>
        </w:rPr>
        <w:t>分）</w:t>
      </w:r>
    </w:p>
    <w:p>
      <w:pPr>
        <w:tabs>
          <w:tab w:val="left" w:pos="540"/>
        </w:tabs>
        <w:spacing w:line="360" w:lineRule="auto"/>
        <w:ind w:left="420" w:hanging="420" w:hangingChars="200"/>
        <w:rPr>
          <w:szCs w:val="21"/>
        </w:rPr>
      </w:pPr>
      <w:r>
        <w:rPr>
          <w:rFonts w:hint="eastAsia"/>
          <w:szCs w:val="21"/>
        </w:rPr>
        <w:t>评分标准：一等（</w:t>
      </w:r>
      <w:r>
        <w:rPr>
          <w:szCs w:val="21"/>
        </w:rPr>
        <w:t>12</w:t>
      </w:r>
      <w:r>
        <w:rPr>
          <w:rFonts w:hint="eastAsia"/>
          <w:szCs w:val="21"/>
        </w:rPr>
        <w:t>～</w:t>
      </w:r>
      <w:r>
        <w:rPr>
          <w:szCs w:val="21"/>
        </w:rPr>
        <w:t>10</w:t>
      </w:r>
      <w:r>
        <w:rPr>
          <w:rFonts w:hint="eastAsia"/>
          <w:szCs w:val="21"/>
        </w:rPr>
        <w:t>分）</w:t>
      </w:r>
    </w:p>
    <w:p>
      <w:pPr>
        <w:spacing w:line="360" w:lineRule="auto"/>
        <w:ind w:left="420" w:hanging="420" w:hangingChars="200"/>
        <w:rPr>
          <w:szCs w:val="21"/>
        </w:rPr>
      </w:pPr>
      <w:r>
        <w:rPr>
          <w:szCs w:val="21"/>
        </w:rPr>
        <w:t xml:space="preserve">          </w:t>
      </w:r>
      <w:r>
        <w:rPr>
          <w:rFonts w:hint="eastAsia" w:ascii="宋体" w:hAnsi="宋体"/>
          <w:szCs w:val="21"/>
        </w:rPr>
        <w:t>①</w:t>
      </w:r>
      <w:r>
        <w:rPr>
          <w:rFonts w:hint="eastAsia"/>
          <w:szCs w:val="21"/>
        </w:rPr>
        <w:t>紧扣评论对象，观点明确；</w:t>
      </w:r>
    </w:p>
    <w:p>
      <w:pPr>
        <w:spacing w:line="360" w:lineRule="auto"/>
        <w:ind w:left="420" w:hanging="420" w:hangingChars="200"/>
        <w:rPr>
          <w:szCs w:val="21"/>
        </w:rPr>
      </w:pPr>
      <w:r>
        <w:rPr>
          <w:szCs w:val="21"/>
        </w:rPr>
        <w:t xml:space="preserve">          </w:t>
      </w:r>
      <w:r>
        <w:rPr>
          <w:rFonts w:hint="eastAsia" w:ascii="宋体" w:hAnsi="宋体"/>
          <w:szCs w:val="21"/>
        </w:rPr>
        <w:t>②</w:t>
      </w:r>
      <w:r>
        <w:rPr>
          <w:rFonts w:hint="eastAsia"/>
          <w:szCs w:val="21"/>
        </w:rPr>
        <w:t>合理引用史实，进行多角度评论；</w:t>
      </w:r>
    </w:p>
    <w:p>
      <w:pPr>
        <w:spacing w:line="360" w:lineRule="auto"/>
        <w:ind w:left="420" w:hanging="420" w:hangingChars="200"/>
        <w:rPr>
          <w:szCs w:val="21"/>
        </w:rPr>
      </w:pPr>
      <w:r>
        <w:rPr>
          <w:szCs w:val="21"/>
        </w:rPr>
        <w:t xml:space="preserve">          </w:t>
      </w:r>
      <w:r>
        <w:rPr>
          <w:rFonts w:hint="eastAsia" w:ascii="宋体" w:hAnsi="宋体"/>
          <w:szCs w:val="21"/>
        </w:rPr>
        <w:t>③</w:t>
      </w:r>
      <w:r>
        <w:rPr>
          <w:rFonts w:hint="eastAsia"/>
          <w:szCs w:val="21"/>
        </w:rPr>
        <w:t>论证充分，一逻辑严密，表述清楚。</w:t>
      </w:r>
    </w:p>
    <w:p>
      <w:pPr>
        <w:spacing w:line="360" w:lineRule="auto"/>
        <w:ind w:left="420" w:hanging="420" w:hangingChars="200"/>
        <w:rPr>
          <w:szCs w:val="21"/>
        </w:rPr>
      </w:pPr>
      <w:r>
        <w:rPr>
          <w:szCs w:val="21"/>
        </w:rPr>
        <w:t xml:space="preserve">          </w:t>
      </w:r>
      <w:r>
        <w:rPr>
          <w:rFonts w:hint="eastAsia"/>
          <w:szCs w:val="21"/>
        </w:rPr>
        <w:t>二等（</w:t>
      </w:r>
      <w:r>
        <w:rPr>
          <w:szCs w:val="21"/>
        </w:rPr>
        <w:t>9</w:t>
      </w:r>
      <w:r>
        <w:rPr>
          <w:rFonts w:hint="eastAsia"/>
          <w:szCs w:val="21"/>
        </w:rPr>
        <w:t>～</w:t>
      </w:r>
      <w:r>
        <w:rPr>
          <w:szCs w:val="21"/>
        </w:rPr>
        <w:t>5</w:t>
      </w:r>
      <w:r>
        <w:rPr>
          <w:rFonts w:hint="eastAsia"/>
          <w:szCs w:val="21"/>
        </w:rPr>
        <w:t>分）</w:t>
      </w:r>
    </w:p>
    <w:p>
      <w:pPr>
        <w:spacing w:line="360" w:lineRule="auto"/>
        <w:ind w:left="420" w:hanging="420" w:hangingChars="200"/>
        <w:rPr>
          <w:szCs w:val="21"/>
        </w:rPr>
      </w:pPr>
      <w:r>
        <w:rPr>
          <w:szCs w:val="21"/>
        </w:rPr>
        <w:t xml:space="preserve">          </w:t>
      </w:r>
      <w:r>
        <w:rPr>
          <w:rFonts w:hint="eastAsia" w:ascii="宋体" w:hAnsi="宋体"/>
          <w:szCs w:val="21"/>
        </w:rPr>
        <w:t>①</w:t>
      </w:r>
      <w:r>
        <w:rPr>
          <w:rFonts w:hint="eastAsia"/>
          <w:szCs w:val="21"/>
        </w:rPr>
        <w:t>能够结合评论对象，观点较明确；</w:t>
      </w:r>
    </w:p>
    <w:p>
      <w:pPr>
        <w:spacing w:line="360" w:lineRule="auto"/>
        <w:ind w:left="420" w:hanging="420" w:hangingChars="200"/>
        <w:rPr>
          <w:szCs w:val="21"/>
        </w:rPr>
      </w:pPr>
      <w:r>
        <w:rPr>
          <w:szCs w:val="21"/>
        </w:rPr>
        <w:t xml:space="preserve">          </w:t>
      </w:r>
      <w:r>
        <w:rPr>
          <w:rFonts w:hint="eastAsia" w:hAnsi="宋体"/>
          <w:szCs w:val="21"/>
        </w:rPr>
        <w:t>②</w:t>
      </w:r>
      <w:r>
        <w:rPr>
          <w:rFonts w:hint="eastAsia"/>
          <w:szCs w:val="21"/>
        </w:rPr>
        <w:t>引用史实，评论角度单一；</w:t>
      </w:r>
    </w:p>
    <w:p>
      <w:pPr>
        <w:spacing w:line="360" w:lineRule="auto"/>
        <w:ind w:left="420" w:leftChars="200" w:firstLine="630" w:firstLineChars="300"/>
        <w:rPr>
          <w:szCs w:val="21"/>
        </w:rPr>
      </w:pPr>
      <w:r>
        <w:rPr>
          <w:rFonts w:hint="eastAsia" w:hAnsi="宋体"/>
          <w:szCs w:val="21"/>
        </w:rPr>
        <w:t>③</w:t>
      </w:r>
      <w:r>
        <w:rPr>
          <w:rFonts w:hint="eastAsia"/>
          <w:szCs w:val="21"/>
        </w:rPr>
        <w:t>论证较完整，表述清楚。</w:t>
      </w:r>
    </w:p>
    <w:p>
      <w:pPr>
        <w:spacing w:line="360" w:lineRule="auto"/>
        <w:ind w:left="420" w:leftChars="200" w:firstLine="630" w:firstLineChars="300"/>
        <w:rPr>
          <w:szCs w:val="21"/>
        </w:rPr>
      </w:pPr>
      <w:r>
        <w:rPr>
          <w:rFonts w:hint="eastAsia"/>
          <w:szCs w:val="21"/>
        </w:rPr>
        <w:t>三等（</w:t>
      </w:r>
      <w:r>
        <w:rPr>
          <w:szCs w:val="21"/>
        </w:rPr>
        <w:t>4</w:t>
      </w:r>
      <w:r>
        <w:rPr>
          <w:rFonts w:hint="eastAsia"/>
          <w:szCs w:val="21"/>
        </w:rPr>
        <w:t>～</w:t>
      </w:r>
      <w:r>
        <w:rPr>
          <w:szCs w:val="21"/>
        </w:rPr>
        <w:t>0</w:t>
      </w:r>
      <w:r>
        <w:rPr>
          <w:rFonts w:hint="eastAsia"/>
          <w:szCs w:val="21"/>
        </w:rPr>
        <w:t>分）</w:t>
      </w:r>
    </w:p>
    <w:p>
      <w:pPr>
        <w:spacing w:line="360" w:lineRule="auto"/>
        <w:ind w:left="420" w:leftChars="200" w:firstLine="630" w:firstLineChars="300"/>
        <w:rPr>
          <w:szCs w:val="21"/>
        </w:rPr>
      </w:pPr>
      <w:r>
        <w:rPr>
          <w:rFonts w:hint="eastAsia" w:hAnsi="宋体"/>
          <w:szCs w:val="21"/>
        </w:rPr>
        <w:t>①</w:t>
      </w:r>
      <w:r>
        <w:rPr>
          <w:rFonts w:hint="eastAsia"/>
          <w:szCs w:val="21"/>
        </w:rPr>
        <w:t>偏离评论对象，观点不明确；</w:t>
      </w:r>
    </w:p>
    <w:p>
      <w:pPr>
        <w:spacing w:line="360" w:lineRule="auto"/>
        <w:ind w:left="420" w:leftChars="200" w:firstLine="630" w:firstLineChars="300"/>
        <w:rPr>
          <w:szCs w:val="21"/>
        </w:rPr>
      </w:pPr>
      <w:r>
        <w:rPr>
          <w:rFonts w:hint="eastAsia" w:hAnsi="宋体"/>
          <w:szCs w:val="21"/>
        </w:rPr>
        <w:t>②</w:t>
      </w:r>
      <w:r>
        <w:rPr>
          <w:rFonts w:hint="eastAsia"/>
          <w:szCs w:val="21"/>
        </w:rPr>
        <w:t>未引用史实；</w:t>
      </w:r>
    </w:p>
    <w:p>
      <w:pPr/>
      <w:r>
        <w:rPr>
          <w:rFonts w:hint="eastAsia" w:hAnsi="宋体"/>
          <w:szCs w:val="21"/>
          <w:lang w:val="en-US" w:eastAsia="zh-CN"/>
        </w:rPr>
        <w:t xml:space="preserve">          </w:t>
      </w:r>
      <w:r>
        <w:rPr>
          <w:rFonts w:hint="eastAsia" w:hAnsi="宋体"/>
          <w:szCs w:val="21"/>
        </w:rPr>
        <w:t>③</w:t>
      </w:r>
      <w:r>
        <w:rPr>
          <w:rFonts w:hint="eastAsia"/>
          <w:szCs w:val="21"/>
        </w:rPr>
        <w:t>论证欠缺说服力，表述不清楚。</w:t>
      </w:r>
    </w:p>
    <w:p>
      <w:pPr>
        <w:spacing w:line="360" w:lineRule="auto"/>
        <w:ind w:left="420" w:hanging="420" w:hangingChars="200"/>
        <w:rPr>
          <w:szCs w:val="21"/>
        </w:rPr>
      </w:pPr>
      <w:r>
        <w:rPr>
          <w:szCs w:val="21"/>
        </w:rPr>
        <w:t>47</w:t>
      </w:r>
      <w:r>
        <w:rPr>
          <w:rFonts w:hint="eastAsia"/>
          <w:szCs w:val="21"/>
        </w:rPr>
        <w:t>．（</w:t>
      </w:r>
      <w:r>
        <w:rPr>
          <w:szCs w:val="21"/>
        </w:rPr>
        <w:t>15</w:t>
      </w:r>
      <w:r>
        <w:rPr>
          <w:rFonts w:hint="eastAsia"/>
          <w:szCs w:val="21"/>
        </w:rPr>
        <w:t>分）</w:t>
      </w:r>
    </w:p>
    <w:p>
      <w:pPr>
        <w:spacing w:line="360" w:lineRule="auto"/>
        <w:ind w:left="420" w:hanging="420" w:hangingChars="200"/>
        <w:rPr>
          <w:szCs w:val="21"/>
        </w:rPr>
      </w:pPr>
      <w:r>
        <w:rPr>
          <w:rFonts w:hint="eastAsia"/>
          <w:szCs w:val="21"/>
        </w:rPr>
        <w:t>（</w:t>
      </w:r>
      <w:r>
        <w:rPr>
          <w:szCs w:val="21"/>
        </w:rPr>
        <w:t>1</w:t>
      </w:r>
      <w:r>
        <w:rPr>
          <w:rFonts w:hint="eastAsia"/>
          <w:szCs w:val="21"/>
        </w:rPr>
        <w:t>）界线</w:t>
      </w:r>
      <w:r>
        <w:rPr>
          <w:rFonts w:hint="eastAsia" w:ascii="宋体" w:hAnsi="宋体"/>
          <w:szCs w:val="21"/>
        </w:rPr>
        <w:t>①</w:t>
      </w:r>
      <w:r>
        <w:rPr>
          <w:rFonts w:hint="eastAsia"/>
          <w:szCs w:val="21"/>
        </w:rPr>
        <w:t>：德国准备发动侵略战争；苏联自保；苏德签订秘密协定，分割波兰；</w:t>
      </w:r>
    </w:p>
    <w:p>
      <w:pPr>
        <w:spacing w:line="360" w:lineRule="auto"/>
        <w:ind w:left="420" w:hanging="420" w:hangingChars="200"/>
        <w:rPr>
          <w:szCs w:val="21"/>
        </w:rPr>
      </w:pPr>
      <w:r>
        <w:rPr>
          <w:szCs w:val="21"/>
        </w:rPr>
        <w:t xml:space="preserve">     </w:t>
      </w:r>
      <w:r>
        <w:rPr>
          <w:rFonts w:hint="eastAsia"/>
          <w:szCs w:val="21"/>
        </w:rPr>
        <w:t>界线</w:t>
      </w:r>
      <w:r>
        <w:rPr>
          <w:rFonts w:hint="eastAsia" w:ascii="宋体" w:hAnsi="宋体"/>
          <w:szCs w:val="21"/>
        </w:rPr>
        <w:t>②</w:t>
      </w:r>
      <w:r>
        <w:rPr>
          <w:rFonts w:hint="eastAsia"/>
          <w:szCs w:val="21"/>
        </w:rPr>
        <w:t>：苏德分别侵入波兰，波兰亡国；苏德分占波兰。（</w:t>
      </w:r>
      <w:r>
        <w:rPr>
          <w:szCs w:val="21"/>
        </w:rPr>
        <w:t>7</w:t>
      </w:r>
      <w:r>
        <w:rPr>
          <w:rFonts w:hint="eastAsia"/>
          <w:szCs w:val="21"/>
        </w:rPr>
        <w:t>分）</w:t>
      </w:r>
    </w:p>
    <w:p>
      <w:pPr>
        <w:spacing w:line="360" w:lineRule="auto"/>
        <w:ind w:left="525" w:hanging="525" w:hangingChars="250"/>
        <w:rPr>
          <w:szCs w:val="21"/>
        </w:rPr>
      </w:pPr>
      <w:r>
        <w:rPr>
          <w:rFonts w:hint="eastAsia"/>
          <w:szCs w:val="21"/>
        </w:rPr>
        <w:t>（</w:t>
      </w:r>
      <w:r>
        <w:rPr>
          <w:szCs w:val="21"/>
        </w:rPr>
        <w:t>2</w:t>
      </w:r>
      <w:r>
        <w:rPr>
          <w:rFonts w:hint="eastAsia"/>
          <w:szCs w:val="21"/>
        </w:rPr>
        <w:t>）反法西斯战争胜利，德国战败；战胜国大国决定欧洲边界变更；使波兰边界得以稳定；带有大国强权政治的色彩。（</w:t>
      </w:r>
      <w:r>
        <w:rPr>
          <w:szCs w:val="21"/>
        </w:rPr>
        <w:t>8</w:t>
      </w:r>
      <w:r>
        <w:rPr>
          <w:rFonts w:hint="eastAsia"/>
          <w:szCs w:val="21"/>
        </w:rPr>
        <w:t>分）</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b/>
          <w:sz w:val="32"/>
          <w:szCs w:val="32"/>
        </w:rPr>
        <w:t>2012</w:t>
      </w:r>
      <w:r>
        <w:rPr>
          <w:rFonts w:hint="eastAsia"/>
          <w:b/>
          <w:sz w:val="32"/>
          <w:szCs w:val="32"/>
        </w:rPr>
        <w:t>年普通高等学校招生全国统一考试（新课标全国</w:t>
      </w:r>
      <w:r>
        <w:rPr>
          <w:rFonts w:hint="eastAsia" w:ascii="宋体" w:hAnsi="宋体"/>
          <w:b/>
          <w:sz w:val="32"/>
          <w:szCs w:val="32"/>
        </w:rPr>
        <w:t>卷）</w:t>
      </w:r>
    </w:p>
    <w:p>
      <w:pPr>
        <w:spacing w:line="360" w:lineRule="auto"/>
        <w:rPr>
          <w:rFonts w:hint="eastAsia"/>
          <w:b/>
          <w:sz w:val="24"/>
          <w:szCs w:val="24"/>
        </w:rPr>
      </w:pPr>
      <w:r>
        <w:t>40</w:t>
      </w:r>
      <w:r>
        <w:rPr>
          <w:rFonts w:hint="eastAsia"/>
        </w:rPr>
        <w:t>．（</w:t>
      </w:r>
      <w:r>
        <w:t>25</w:t>
      </w:r>
      <w:r>
        <w:rPr>
          <w:rFonts w:hint="eastAsia"/>
        </w:rPr>
        <w:t>分）</w:t>
      </w:r>
      <w:r>
        <w:rPr>
          <w:rFonts w:hint="eastAsia"/>
          <w:kern w:val="0"/>
          <w:szCs w:val="21"/>
        </w:rPr>
        <w:t>阅读材料，完成下列各题。</w:t>
      </w:r>
    </w:p>
    <w:p>
      <w:pPr>
        <w:widowControl/>
        <w:spacing w:line="360" w:lineRule="auto"/>
        <w:ind w:left="420" w:leftChars="200"/>
        <w:rPr>
          <w:rFonts w:cs="宋体"/>
          <w:kern w:val="0"/>
          <w:szCs w:val="21"/>
        </w:rPr>
      </w:pPr>
      <w:r>
        <w:rPr>
          <w:rFonts w:hint="eastAsia" w:ascii="黑体" w:hAnsi="黑体" w:eastAsia="黑体" w:cs="宋体"/>
          <w:kern w:val="0"/>
          <w:szCs w:val="21"/>
        </w:rPr>
        <w:t>材料</w:t>
      </w:r>
      <w:r>
        <w:rPr>
          <w:rFonts w:cs="宋体"/>
          <w:kern w:val="0"/>
          <w:szCs w:val="21"/>
        </w:rPr>
        <w:t xml:space="preserve">  </w:t>
      </w:r>
      <w:r>
        <w:rPr>
          <w:kern w:val="0"/>
          <w:szCs w:val="21"/>
        </w:rPr>
        <w:t>1868</w:t>
      </w:r>
      <w:r>
        <w:rPr>
          <w:rFonts w:hint="eastAsia"/>
          <w:kern w:val="0"/>
          <w:szCs w:val="21"/>
        </w:rPr>
        <w:t>年</w:t>
      </w:r>
      <w:r>
        <w:rPr>
          <w:rFonts w:hint="eastAsia" w:hAnsi="宋体" w:cs="宋体"/>
          <w:kern w:val="0"/>
          <w:szCs w:val="21"/>
        </w:rPr>
        <w:t>，英国伦敦议会大厦前的十字路口安装了世界上第一盏煤气信号灯。它由一位警察牵动皮带操作：红灯停，绿灯行。这盏信号灯出现后，伦敦这个最繁忙的路口交通秩序有所好转。</w:t>
      </w:r>
    </w:p>
    <w:p>
      <w:pPr>
        <w:widowControl/>
        <w:spacing w:line="360" w:lineRule="auto"/>
        <w:ind w:left="420" w:leftChars="200" w:firstLine="420" w:firstLineChars="200"/>
        <w:rPr>
          <w:kern w:val="0"/>
          <w:szCs w:val="21"/>
        </w:rPr>
      </w:pPr>
      <w:r>
        <w:rPr>
          <w:kern w:val="0"/>
          <w:szCs w:val="21"/>
        </w:rPr>
        <w:t>1903</w:t>
      </w:r>
      <w:r>
        <w:rPr>
          <w:rFonts w:hint="eastAsia"/>
          <w:kern w:val="0"/>
          <w:szCs w:val="21"/>
        </w:rPr>
        <w:t>年，美国颁布实施了首部交通法规，第一次提出了建立红绿灯信号、行人安全岛、人行横道标志等设施，后为世界各国所仿效。</w:t>
      </w:r>
    </w:p>
    <w:p>
      <w:pPr>
        <w:widowControl/>
        <w:spacing w:line="360" w:lineRule="auto"/>
        <w:ind w:left="420" w:leftChars="200" w:firstLine="420" w:firstLineChars="200"/>
        <w:rPr>
          <w:kern w:val="0"/>
          <w:szCs w:val="21"/>
        </w:rPr>
      </w:pPr>
      <w:r>
        <w:rPr>
          <w:kern w:val="0"/>
          <w:szCs w:val="21"/>
        </w:rPr>
        <w:t>1914</w:t>
      </w:r>
      <w:r>
        <w:rPr>
          <w:rFonts w:hint="eastAsia"/>
          <w:kern w:val="0"/>
          <w:szCs w:val="21"/>
        </w:rPr>
        <w:t>年，美国的克利夫兰、纽约和芝加哥相继出现了由电力驱动的交通信号灯，缓解了这些城市出现的交通问题。随着美国汽车制造业迅猛发展，城市人口不断增加，对城市道路通行提出更高要求。此后，美国开始把多个交叉路口信号灯联接为一个联动式信号系统，由人工集中控制，使路口通行能力有所提高。</w:t>
      </w:r>
    </w:p>
    <w:p>
      <w:pPr>
        <w:widowControl/>
        <w:spacing w:line="360" w:lineRule="auto"/>
        <w:ind w:left="420" w:leftChars="200" w:firstLine="420" w:firstLineChars="200"/>
        <w:rPr>
          <w:kern w:val="0"/>
          <w:szCs w:val="21"/>
        </w:rPr>
      </w:pPr>
      <w:r>
        <w:rPr>
          <w:kern w:val="0"/>
          <w:szCs w:val="21"/>
        </w:rPr>
        <w:t>1926</w:t>
      </w:r>
      <w:r>
        <w:rPr>
          <w:rFonts w:hint="eastAsia"/>
          <w:kern w:val="0"/>
          <w:szCs w:val="21"/>
        </w:rPr>
        <w:t>年，英国第一次安装和使用自动化的控制器来控制交通信号灯，成为城市交通自动控制的起点。</w:t>
      </w:r>
    </w:p>
    <w:p>
      <w:pPr>
        <w:widowControl/>
        <w:spacing w:line="360" w:lineRule="auto"/>
        <w:ind w:left="420" w:leftChars="200" w:firstLine="420" w:firstLineChars="200"/>
        <w:rPr>
          <w:kern w:val="0"/>
          <w:szCs w:val="21"/>
        </w:rPr>
      </w:pPr>
      <w:r>
        <w:rPr>
          <w:kern w:val="0"/>
          <w:szCs w:val="21"/>
        </w:rPr>
        <w:t>20</w:t>
      </w:r>
      <w:r>
        <w:rPr>
          <w:rFonts w:hint="eastAsia"/>
          <w:kern w:val="0"/>
          <w:szCs w:val="21"/>
        </w:rPr>
        <w:t>世纪</w:t>
      </w:r>
      <w:r>
        <w:rPr>
          <w:kern w:val="0"/>
          <w:szCs w:val="21"/>
        </w:rPr>
        <w:t>30</w:t>
      </w:r>
      <w:r>
        <w:rPr>
          <w:rFonts w:hint="eastAsia"/>
          <w:kern w:val="0"/>
          <w:szCs w:val="21"/>
        </w:rPr>
        <w:t>年代初，美国开始使用车辆感应式信号控制器，雷</w:t>
      </w:r>
      <w:r>
        <w:drawing>
          <wp:inline distT="0" distB="0" distL="114300" distR="114300">
            <wp:extent cx="19050" cy="19050"/>
            <wp:effectExtent l="0" t="0" r="0" b="0"/>
            <wp:docPr id="3" name="图片 2" descr="园地原创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园地原创标识"/>
                    <pic:cNvPicPr>
                      <a:picLocks noChangeAspect="1"/>
                    </pic:cNvPicPr>
                  </pic:nvPicPr>
                  <pic:blipFill>
                    <a:blip r:embed="rId7"/>
                    <a:stretch>
                      <a:fillRect/>
                    </a:stretch>
                  </pic:blipFill>
                  <pic:spPr>
                    <a:xfrm>
                      <a:off x="0" y="0"/>
                      <a:ext cx="19050" cy="19050"/>
                    </a:xfrm>
                    <a:prstGeom prst="rect">
                      <a:avLst/>
                    </a:prstGeom>
                    <a:noFill/>
                    <a:ln w="9525">
                      <a:noFill/>
                      <a:miter/>
                    </a:ln>
                  </pic:spPr>
                </pic:pic>
              </a:graphicData>
            </a:graphic>
          </wp:inline>
        </w:drawing>
      </w:r>
      <w:r>
        <w:rPr>
          <w:rFonts w:hint="eastAsia"/>
          <w:kern w:val="0"/>
          <w:szCs w:val="21"/>
        </w:rPr>
        <w:t>达、超声波、电磁等检测器相继问世。</w:t>
      </w:r>
    </w:p>
    <w:p>
      <w:pPr>
        <w:widowControl/>
        <w:spacing w:line="360" w:lineRule="auto"/>
        <w:ind w:left="420" w:leftChars="200" w:firstLine="420" w:firstLineChars="200"/>
        <w:rPr>
          <w:kern w:val="0"/>
          <w:szCs w:val="21"/>
        </w:rPr>
      </w:pPr>
      <w:r>
        <w:rPr>
          <w:kern w:val="0"/>
          <w:szCs w:val="21"/>
        </w:rPr>
        <w:t>1952</w:t>
      </w:r>
      <w:r>
        <w:rPr>
          <w:rFonts w:hint="eastAsia"/>
          <w:kern w:val="0"/>
          <w:szCs w:val="21"/>
        </w:rPr>
        <w:t>年，美国丹佛市首次把模拟计算机技术应用于交通信号灯控制。</w:t>
      </w:r>
    </w:p>
    <w:p>
      <w:pPr>
        <w:widowControl/>
        <w:spacing w:line="360" w:lineRule="auto"/>
        <w:ind w:left="420" w:leftChars="200" w:firstLine="420" w:firstLineChars="200"/>
        <w:rPr>
          <w:kern w:val="0"/>
          <w:szCs w:val="21"/>
        </w:rPr>
      </w:pPr>
      <w:r>
        <w:rPr>
          <w:kern w:val="0"/>
          <w:szCs w:val="21"/>
        </w:rPr>
        <w:t>1964</w:t>
      </w:r>
      <w:r>
        <w:rPr>
          <w:rFonts w:hint="eastAsia"/>
          <w:kern w:val="0"/>
          <w:szCs w:val="21"/>
        </w:rPr>
        <w:t>年，加拿大多伦多建立了一套由计算机控制的交通信号协调控制系统，成为世界上</w:t>
      </w:r>
      <w:r>
        <w:rPr>
          <w:rFonts w:hint="eastAsia" w:hAnsi="宋体" w:cs="宋体"/>
          <w:kern w:val="0"/>
          <w:szCs w:val="21"/>
        </w:rPr>
        <w:t>第一个拥有电子计算机交通控制系统的城市。这是道路交通控制技术发展的里程碑。</w:t>
      </w:r>
    </w:p>
    <w:p>
      <w:pPr>
        <w:widowControl/>
        <w:spacing w:line="360" w:lineRule="auto"/>
        <w:ind w:left="420" w:leftChars="200" w:firstLine="420" w:firstLineChars="200"/>
        <w:rPr>
          <w:kern w:val="0"/>
          <w:szCs w:val="21"/>
        </w:rPr>
      </w:pPr>
      <w:r>
        <w:rPr>
          <w:kern w:val="0"/>
          <w:szCs w:val="21"/>
        </w:rPr>
        <w:t>20</w:t>
      </w:r>
      <w:r>
        <w:rPr>
          <w:rFonts w:hint="eastAsia"/>
          <w:kern w:val="0"/>
          <w:szCs w:val="21"/>
        </w:rPr>
        <w:t>世纪</w:t>
      </w:r>
      <w:r>
        <w:rPr>
          <w:kern w:val="0"/>
          <w:szCs w:val="21"/>
        </w:rPr>
        <w:t>80</w:t>
      </w:r>
      <w:r>
        <w:rPr>
          <w:rFonts w:hint="eastAsia"/>
          <w:kern w:val="0"/>
          <w:szCs w:val="21"/>
        </w:rPr>
        <w:t>年代后期以来，城市交通状况日趋恶化，拥挤、阻塞、交通事故和噪声、环</w:t>
      </w:r>
      <w:r>
        <w:rPr>
          <w:rFonts w:hint="eastAsia" w:hAnsi="宋体" w:cs="宋体"/>
          <w:kern w:val="0"/>
          <w:szCs w:val="21"/>
        </w:rPr>
        <w:t>境污染成为日益严重的社会问题。人们认识到，只有综合考虑路口交通流与信号控制方案，并完善配套的城市交通法规，才有望改善城市交通，消除相关社会问题。智能交通控制系统应运而生，它采用实时侦测数据并自动调控信号灯，以保证道路的畅通。</w:t>
      </w:r>
    </w:p>
    <w:p>
      <w:pPr>
        <w:widowControl/>
        <w:spacing w:line="360" w:lineRule="auto"/>
        <w:ind w:left="420" w:hanging="420" w:hangingChars="200"/>
        <w:jc w:val="right"/>
        <w:rPr>
          <w:rFonts w:cs="宋体"/>
          <w:kern w:val="0"/>
          <w:szCs w:val="21"/>
        </w:rPr>
      </w:pPr>
      <w:r>
        <w:rPr>
          <w:rFonts w:cs="宋体"/>
          <w:kern w:val="0"/>
          <w:szCs w:val="21"/>
        </w:rPr>
        <w:t>                         </w:t>
      </w:r>
      <w:r>
        <w:rPr>
          <w:rFonts w:cs="宋体"/>
          <w:kern w:val="0"/>
          <w:sz w:val="24"/>
          <w:szCs w:val="24"/>
        </w:rPr>
        <w:t>——</w:t>
      </w:r>
      <w:r>
        <w:rPr>
          <w:rFonts w:hint="eastAsia" w:hAnsi="宋体" w:cs="宋体"/>
          <w:kern w:val="0"/>
          <w:szCs w:val="21"/>
        </w:rPr>
        <w:t>据</w:t>
      </w:r>
      <w:r>
        <w:rPr>
          <w:rFonts w:hint="eastAsia" w:hAnsi="宋体" w:cs="宋体"/>
          <w:color w:val="FF0000"/>
          <w:kern w:val="0"/>
          <w:szCs w:val="21"/>
        </w:rPr>
        <w:t>郑祖武《城市道路交通》</w:t>
      </w:r>
      <w:r>
        <w:rPr>
          <w:rFonts w:hint="eastAsia" w:hAnsi="宋体" w:cs="宋体"/>
          <w:kern w:val="0"/>
          <w:szCs w:val="21"/>
        </w:rPr>
        <w:t>等</w:t>
      </w:r>
    </w:p>
    <w:p>
      <w:pPr>
        <w:widowControl/>
        <w:spacing w:line="360" w:lineRule="auto"/>
        <w:ind w:left="420" w:leftChars="150" w:hanging="105" w:hangingChars="50"/>
        <w:rPr>
          <w:kern w:val="0"/>
          <w:szCs w:val="21"/>
        </w:rPr>
      </w:pPr>
      <w:r>
        <w:rPr>
          <w:rFonts w:hint="eastAsia"/>
          <w:kern w:val="0"/>
          <w:szCs w:val="21"/>
        </w:rPr>
        <w:t>（</w:t>
      </w:r>
      <w:r>
        <w:rPr>
          <w:kern w:val="0"/>
          <w:szCs w:val="21"/>
        </w:rPr>
        <w:t>1</w:t>
      </w:r>
      <w:r>
        <w:rPr>
          <w:rFonts w:hint="eastAsia"/>
          <w:kern w:val="0"/>
          <w:szCs w:val="21"/>
        </w:rPr>
        <w:t>）根据材料并结合所学知识，指出城市道路交通信号灯诞生</w:t>
      </w:r>
      <w:r>
        <w:drawing>
          <wp:inline distT="0" distB="0" distL="114300" distR="114300">
            <wp:extent cx="19050" cy="19050"/>
            <wp:effectExtent l="0" t="0" r="0" b="0"/>
            <wp:docPr id="4" name="图片 3" descr="园地原创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园地原创标识"/>
                    <pic:cNvPicPr>
                      <a:picLocks noChangeAspect="1"/>
                    </pic:cNvPicPr>
                  </pic:nvPicPr>
                  <pic:blipFill>
                    <a:blip r:embed="rId7"/>
                    <a:stretch>
                      <a:fillRect/>
                    </a:stretch>
                  </pic:blipFill>
                  <pic:spPr>
                    <a:xfrm>
                      <a:off x="0" y="0"/>
                      <a:ext cx="19050" cy="19050"/>
                    </a:xfrm>
                    <a:prstGeom prst="rect">
                      <a:avLst/>
                    </a:prstGeom>
                    <a:noFill/>
                    <a:ln w="9525">
                      <a:noFill/>
                      <a:miter/>
                    </a:ln>
                  </pic:spPr>
                </pic:pic>
              </a:graphicData>
            </a:graphic>
          </wp:inline>
        </w:drawing>
      </w:r>
      <w:r>
        <w:rPr>
          <w:rFonts w:hint="eastAsia"/>
          <w:kern w:val="0"/>
          <w:szCs w:val="21"/>
        </w:rPr>
        <w:t>的历史背景。（</w:t>
      </w:r>
      <w:r>
        <w:rPr>
          <w:kern w:val="0"/>
          <w:szCs w:val="21"/>
        </w:rPr>
        <w:t>6</w:t>
      </w:r>
      <w:r>
        <w:rPr>
          <w:rFonts w:hint="eastAsia"/>
          <w:kern w:val="0"/>
          <w:szCs w:val="21"/>
        </w:rPr>
        <w:t>分）</w:t>
      </w:r>
    </w:p>
    <w:p>
      <w:pPr>
        <w:widowControl/>
        <w:spacing w:line="360" w:lineRule="auto"/>
        <w:ind w:left="315" w:leftChars="150"/>
        <w:rPr>
          <w:kern w:val="0"/>
          <w:szCs w:val="21"/>
        </w:rPr>
      </w:pPr>
      <w:r>
        <w:rPr>
          <w:rFonts w:hint="eastAsia"/>
          <w:kern w:val="0"/>
          <w:szCs w:val="21"/>
        </w:rPr>
        <w:t>（</w:t>
      </w:r>
      <w:r>
        <w:rPr>
          <w:kern w:val="0"/>
          <w:szCs w:val="21"/>
        </w:rPr>
        <w:t>2</w:t>
      </w:r>
      <w:r>
        <w:rPr>
          <w:rFonts w:hint="eastAsia"/>
          <w:kern w:val="0"/>
          <w:szCs w:val="21"/>
        </w:rPr>
        <w:t>）根据材料并结合所学知识，简述影响</w:t>
      </w:r>
      <w:r>
        <w:rPr>
          <w:kern w:val="0"/>
          <w:szCs w:val="21"/>
        </w:rPr>
        <w:t>20</w:t>
      </w:r>
      <w:r>
        <w:rPr>
          <w:rFonts w:hint="eastAsia"/>
          <w:kern w:val="0"/>
          <w:szCs w:val="21"/>
        </w:rPr>
        <w:t>世纪交</w:t>
      </w:r>
      <w:r>
        <w:drawing>
          <wp:inline distT="0" distB="0" distL="114300" distR="114300">
            <wp:extent cx="19050" cy="19050"/>
            <wp:effectExtent l="0" t="0" r="0" b="0"/>
            <wp:docPr id="2" name="图片 4" descr="园地原创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园地原创标识"/>
                    <pic:cNvPicPr>
                      <a:picLocks noChangeAspect="1"/>
                    </pic:cNvPicPr>
                  </pic:nvPicPr>
                  <pic:blipFill>
                    <a:blip r:embed="rId7"/>
                    <a:stretch>
                      <a:fillRect/>
                    </a:stretch>
                  </pic:blipFill>
                  <pic:spPr>
                    <a:xfrm>
                      <a:off x="0" y="0"/>
                      <a:ext cx="19050" cy="19050"/>
                    </a:xfrm>
                    <a:prstGeom prst="rect">
                      <a:avLst/>
                    </a:prstGeom>
                    <a:noFill/>
                    <a:ln w="9525">
                      <a:noFill/>
                      <a:miter/>
                    </a:ln>
                  </pic:spPr>
                </pic:pic>
              </a:graphicData>
            </a:graphic>
          </wp:inline>
        </w:drawing>
      </w:r>
      <w:r>
        <w:rPr>
          <w:rFonts w:hint="eastAsia"/>
          <w:kern w:val="0"/>
          <w:szCs w:val="21"/>
        </w:rPr>
        <w:t>通信号灯重大改进的主要科技成果。（</w:t>
      </w:r>
      <w:r>
        <w:rPr>
          <w:kern w:val="0"/>
          <w:szCs w:val="21"/>
        </w:rPr>
        <w:t>10</w:t>
      </w:r>
      <w:r>
        <w:rPr>
          <w:rFonts w:hint="eastAsia"/>
          <w:kern w:val="0"/>
          <w:szCs w:val="21"/>
        </w:rPr>
        <w:t>分）</w:t>
      </w:r>
    </w:p>
    <w:p>
      <w:pPr>
        <w:widowControl/>
        <w:spacing w:line="360" w:lineRule="auto"/>
        <w:ind w:left="420" w:leftChars="150" w:hanging="105" w:hangingChars="50"/>
        <w:rPr>
          <w:color w:val="FF0000"/>
          <w:kern w:val="0"/>
          <w:szCs w:val="21"/>
        </w:rPr>
      </w:pPr>
      <w:r>
        <w:rPr>
          <w:rFonts w:hint="eastAsia"/>
          <w:kern w:val="0"/>
          <w:szCs w:val="21"/>
        </w:rPr>
        <w:t>（</w:t>
      </w:r>
      <w:r>
        <w:rPr>
          <w:kern w:val="0"/>
          <w:szCs w:val="21"/>
        </w:rPr>
        <w:t>3</w:t>
      </w:r>
      <w:r>
        <w:rPr>
          <w:rFonts w:hint="eastAsia"/>
          <w:kern w:val="0"/>
          <w:szCs w:val="21"/>
        </w:rPr>
        <w:t>）根据城市交通信号灯的发展历程，说明技术进步在哪些方面改善了城市生活。（</w:t>
      </w:r>
      <w:r>
        <w:rPr>
          <w:kern w:val="0"/>
          <w:szCs w:val="21"/>
        </w:rPr>
        <w:t>9</w:t>
      </w:r>
      <w:r>
        <w:rPr>
          <w:rFonts w:hint="eastAsia"/>
          <w:kern w:val="0"/>
          <w:szCs w:val="21"/>
        </w:rPr>
        <w:t>分）</w:t>
      </w:r>
      <w:r>
        <w:rPr>
          <w:rFonts w:hint="eastAsia"/>
          <w:color w:val="FF0000"/>
          <w:kern w:val="0"/>
          <w:szCs w:val="21"/>
          <w:lang w:eastAsia="zh-CN"/>
        </w:rPr>
        <w:t>（科技对人类生活的影响）</w:t>
      </w:r>
    </w:p>
    <w:p>
      <w:pPr>
        <w:widowControl/>
        <w:spacing w:line="360" w:lineRule="auto"/>
        <w:ind w:left="420" w:hanging="420" w:hangingChars="200"/>
        <w:rPr>
          <w:kern w:val="0"/>
          <w:szCs w:val="21"/>
        </w:rPr>
      </w:pPr>
      <w:r>
        <w:t>47</w:t>
      </w:r>
      <w:r>
        <w:rPr>
          <w:rFonts w:hint="eastAsia"/>
        </w:rPr>
        <w:t>．（</w:t>
      </w:r>
      <w:r>
        <w:t>15</w:t>
      </w:r>
      <w:r>
        <w:rPr>
          <w:rFonts w:hint="eastAsia"/>
        </w:rPr>
        <w:t>分）</w:t>
      </w:r>
      <w:r>
        <w:rPr>
          <w:rFonts w:hint="eastAsia"/>
          <w:kern w:val="0"/>
          <w:szCs w:val="21"/>
        </w:rPr>
        <w:t>二十世纪的战争与和平</w:t>
      </w:r>
    </w:p>
    <w:p>
      <w:pPr>
        <w:widowControl/>
        <w:spacing w:line="360" w:lineRule="auto"/>
        <w:ind w:left="420" w:leftChars="200"/>
        <w:rPr>
          <w:rFonts w:ascii="宋体" w:hAnsi="宋体" w:cs="宋体"/>
          <w:kern w:val="0"/>
          <w:szCs w:val="21"/>
        </w:rPr>
      </w:pPr>
      <w:r>
        <w:rPr>
          <w:rFonts w:hint="eastAsia" w:ascii="黑体" w:hAnsi="黑体" w:eastAsia="黑体" w:cs="宋体"/>
          <w:kern w:val="0"/>
          <w:szCs w:val="21"/>
        </w:rPr>
        <w:t>材料</w:t>
      </w:r>
      <w:r>
        <w:rPr>
          <w:rFonts w:cs="宋体"/>
          <w:kern w:val="0"/>
          <w:szCs w:val="21"/>
        </w:rPr>
        <w:t xml:space="preserve">  </w:t>
      </w:r>
      <w:r>
        <w:rPr>
          <w:rFonts w:hint="eastAsia" w:hAnsi="宋体" w:cs="宋体"/>
          <w:kern w:val="0"/>
          <w:szCs w:val="21"/>
        </w:rPr>
        <w:t>使德国陷入受奴役地位达一代之久、降低数百万生灵之生活水平以及剥夺其整个国家、整个民族之幸福</w:t>
      </w:r>
      <w:r>
        <w:rPr>
          <w:rFonts w:hint="eastAsia" w:ascii="宋体" w:hAnsi="宋体" w:cs="宋体"/>
          <w:kern w:val="0"/>
          <w:szCs w:val="21"/>
        </w:rPr>
        <w:t>，是一项令人深恶痛绝的政策——即使这种政策事实上可行，即使藉此能够养肥我们自己……如果法国和意大利准备利用它们暂时的战胜国权利去毁掉已经战败投降的德国和奥匈帝国并以此来结束这场欧洲内战的话，它们自身同样会走向毁灭，因为战胜国和战败国被背后的精神和经济纽带紧密地联系在了一起，密不可分……通过把赔款支付额定在德国的支付能力之内，我们可以恢复德国的希望和进取心，可以避免由和约条款不可能完成而导致的永久性摩擦以及不正常的压力……</w:t>
      </w:r>
    </w:p>
    <w:p>
      <w:pPr>
        <w:widowControl/>
        <w:spacing w:line="360" w:lineRule="auto"/>
        <w:ind w:left="420" w:hanging="420" w:hangingChars="200"/>
        <w:jc w:val="right"/>
        <w:rPr>
          <w:rFonts w:hint="eastAsia"/>
          <w:kern w:val="0"/>
          <w:szCs w:val="21"/>
        </w:rPr>
      </w:pPr>
      <w:r>
        <w:rPr>
          <w:rFonts w:cs="宋体"/>
          <w:kern w:val="0"/>
          <w:szCs w:val="21"/>
        </w:rPr>
        <w:t>      </w:t>
      </w:r>
      <w:r>
        <w:rPr>
          <w:rFonts w:cs="宋体"/>
          <w:kern w:val="0"/>
          <w:sz w:val="24"/>
          <w:szCs w:val="24"/>
        </w:rPr>
        <w:t>——</w:t>
      </w:r>
      <w:r>
        <w:rPr>
          <w:rFonts w:hint="eastAsia" w:hAnsi="宋体" w:cs="宋体"/>
          <w:color w:val="FF0000"/>
          <w:kern w:val="0"/>
          <w:szCs w:val="21"/>
        </w:rPr>
        <w:t>据</w:t>
      </w:r>
      <w:r>
        <w:rPr>
          <w:rFonts w:hint="eastAsia" w:cs="宋体"/>
          <w:color w:val="FF0000"/>
          <w:kern w:val="0"/>
          <w:szCs w:val="21"/>
        </w:rPr>
        <w:t>［</w:t>
      </w:r>
      <w:r>
        <w:rPr>
          <w:rFonts w:hint="eastAsia" w:hAnsi="宋体" w:cs="宋体"/>
          <w:color w:val="FF0000"/>
          <w:kern w:val="0"/>
          <w:szCs w:val="21"/>
        </w:rPr>
        <w:t>英</w:t>
      </w:r>
      <w:r>
        <w:rPr>
          <w:rFonts w:hint="eastAsia" w:cs="宋体"/>
          <w:color w:val="FF0000"/>
          <w:kern w:val="0"/>
          <w:szCs w:val="21"/>
        </w:rPr>
        <w:t>］</w:t>
      </w:r>
      <w:r>
        <w:rPr>
          <w:rFonts w:hint="eastAsia" w:hAnsi="宋体" w:cs="宋体"/>
          <w:color w:val="FF0000"/>
          <w:kern w:val="0"/>
          <w:szCs w:val="21"/>
        </w:rPr>
        <w:t>凯恩斯《和约的经济后果》</w:t>
      </w:r>
      <w:r>
        <w:rPr>
          <w:rFonts w:hint="eastAsia"/>
          <w:color w:val="FF0000"/>
          <w:kern w:val="0"/>
          <w:szCs w:val="21"/>
        </w:rPr>
        <w:t>（</w:t>
      </w:r>
      <w:r>
        <w:rPr>
          <w:color w:val="FF0000"/>
          <w:kern w:val="0"/>
          <w:szCs w:val="21"/>
        </w:rPr>
        <w:t>1919</w:t>
      </w:r>
      <w:r>
        <w:rPr>
          <w:rFonts w:hint="eastAsia"/>
          <w:color w:val="FF0000"/>
          <w:kern w:val="0"/>
          <w:szCs w:val="21"/>
        </w:rPr>
        <w:t>年</w:t>
      </w:r>
      <w:r>
        <w:rPr>
          <w:color w:val="FF0000"/>
          <w:kern w:val="0"/>
          <w:szCs w:val="21"/>
        </w:rPr>
        <w:t>12</w:t>
      </w:r>
      <w:r>
        <w:rPr>
          <w:rFonts w:hint="eastAsia"/>
          <w:color w:val="FF0000"/>
          <w:kern w:val="0"/>
          <w:szCs w:val="21"/>
        </w:rPr>
        <w:t>月）</w:t>
      </w:r>
    </w:p>
    <w:p>
      <w:pPr>
        <w:widowControl/>
        <w:spacing w:line="360" w:lineRule="auto"/>
        <w:ind w:left="420" w:leftChars="150" w:hanging="105" w:hangingChars="50"/>
        <w:rPr>
          <w:kern w:val="0"/>
          <w:szCs w:val="21"/>
        </w:rPr>
      </w:pPr>
      <w:r>
        <w:rPr>
          <w:rFonts w:hint="eastAsia"/>
          <w:kern w:val="0"/>
          <w:szCs w:val="21"/>
        </w:rPr>
        <w:t>（</w:t>
      </w:r>
      <w:r>
        <w:rPr>
          <w:kern w:val="0"/>
          <w:szCs w:val="21"/>
        </w:rPr>
        <w:t>1</w:t>
      </w:r>
      <w:r>
        <w:rPr>
          <w:rFonts w:hint="eastAsia"/>
          <w:kern w:val="0"/>
          <w:szCs w:val="21"/>
        </w:rPr>
        <w:t>）根据材料并结合所学知识，概括指出在德国赔款问题上凯恩斯的主张与凡尔赛和约规定的不同之处。（</w:t>
      </w:r>
      <w:r>
        <w:rPr>
          <w:kern w:val="0"/>
          <w:szCs w:val="21"/>
        </w:rPr>
        <w:t>6</w:t>
      </w:r>
      <w:r>
        <w:rPr>
          <w:rFonts w:hint="eastAsia"/>
          <w:kern w:val="0"/>
          <w:szCs w:val="21"/>
        </w:rPr>
        <w:t>分）</w:t>
      </w:r>
    </w:p>
    <w:p>
      <w:pPr>
        <w:widowControl/>
        <w:spacing w:line="360" w:lineRule="auto"/>
        <w:ind w:left="420" w:leftChars="150" w:hanging="105" w:hangingChars="50"/>
        <w:rPr>
          <w:color w:val="FF0000"/>
          <w:kern w:val="0"/>
          <w:szCs w:val="21"/>
        </w:rPr>
      </w:pPr>
      <w:r>
        <w:rPr>
          <w:rFonts w:hint="eastAsia"/>
          <w:kern w:val="0"/>
          <w:szCs w:val="21"/>
        </w:rPr>
        <w:t>（</w:t>
      </w:r>
      <w:r>
        <w:rPr>
          <w:kern w:val="0"/>
          <w:szCs w:val="21"/>
        </w:rPr>
        <w:t>2</w:t>
      </w:r>
      <w:r>
        <w:rPr>
          <w:rFonts w:hint="eastAsia"/>
          <w:kern w:val="0"/>
          <w:szCs w:val="21"/>
        </w:rPr>
        <w:t>）根据材料并结合所学知识，分析凯恩斯提出其主张的主要原因。（</w:t>
      </w:r>
      <w:r>
        <w:rPr>
          <w:kern w:val="0"/>
          <w:szCs w:val="21"/>
        </w:rPr>
        <w:t>9</w:t>
      </w:r>
      <w:r>
        <w:rPr>
          <w:rFonts w:hint="eastAsia"/>
          <w:kern w:val="0"/>
          <w:szCs w:val="21"/>
        </w:rPr>
        <w:t>分）</w:t>
      </w:r>
      <w:r>
        <w:rPr>
          <w:rFonts w:hint="eastAsia"/>
          <w:color w:val="FF0000"/>
          <w:kern w:val="0"/>
          <w:szCs w:val="21"/>
          <w:lang w:eastAsia="zh-CN"/>
        </w:rPr>
        <w:t>英法对惩治德国的不同态度及原因</w:t>
      </w:r>
      <w:r>
        <w:rPr>
          <w:color w:val="FF0000"/>
          <w:kern w:val="0"/>
          <w:szCs w:val="21"/>
        </w:rPr>
        <w:t xml:space="preserve"> </w:t>
      </w:r>
      <w:r>
        <w:rPr>
          <w:rFonts w:hint="eastAsia"/>
          <w:color w:val="FF0000"/>
          <w:kern w:val="0"/>
          <w:szCs w:val="21"/>
          <w:lang w:eastAsia="zh-CN"/>
        </w:rPr>
        <w:t>（一战后的国际格局及影响）</w:t>
      </w:r>
    </w:p>
    <w:p>
      <w:pPr>
        <w:spacing w:line="360" w:lineRule="auto"/>
        <w:ind w:left="420" w:hanging="420" w:hangingChars="200"/>
      </w:pPr>
      <w:r>
        <w:t>40</w:t>
      </w:r>
      <w:r>
        <w:rPr>
          <w:rFonts w:hint="eastAsia"/>
        </w:rPr>
        <w:t>．（</w:t>
      </w:r>
      <w:r>
        <w:t>25</w:t>
      </w:r>
      <w:r>
        <w:rPr>
          <w:rFonts w:hint="eastAsia"/>
        </w:rPr>
        <w:t>分）</w:t>
      </w:r>
    </w:p>
    <w:p>
      <w:pPr>
        <w:widowControl/>
        <w:spacing w:line="360" w:lineRule="auto"/>
        <w:ind w:left="1155" w:hanging="1155" w:hangingChars="550"/>
        <w:rPr>
          <w:kern w:val="0"/>
          <w:szCs w:val="21"/>
        </w:rPr>
      </w:pPr>
      <w:r>
        <w:rPr>
          <w:rFonts w:hint="eastAsia"/>
          <w:kern w:val="0"/>
          <w:szCs w:val="21"/>
        </w:rPr>
        <w:t>（</w:t>
      </w:r>
      <w:r>
        <w:rPr>
          <w:kern w:val="0"/>
          <w:szCs w:val="21"/>
        </w:rPr>
        <w:t>1</w:t>
      </w:r>
      <w:r>
        <w:rPr>
          <w:rFonts w:hint="eastAsia"/>
          <w:kern w:val="0"/>
          <w:szCs w:val="21"/>
        </w:rPr>
        <w:t>）背景：工业革命；城市快速发展（城市化</w:t>
      </w:r>
      <w:r>
        <w:drawing>
          <wp:inline distT="0" distB="0" distL="114300" distR="114300">
            <wp:extent cx="19050" cy="19050"/>
            <wp:effectExtent l="0" t="0" r="0" b="0"/>
            <wp:docPr id="8" name="图片 5" descr="园地原创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园地原创标识"/>
                    <pic:cNvPicPr>
                      <a:picLocks noChangeAspect="1"/>
                    </pic:cNvPicPr>
                  </pic:nvPicPr>
                  <pic:blipFill>
                    <a:blip r:embed="rId7"/>
                    <a:stretch>
                      <a:fillRect/>
                    </a:stretch>
                  </pic:blipFill>
                  <pic:spPr>
                    <a:xfrm>
                      <a:off x="0" y="0"/>
                      <a:ext cx="19050" cy="19050"/>
                    </a:xfrm>
                    <a:prstGeom prst="rect">
                      <a:avLst/>
                    </a:prstGeom>
                    <a:noFill/>
                    <a:ln w="9525">
                      <a:noFill/>
                      <a:miter/>
                    </a:ln>
                  </pic:spPr>
                </pic:pic>
              </a:graphicData>
            </a:graphic>
          </wp:inline>
        </w:drawing>
      </w:r>
      <w:r>
        <w:rPr>
          <w:rFonts w:hint="eastAsia"/>
          <w:kern w:val="0"/>
          <w:szCs w:val="21"/>
        </w:rPr>
        <w:t>进程加快，工业城市出现）；城市交通状况日益复杂（交通运输工具数量和种类增多）。</w:t>
      </w:r>
    </w:p>
    <w:p>
      <w:pPr>
        <w:widowControl/>
        <w:spacing w:line="360" w:lineRule="auto"/>
        <w:ind w:left="525" w:hanging="525" w:hangingChars="250"/>
        <w:rPr>
          <w:kern w:val="0"/>
          <w:szCs w:val="21"/>
        </w:rPr>
      </w:pPr>
      <w:r>
        <w:rPr>
          <w:rFonts w:hint="eastAsia"/>
          <w:kern w:val="0"/>
          <w:szCs w:val="21"/>
        </w:rPr>
        <w:t>（</w:t>
      </w:r>
      <w:r>
        <w:rPr>
          <w:kern w:val="0"/>
          <w:szCs w:val="21"/>
        </w:rPr>
        <w:t>2</w:t>
      </w:r>
      <w:r>
        <w:rPr>
          <w:rFonts w:hint="eastAsia"/>
          <w:kern w:val="0"/>
          <w:szCs w:val="21"/>
        </w:rPr>
        <w:t>）内燃机的发明和应用，新式交通工具不断出现；</w:t>
      </w:r>
      <w:r>
        <w:drawing>
          <wp:inline distT="0" distB="0" distL="114300" distR="114300">
            <wp:extent cx="19050" cy="19050"/>
            <wp:effectExtent l="0" t="0" r="0" b="0"/>
            <wp:docPr id="7" name="图片 6" descr="园地原创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园地原创标识"/>
                    <pic:cNvPicPr>
                      <a:picLocks noChangeAspect="1"/>
                    </pic:cNvPicPr>
                  </pic:nvPicPr>
                  <pic:blipFill>
                    <a:blip r:embed="rId7"/>
                    <a:stretch>
                      <a:fillRect/>
                    </a:stretch>
                  </pic:blipFill>
                  <pic:spPr>
                    <a:xfrm>
                      <a:off x="0" y="0"/>
                      <a:ext cx="19050" cy="19050"/>
                    </a:xfrm>
                    <a:prstGeom prst="rect">
                      <a:avLst/>
                    </a:prstGeom>
                    <a:noFill/>
                    <a:ln w="9525">
                      <a:noFill/>
                      <a:miter/>
                    </a:ln>
                  </pic:spPr>
                </pic:pic>
              </a:graphicData>
            </a:graphic>
          </wp:inline>
        </w:drawing>
      </w:r>
      <w:r>
        <w:rPr>
          <w:rFonts w:hint="eastAsia"/>
          <w:kern w:val="0"/>
          <w:szCs w:val="21"/>
        </w:rPr>
        <w:t>电灯的发明和电力的广泛应用；计算机技术的产生普及；网络技术的出现与应用。</w:t>
      </w:r>
    </w:p>
    <w:p>
      <w:pPr>
        <w:widowControl/>
        <w:spacing w:line="360" w:lineRule="auto"/>
        <w:ind w:left="525" w:hanging="525" w:hangingChars="250"/>
        <w:rPr>
          <w:kern w:val="0"/>
          <w:szCs w:val="21"/>
        </w:rPr>
      </w:pPr>
      <w:r>
        <w:rPr>
          <w:rFonts w:hint="eastAsia"/>
          <w:kern w:val="0"/>
          <w:szCs w:val="21"/>
        </w:rPr>
        <w:t>（</w:t>
      </w:r>
      <w:r>
        <w:rPr>
          <w:kern w:val="0"/>
          <w:szCs w:val="21"/>
        </w:rPr>
        <w:t>3</w:t>
      </w:r>
      <w:r>
        <w:rPr>
          <w:rFonts w:hint="eastAsia"/>
          <w:kern w:val="0"/>
          <w:szCs w:val="21"/>
        </w:rPr>
        <w:t>）解决了城市化进程中日益突出的交通问题</w:t>
      </w:r>
      <w:r>
        <w:drawing>
          <wp:inline distT="0" distB="0" distL="114300" distR="114300">
            <wp:extent cx="19050" cy="19050"/>
            <wp:effectExtent l="0" t="0" r="0" b="0"/>
            <wp:docPr id="6" name="图片 7" descr="园地原创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园地原创标识"/>
                    <pic:cNvPicPr>
                      <a:picLocks noChangeAspect="1"/>
                    </pic:cNvPicPr>
                  </pic:nvPicPr>
                  <pic:blipFill>
                    <a:blip r:embed="rId7"/>
                    <a:stretch>
                      <a:fillRect/>
                    </a:stretch>
                  </pic:blipFill>
                  <pic:spPr>
                    <a:xfrm>
                      <a:off x="0" y="0"/>
                      <a:ext cx="19050" cy="19050"/>
                    </a:xfrm>
                    <a:prstGeom prst="rect">
                      <a:avLst/>
                    </a:prstGeom>
                    <a:noFill/>
                    <a:ln w="9525">
                      <a:noFill/>
                      <a:miter/>
                    </a:ln>
                  </pic:spPr>
                </pic:pic>
              </a:graphicData>
            </a:graphic>
          </wp:inline>
        </w:drawing>
      </w:r>
      <w:r>
        <w:rPr>
          <w:rFonts w:hint="eastAsia"/>
          <w:kern w:val="0"/>
          <w:szCs w:val="21"/>
        </w:rPr>
        <w:t>，改善了城市生活环境；推进城市化进程，提高城市管理水平；提高了城市文明程度（规则意识，法制观念，行为方式）。</w:t>
      </w:r>
    </w:p>
    <w:p>
      <w:pPr>
        <w:widowControl/>
        <w:spacing w:line="360" w:lineRule="auto"/>
        <w:ind w:left="420" w:hanging="420" w:hangingChars="200"/>
        <w:rPr>
          <w:kern w:val="0"/>
          <w:szCs w:val="21"/>
        </w:rPr>
      </w:pPr>
      <w:r>
        <w:t>47</w:t>
      </w:r>
      <w:r>
        <w:rPr>
          <w:rFonts w:hint="eastAsia"/>
        </w:rPr>
        <w:t>．（</w:t>
      </w:r>
      <w:r>
        <w:t>15</w:t>
      </w:r>
      <w:r>
        <w:rPr>
          <w:rFonts w:hint="eastAsia"/>
        </w:rPr>
        <w:t>分）</w:t>
      </w:r>
      <w:r>
        <w:rPr>
          <w:rFonts w:hint="eastAsia"/>
          <w:kern w:val="0"/>
          <w:szCs w:val="21"/>
        </w:rPr>
        <w:t>二十世纪的战争与和平</w:t>
      </w:r>
    </w:p>
    <w:p>
      <w:pPr>
        <w:widowControl/>
        <w:spacing w:line="360" w:lineRule="auto"/>
        <w:ind w:left="420" w:hanging="420" w:hangingChars="200"/>
        <w:rPr>
          <w:kern w:val="0"/>
          <w:szCs w:val="21"/>
        </w:rPr>
      </w:pPr>
      <w:r>
        <w:rPr>
          <w:rFonts w:hint="eastAsia"/>
          <w:kern w:val="0"/>
          <w:szCs w:val="21"/>
        </w:rPr>
        <w:t>（</w:t>
      </w:r>
      <w:r>
        <w:rPr>
          <w:kern w:val="0"/>
          <w:szCs w:val="21"/>
        </w:rPr>
        <w:t>1</w:t>
      </w:r>
      <w:r>
        <w:rPr>
          <w:rFonts w:hint="eastAsia"/>
          <w:kern w:val="0"/>
          <w:szCs w:val="21"/>
        </w:rPr>
        <w:t>）不同：有限度的赔款，以便德国恢复</w:t>
      </w:r>
      <w:r>
        <w:drawing>
          <wp:inline distT="0" distB="0" distL="114300" distR="114300">
            <wp:extent cx="19050" cy="19050"/>
            <wp:effectExtent l="0" t="0" r="0" b="0"/>
            <wp:docPr id="5" name="图片 8" descr="园地原创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园地原创标识"/>
                    <pic:cNvPicPr>
                      <a:picLocks noChangeAspect="1"/>
                    </pic:cNvPicPr>
                  </pic:nvPicPr>
                  <pic:blipFill>
                    <a:blip r:embed="rId7"/>
                    <a:stretch>
                      <a:fillRect/>
                    </a:stretch>
                  </pic:blipFill>
                  <pic:spPr>
                    <a:xfrm>
                      <a:off x="0" y="0"/>
                      <a:ext cx="19050" cy="19050"/>
                    </a:xfrm>
                    <a:prstGeom prst="rect">
                      <a:avLst/>
                    </a:prstGeom>
                    <a:noFill/>
                    <a:ln w="9525">
                      <a:noFill/>
                      <a:miter/>
                    </a:ln>
                  </pic:spPr>
                </pic:pic>
              </a:graphicData>
            </a:graphic>
          </wp:inline>
        </w:drawing>
      </w:r>
      <w:r>
        <w:rPr>
          <w:rFonts w:hint="eastAsia"/>
          <w:kern w:val="0"/>
          <w:szCs w:val="21"/>
        </w:rPr>
        <w:t>；苛刻的巨额赔款，彻底削弱战败国。</w:t>
      </w:r>
    </w:p>
    <w:p>
      <w:pPr>
        <w:widowControl/>
        <w:spacing w:line="360" w:lineRule="auto"/>
        <w:ind w:left="1155" w:hanging="1155" w:hangingChars="550"/>
        <w:rPr>
          <w:kern w:val="0"/>
          <w:szCs w:val="21"/>
        </w:rPr>
      </w:pPr>
      <w:r>
        <w:rPr>
          <w:rFonts w:hint="eastAsia"/>
          <w:kern w:val="0"/>
          <w:szCs w:val="21"/>
        </w:rPr>
        <w:t>（</w:t>
      </w:r>
      <w:r>
        <w:rPr>
          <w:kern w:val="0"/>
          <w:szCs w:val="21"/>
        </w:rPr>
        <w:t>2</w:t>
      </w:r>
      <w:r>
        <w:rPr>
          <w:rFonts w:hint="eastAsia"/>
          <w:kern w:val="0"/>
          <w:szCs w:val="21"/>
        </w:rPr>
        <w:t>）原因：认定德国的战争责任；汲取一战教训，反对民族利已主义和战胜国的掠夺；将欧洲视为一个整体；预见到和约的灾难性后果，避免战争的重演。</w:t>
      </w:r>
    </w:p>
    <w:p>
      <w:pPr>
        <w:jc w:val="center"/>
        <w:rPr>
          <w:b/>
          <w:sz w:val="32"/>
          <w:szCs w:val="32"/>
        </w:rPr>
      </w:pPr>
    </w:p>
    <w:p>
      <w:pPr>
        <w:jc w:val="center"/>
        <w:rPr>
          <w:b/>
          <w:sz w:val="32"/>
          <w:szCs w:val="32"/>
        </w:rPr>
      </w:pPr>
    </w:p>
    <w:p>
      <w:pPr>
        <w:jc w:val="center"/>
        <w:rPr>
          <w:b/>
          <w:sz w:val="32"/>
          <w:szCs w:val="32"/>
        </w:rPr>
      </w:pPr>
    </w:p>
    <w:p>
      <w:pPr>
        <w:jc w:val="both"/>
        <w:rPr>
          <w:b/>
          <w:sz w:val="32"/>
          <w:szCs w:val="32"/>
        </w:rPr>
      </w:pPr>
    </w:p>
    <w:p>
      <w:pPr>
        <w:jc w:val="both"/>
        <w:rPr>
          <w:b/>
          <w:sz w:val="32"/>
          <w:szCs w:val="32"/>
        </w:rPr>
      </w:pPr>
      <w:r>
        <w:rPr>
          <w:b/>
          <w:sz w:val="32"/>
          <w:szCs w:val="32"/>
        </w:rPr>
        <w:t>2013</w:t>
      </w:r>
      <w:r>
        <w:rPr>
          <w:rFonts w:hint="eastAsia"/>
          <w:b/>
          <w:sz w:val="32"/>
          <w:szCs w:val="32"/>
        </w:rPr>
        <w:t>年普通高等学校招生全国统一考试（新课标全国</w:t>
      </w:r>
      <w:r>
        <w:rPr>
          <w:rFonts w:hint="eastAsia" w:ascii="宋体" w:hAnsi="宋体"/>
          <w:b/>
          <w:sz w:val="32"/>
          <w:szCs w:val="32"/>
        </w:rPr>
        <w:t>Ⅰ</w:t>
      </w:r>
      <w:r>
        <w:rPr>
          <w:rFonts w:hint="eastAsia"/>
          <w:b/>
          <w:sz w:val="32"/>
          <w:szCs w:val="32"/>
        </w:rPr>
        <w:t>卷）</w:t>
      </w:r>
    </w:p>
    <w:p>
      <w:pPr>
        <w:spacing w:line="360" w:lineRule="auto"/>
        <w:ind w:left="420" w:hanging="420" w:hangingChars="200"/>
        <w:rPr>
          <w:szCs w:val="21"/>
        </w:rPr>
      </w:pPr>
      <w:r>
        <w:rPr>
          <w:szCs w:val="21"/>
        </w:rPr>
        <w:t>47</w:t>
      </w:r>
      <w:r>
        <w:rPr>
          <w:rFonts w:hint="eastAsia"/>
          <w:szCs w:val="21"/>
        </w:rPr>
        <w:t>．（</w:t>
      </w:r>
      <w:r>
        <w:rPr>
          <w:szCs w:val="21"/>
        </w:rPr>
        <w:t>15</w:t>
      </w:r>
      <w:r>
        <w:rPr>
          <w:rFonts w:hint="eastAsia"/>
          <w:szCs w:val="21"/>
        </w:rPr>
        <w:t>分）</w:t>
      </w:r>
      <w:r>
        <w:rPr>
          <w:szCs w:val="21"/>
        </w:rPr>
        <w:t>20</w:t>
      </w:r>
      <w:r>
        <w:rPr>
          <w:rFonts w:hint="eastAsia"/>
          <w:szCs w:val="21"/>
        </w:rPr>
        <w:t>世纪的战争与和平</w:t>
      </w:r>
    </w:p>
    <w:p>
      <w:pPr>
        <w:spacing w:line="360" w:lineRule="auto"/>
        <w:ind w:left="420" w:leftChars="200"/>
        <w:rPr>
          <w:szCs w:val="21"/>
        </w:rPr>
      </w:pPr>
      <w:r>
        <w:rPr>
          <w:rFonts w:hint="eastAsia" w:ascii="黑体" w:hAnsi="黑体" w:eastAsia="黑体"/>
          <w:szCs w:val="21"/>
        </w:rPr>
        <w:t>材料一</w:t>
      </w:r>
      <w:r>
        <w:rPr>
          <w:szCs w:val="21"/>
        </w:rPr>
        <w:t xml:space="preserve">  </w:t>
      </w:r>
      <w:r>
        <w:rPr>
          <w:rFonts w:hint="eastAsia" w:hAnsi="宋体"/>
          <w:szCs w:val="21"/>
        </w:rPr>
        <w:t>越南战争使美国的政界、军界高层在后来进行战争决策时</w:t>
      </w:r>
      <w:r>
        <w:rPr>
          <w:rFonts w:hint="eastAsia"/>
          <w:szCs w:val="21"/>
        </w:rPr>
        <w:t>“</w:t>
      </w:r>
      <w:r>
        <w:rPr>
          <w:rFonts w:hint="eastAsia" w:hAnsi="宋体"/>
          <w:szCs w:val="21"/>
        </w:rPr>
        <w:t>形成一种新的共识：美国只应把动用军事力量作为最后一种手段；只有当美国国家利益明显受到影响时方可这样做；只有当获得公众强有力</w:t>
      </w:r>
      <w:r>
        <w:rPr>
          <w:rFonts w:hint="eastAsia" w:hAnsi="宋体"/>
          <w:color w:val="000000"/>
          <w:szCs w:val="21"/>
        </w:rPr>
        <w:t>的支持时才能这样做；只有在有可能相对较快地以较小代价取得胜利时才能这样做。</w:t>
      </w:r>
      <w:r>
        <w:rPr>
          <w:rFonts w:hint="eastAsia"/>
          <w:color w:val="000000"/>
          <w:szCs w:val="21"/>
        </w:rPr>
        <w:t>”</w:t>
      </w:r>
    </w:p>
    <w:p>
      <w:pPr>
        <w:spacing w:line="360" w:lineRule="auto"/>
        <w:ind w:left="480" w:hanging="480" w:hangingChars="200"/>
        <w:jc w:val="right"/>
        <w:rPr>
          <w:color w:val="FF0000"/>
          <w:szCs w:val="21"/>
        </w:rPr>
      </w:pPr>
      <w:r>
        <w:rPr>
          <w:color w:val="000000"/>
          <w:sz w:val="24"/>
          <w:szCs w:val="24"/>
        </w:rPr>
        <w:t>—</w:t>
      </w:r>
      <w:r>
        <w:rPr>
          <w:color w:val="FF0000"/>
          <w:sz w:val="24"/>
          <w:szCs w:val="24"/>
        </w:rPr>
        <w:t>—</w:t>
      </w:r>
      <w:r>
        <w:rPr>
          <w:rFonts w:hint="eastAsia" w:hAnsi="宋体"/>
          <w:color w:val="FF0000"/>
          <w:szCs w:val="21"/>
        </w:rPr>
        <w:t>摘编自哈佛</w:t>
      </w:r>
      <w:r>
        <w:rPr>
          <w:rFonts w:hint="eastAsia"/>
          <w:color w:val="FF0000"/>
          <w:szCs w:val="21"/>
        </w:rPr>
        <w:t>·</w:t>
      </w:r>
      <w:r>
        <w:rPr>
          <w:rFonts w:hint="eastAsia" w:hAnsi="宋体"/>
          <w:color w:val="FF0000"/>
          <w:szCs w:val="21"/>
        </w:rPr>
        <w:t>西提可夫《越战的战后影响》</w:t>
      </w:r>
    </w:p>
    <w:p>
      <w:pPr>
        <w:spacing w:line="360" w:lineRule="auto"/>
        <w:ind w:left="420" w:leftChars="200"/>
        <w:rPr>
          <w:rFonts w:ascii="黑体" w:hAnsi="黑体" w:eastAsia="黑体"/>
          <w:color w:val="000000"/>
          <w:szCs w:val="21"/>
        </w:rPr>
      </w:pPr>
      <w:r>
        <w:rPr>
          <w:rFonts w:hint="eastAsia" w:ascii="黑体" w:hAnsi="黑体" w:eastAsia="黑体"/>
          <w:color w:val="000000"/>
          <w:szCs w:val="21"/>
        </w:rPr>
        <w:t xml:space="preserve">材料二  </w:t>
      </w:r>
      <w:r>
        <w:rPr>
          <w:color w:val="000000"/>
          <w:szCs w:val="21"/>
        </w:rPr>
        <w:t>1990</w:t>
      </w:r>
      <w:r>
        <w:rPr>
          <w:rFonts w:hint="eastAsia"/>
          <w:color w:val="000000"/>
          <w:szCs w:val="21"/>
        </w:rPr>
        <w:t>年</w:t>
      </w:r>
      <w:r>
        <w:rPr>
          <w:color w:val="000000"/>
          <w:szCs w:val="21"/>
        </w:rPr>
        <w:t>12</w:t>
      </w:r>
      <w:r>
        <w:rPr>
          <w:rFonts w:hint="eastAsia"/>
          <w:color w:val="000000"/>
          <w:szCs w:val="21"/>
        </w:rPr>
        <w:t>月，</w:t>
      </w:r>
      <w:r>
        <w:rPr>
          <w:rFonts w:hint="eastAsia" w:hAnsi="宋体"/>
          <w:color w:val="000000"/>
          <w:szCs w:val="21"/>
        </w:rPr>
        <w:t>海湾战争</w:t>
      </w:r>
      <w:r>
        <w:rPr>
          <w:rFonts w:hint="eastAsia"/>
          <w:color w:val="000000"/>
          <w:szCs w:val="21"/>
        </w:rPr>
        <w:t>“</w:t>
      </w:r>
      <w:r>
        <w:rPr>
          <w:rFonts w:hint="eastAsia" w:hAnsi="宋体"/>
          <w:color w:val="000000"/>
          <w:szCs w:val="21"/>
        </w:rPr>
        <w:t>沙漠风暴</w:t>
      </w:r>
      <w:r>
        <w:rPr>
          <w:rFonts w:hint="eastAsia"/>
          <w:color w:val="000000"/>
          <w:szCs w:val="21"/>
        </w:rPr>
        <w:t>”</w:t>
      </w:r>
      <w:r>
        <w:rPr>
          <w:rFonts w:hint="eastAsia" w:hAnsi="宋体"/>
          <w:color w:val="000000"/>
          <w:szCs w:val="21"/>
        </w:rPr>
        <w:t>行动发起之前，美国总统乔治</w:t>
      </w:r>
      <w:r>
        <w:rPr>
          <w:rFonts w:hint="eastAsia"/>
          <w:color w:val="000000"/>
          <w:szCs w:val="21"/>
        </w:rPr>
        <w:t>·</w:t>
      </w:r>
      <w:r>
        <w:rPr>
          <w:rFonts w:hint="eastAsia" w:hAnsi="宋体"/>
          <w:color w:val="000000"/>
          <w:szCs w:val="21"/>
        </w:rPr>
        <w:t>布什表示：</w:t>
      </w:r>
      <w:r>
        <w:rPr>
          <w:rFonts w:hint="eastAsia"/>
          <w:color w:val="000000"/>
          <w:szCs w:val="21"/>
        </w:rPr>
        <w:t>“</w:t>
      </w:r>
      <w:r>
        <w:rPr>
          <w:rFonts w:hint="eastAsia" w:hAnsi="宋体"/>
          <w:color w:val="000000"/>
          <w:szCs w:val="21"/>
        </w:rPr>
        <w:t>你们尽管放心，倘若需要采取军事行动，绝不会出现另一个越南。</w:t>
      </w:r>
      <w:r>
        <w:rPr>
          <w:rFonts w:hint="eastAsia"/>
          <w:color w:val="000000"/>
          <w:szCs w:val="21"/>
        </w:rPr>
        <w:t>”</w:t>
      </w:r>
    </w:p>
    <w:p>
      <w:pPr>
        <w:spacing w:line="360" w:lineRule="auto"/>
        <w:ind w:left="480" w:hanging="480" w:hangingChars="200"/>
        <w:jc w:val="right"/>
        <w:rPr>
          <w:rFonts w:hint="eastAsia"/>
          <w:color w:val="FF0000"/>
          <w:szCs w:val="21"/>
        </w:rPr>
      </w:pPr>
      <w:r>
        <w:rPr>
          <w:color w:val="000000"/>
          <w:sz w:val="24"/>
          <w:szCs w:val="24"/>
        </w:rPr>
        <w:t>—</w:t>
      </w:r>
      <w:r>
        <w:rPr>
          <w:color w:val="FF0000"/>
          <w:sz w:val="24"/>
          <w:szCs w:val="24"/>
        </w:rPr>
        <w:t>—</w:t>
      </w:r>
      <w:r>
        <w:rPr>
          <w:rFonts w:hint="eastAsia" w:hAnsi="宋体"/>
          <w:color w:val="FF0000"/>
          <w:szCs w:val="21"/>
        </w:rPr>
        <w:t>摘编自威廉</w:t>
      </w:r>
      <w:r>
        <w:rPr>
          <w:rFonts w:hint="eastAsia"/>
          <w:color w:val="FF0000"/>
          <w:szCs w:val="21"/>
        </w:rPr>
        <w:t>·</w:t>
      </w:r>
      <w:r>
        <w:rPr>
          <w:rFonts w:hint="eastAsia" w:hAnsi="宋体"/>
          <w:color w:val="FF0000"/>
          <w:szCs w:val="21"/>
        </w:rPr>
        <w:t>黑德等编《回顾越南战争》</w:t>
      </w:r>
    </w:p>
    <w:p>
      <w:pPr>
        <w:pStyle w:val="7"/>
        <w:spacing w:line="360" w:lineRule="auto"/>
        <w:ind w:left="311" w:leftChars="148" w:firstLine="0" w:firstLineChars="0"/>
        <w:rPr>
          <w:rFonts w:ascii="Times New Roman" w:hAnsi="Times New Roman" w:cs="Times New Roman"/>
          <w:color w:val="000000"/>
          <w:szCs w:val="21"/>
        </w:rPr>
      </w:pPr>
      <w:r>
        <w:rPr>
          <w:rFonts w:hint="eastAsia" w:ascii="Times New Roman" w:hAnsi="Times New Roman" w:cs="Times New Roman"/>
          <w:color w:val="000000"/>
          <w:szCs w:val="21"/>
        </w:rPr>
        <w:t>（</w:t>
      </w:r>
      <w:r>
        <w:rPr>
          <w:rFonts w:ascii="Times New Roman" w:hAnsi="Times New Roman" w:cs="Times New Roman"/>
          <w:color w:val="000000"/>
          <w:szCs w:val="21"/>
        </w:rPr>
        <w:t>1</w:t>
      </w:r>
      <w:r>
        <w:rPr>
          <w:rFonts w:hint="eastAsia" w:ascii="Times New Roman" w:hAnsi="Times New Roman" w:cs="Times New Roman"/>
          <w:color w:val="000000"/>
          <w:szCs w:val="21"/>
        </w:rPr>
        <w:t>）根据材</w:t>
      </w:r>
      <w:r>
        <w:rPr>
          <w:rFonts w:hint="eastAsia" w:ascii="Times New Roman" w:hAnsi="宋体"/>
          <w:color w:val="000000"/>
          <w:szCs w:val="21"/>
        </w:rPr>
        <w:t>料一、二并结合所学知识，简析海湾战争没有成为</w:t>
      </w:r>
      <w:r>
        <w:rPr>
          <w:rFonts w:hint="eastAsia" w:ascii="Times New Roman" w:hAnsi="Times New Roman"/>
          <w:color w:val="000000"/>
          <w:szCs w:val="21"/>
        </w:rPr>
        <w:t>“</w:t>
      </w:r>
      <w:r>
        <w:rPr>
          <w:rFonts w:hint="eastAsia" w:ascii="Times New Roman" w:hAnsi="宋体"/>
          <w:color w:val="000000"/>
          <w:szCs w:val="21"/>
        </w:rPr>
        <w:t>另一个越南</w:t>
      </w:r>
      <w:r>
        <w:rPr>
          <w:rFonts w:hint="eastAsia" w:ascii="Times New Roman" w:hAnsi="Times New Roman"/>
          <w:color w:val="000000"/>
          <w:szCs w:val="21"/>
        </w:rPr>
        <w:t>”</w:t>
      </w:r>
      <w:r>
        <w:rPr>
          <w:rFonts w:hint="eastAsia" w:ascii="Times New Roman" w:hAnsi="Times New Roman" w:cs="Times New Roman"/>
          <w:color w:val="000000"/>
          <w:szCs w:val="21"/>
        </w:rPr>
        <w:t>的原因。（</w:t>
      </w:r>
      <w:r>
        <w:rPr>
          <w:rFonts w:ascii="Times New Roman" w:hAnsi="Times New Roman" w:cs="Times New Roman"/>
          <w:color w:val="000000"/>
          <w:szCs w:val="21"/>
        </w:rPr>
        <w:t>9</w:t>
      </w:r>
      <w:r>
        <w:rPr>
          <w:rFonts w:hint="eastAsia" w:ascii="Times New Roman" w:hAnsi="Times New Roman" w:cs="Times New Roman"/>
          <w:color w:val="000000"/>
          <w:szCs w:val="21"/>
        </w:rPr>
        <w:t>分）</w:t>
      </w:r>
    </w:p>
    <w:p>
      <w:pPr>
        <w:pStyle w:val="7"/>
        <w:spacing w:line="360" w:lineRule="auto"/>
        <w:ind w:left="420" w:leftChars="150" w:hanging="105" w:hangingChars="50"/>
        <w:rPr>
          <w:rFonts w:ascii="Times New Roman" w:hAnsi="Times New Roman" w:cs="Times New Roman"/>
          <w:color w:val="FF0000"/>
          <w:szCs w:val="21"/>
        </w:rPr>
      </w:pPr>
      <w:r>
        <w:rPr>
          <w:rFonts w:hint="eastAsia" w:ascii="Times New Roman" w:hAnsi="Times New Roman" w:cs="Times New Roman"/>
          <w:color w:val="000000"/>
          <w:szCs w:val="21"/>
        </w:rPr>
        <w:t>（</w:t>
      </w:r>
      <w:r>
        <w:rPr>
          <w:rFonts w:ascii="Times New Roman" w:hAnsi="Times New Roman" w:cs="Times New Roman"/>
          <w:color w:val="000000"/>
          <w:szCs w:val="21"/>
        </w:rPr>
        <w:t>2</w:t>
      </w:r>
      <w:r>
        <w:rPr>
          <w:rFonts w:hint="eastAsia" w:ascii="Times New Roman" w:hAnsi="Times New Roman" w:cs="Times New Roman"/>
          <w:color w:val="000000"/>
          <w:szCs w:val="21"/>
        </w:rPr>
        <w:t>）根据材料一、二并结合所学知识，简析两次战争的结果对国际关系的影响。（</w:t>
      </w:r>
      <w:r>
        <w:rPr>
          <w:rFonts w:ascii="Times New Roman" w:hAnsi="Times New Roman" w:cs="Times New Roman"/>
          <w:color w:val="000000"/>
          <w:szCs w:val="21"/>
        </w:rPr>
        <w:t>6</w:t>
      </w:r>
      <w:r>
        <w:rPr>
          <w:rFonts w:hint="eastAsia" w:ascii="Times New Roman" w:hAnsi="Times New Roman" w:cs="Times New Roman"/>
          <w:color w:val="000000"/>
          <w:szCs w:val="21"/>
        </w:rPr>
        <w:t>分）</w:t>
      </w:r>
      <w:r>
        <w:rPr>
          <w:rFonts w:hint="eastAsia" w:ascii="Times New Roman" w:hAnsi="Times New Roman" w:cs="Times New Roman"/>
          <w:color w:val="FF0000"/>
          <w:szCs w:val="21"/>
          <w:lang w:eastAsia="zh-CN"/>
        </w:rPr>
        <w:t>战争对美国及国际格局的影响</w:t>
      </w:r>
    </w:p>
    <w:p>
      <w:pPr>
        <w:spacing w:line="360" w:lineRule="auto"/>
        <w:ind w:left="420" w:hanging="420" w:hangingChars="200"/>
        <w:rPr>
          <w:szCs w:val="21"/>
        </w:rPr>
      </w:pPr>
      <w:r>
        <w:rPr>
          <w:szCs w:val="21"/>
        </w:rPr>
        <w:t>47</w:t>
      </w:r>
      <w:r>
        <w:rPr>
          <w:rFonts w:hint="eastAsia"/>
          <w:szCs w:val="21"/>
        </w:rPr>
        <w:t>．（</w:t>
      </w:r>
      <w:r>
        <w:rPr>
          <w:szCs w:val="21"/>
        </w:rPr>
        <w:t>15</w:t>
      </w:r>
      <w:r>
        <w:rPr>
          <w:rFonts w:hint="eastAsia"/>
          <w:szCs w:val="21"/>
        </w:rPr>
        <w:t>分）</w:t>
      </w:r>
    </w:p>
    <w:p>
      <w:pPr>
        <w:spacing w:line="360" w:lineRule="auto"/>
        <w:ind w:left="525" w:hanging="525" w:hangingChars="250"/>
        <w:rPr>
          <w:szCs w:val="21"/>
        </w:rPr>
      </w:pPr>
      <w:r>
        <w:rPr>
          <w:rFonts w:hint="eastAsia"/>
          <w:szCs w:val="21"/>
        </w:rPr>
        <w:t>（</w:t>
      </w:r>
      <w:r>
        <w:rPr>
          <w:szCs w:val="21"/>
        </w:rPr>
        <w:t>1</w:t>
      </w:r>
      <w:r>
        <w:rPr>
          <w:rFonts w:hint="eastAsia"/>
          <w:szCs w:val="21"/>
        </w:rPr>
        <w:t>）美国吸取越南战争教训，确定战争决策的原则；越南战争实际上是美国与越南及其支持者的较量，海湾战争是多国部队与单一国家的较量；越南战争是美国发动的战争，海湾战争是联合国授权的行动；海湾战争是高科技战争。</w:t>
      </w:r>
    </w:p>
    <w:p>
      <w:pPr>
        <w:spacing w:line="360" w:lineRule="auto"/>
        <w:ind w:left="420" w:hanging="420" w:hangingChars="200"/>
        <w:rPr>
          <w:szCs w:val="21"/>
        </w:rPr>
      </w:pPr>
      <w:r>
        <w:rPr>
          <w:rFonts w:hint="eastAsia"/>
          <w:szCs w:val="21"/>
        </w:rPr>
        <w:t>（</w:t>
      </w:r>
      <w:r>
        <w:rPr>
          <w:szCs w:val="21"/>
        </w:rPr>
        <w:t>2</w:t>
      </w:r>
      <w:r>
        <w:rPr>
          <w:rFonts w:hint="eastAsia"/>
          <w:szCs w:val="21"/>
        </w:rPr>
        <w:t>）越南战争：推动美苏关系走向缓和；有利于世界多极化趋势。</w:t>
      </w:r>
    </w:p>
    <w:p>
      <w:pPr>
        <w:spacing w:line="360" w:lineRule="auto"/>
        <w:ind w:left="420" w:hanging="420" w:hangingChars="200"/>
        <w:rPr>
          <w:szCs w:val="21"/>
        </w:rPr>
      </w:pPr>
      <w:r>
        <w:rPr>
          <w:szCs w:val="21"/>
        </w:rPr>
        <w:t xml:space="preserve">     </w:t>
      </w:r>
      <w:r>
        <w:rPr>
          <w:rFonts w:hint="eastAsia"/>
          <w:szCs w:val="21"/>
        </w:rPr>
        <w:t>海湾战争：强化了美国的唯一超级大国地位；使中东地区的局势更加复杂化。</w:t>
      </w:r>
    </w:p>
    <w:p>
      <w:pPr>
        <w:jc w:val="both"/>
        <w:rPr>
          <w:b/>
          <w:sz w:val="32"/>
          <w:szCs w:val="32"/>
        </w:rPr>
      </w:pPr>
    </w:p>
    <w:p>
      <w:pPr>
        <w:jc w:val="both"/>
        <w:rPr>
          <w:b/>
          <w:sz w:val="32"/>
          <w:szCs w:val="32"/>
        </w:rPr>
      </w:pPr>
    </w:p>
    <w:p>
      <w:pPr>
        <w:jc w:val="both"/>
        <w:rPr>
          <w:b/>
          <w:sz w:val="32"/>
          <w:szCs w:val="32"/>
        </w:rPr>
      </w:pPr>
    </w:p>
    <w:p>
      <w:pPr>
        <w:jc w:val="both"/>
        <w:rPr>
          <w:b/>
          <w:sz w:val="32"/>
          <w:szCs w:val="32"/>
        </w:rPr>
      </w:pPr>
    </w:p>
    <w:p>
      <w:pPr>
        <w:jc w:val="both"/>
        <w:rPr>
          <w:b/>
          <w:sz w:val="32"/>
          <w:szCs w:val="32"/>
        </w:rPr>
      </w:pPr>
    </w:p>
    <w:p>
      <w:pPr>
        <w:jc w:val="both"/>
        <w:rPr>
          <w:b/>
          <w:sz w:val="32"/>
          <w:szCs w:val="32"/>
        </w:rPr>
      </w:pPr>
    </w:p>
    <w:p>
      <w:pPr>
        <w:jc w:val="both"/>
        <w:rPr>
          <w:b/>
          <w:sz w:val="32"/>
          <w:szCs w:val="32"/>
        </w:rPr>
      </w:pPr>
    </w:p>
    <w:p>
      <w:pPr>
        <w:jc w:val="both"/>
        <w:rPr>
          <w:b/>
          <w:sz w:val="32"/>
          <w:szCs w:val="32"/>
        </w:rPr>
      </w:pPr>
      <w:r>
        <w:rPr>
          <w:b/>
          <w:sz w:val="32"/>
          <w:szCs w:val="32"/>
        </w:rPr>
        <w:t>2013</w:t>
      </w:r>
      <w:r>
        <w:rPr>
          <w:rFonts w:hint="eastAsia"/>
          <w:b/>
          <w:sz w:val="32"/>
          <w:szCs w:val="32"/>
        </w:rPr>
        <w:t>年普通高等学校招生全国统一考试（新课标全国</w:t>
      </w:r>
      <w:r>
        <w:rPr>
          <w:rFonts w:hint="eastAsia" w:ascii="宋体" w:hAnsi="宋体"/>
          <w:b/>
          <w:sz w:val="32"/>
          <w:szCs w:val="32"/>
        </w:rPr>
        <w:t>Ⅱ</w:t>
      </w:r>
      <w:r>
        <w:rPr>
          <w:rFonts w:hint="eastAsia"/>
          <w:b/>
          <w:sz w:val="32"/>
          <w:szCs w:val="32"/>
        </w:rPr>
        <w:t>卷）</w:t>
      </w:r>
    </w:p>
    <w:p>
      <w:pPr>
        <w:spacing w:line="360" w:lineRule="auto"/>
      </w:pPr>
      <w:r>
        <w:t>41</w:t>
      </w:r>
      <w:r>
        <w:rPr>
          <w:rFonts w:hint="eastAsia"/>
        </w:rPr>
        <w:t>．（</w:t>
      </w:r>
      <w:r>
        <w:t>12</w:t>
      </w:r>
      <w:r>
        <w:rPr>
          <w:rFonts w:hint="eastAsia"/>
        </w:rPr>
        <w:t>分）阅读材料，完成下列要求。</w:t>
      </w:r>
    </w:p>
    <w:p>
      <w:pPr>
        <w:spacing w:line="360" w:lineRule="auto"/>
        <w:ind w:firstLine="420"/>
        <w:rPr>
          <w:rFonts w:ascii="黑体" w:hAnsi="黑体" w:eastAsia="黑体" w:cs="黑体"/>
          <w:bCs/>
          <w:szCs w:val="21"/>
        </w:rPr>
      </w:pPr>
      <w:r>
        <w:rPr>
          <w:rFonts w:hint="eastAsia" w:ascii="黑体" w:hAnsi="黑体" w:eastAsia="黑体" w:cs="黑体"/>
          <w:bCs/>
          <w:szCs w:val="21"/>
        </w:rPr>
        <w:t>材料</w:t>
      </w:r>
    </w:p>
    <w:p>
      <w:pPr>
        <w:widowControl/>
        <w:spacing w:line="360" w:lineRule="auto"/>
        <w:jc w:val="center"/>
        <w:rPr>
          <w:rFonts w:hint="eastAsia" w:cs="宋体"/>
          <w:kern w:val="0"/>
          <w:sz w:val="24"/>
          <w:lang w:bidi="hi-IN"/>
        </w:rPr>
      </w:pPr>
      <w:r>
        <w:rPr>
          <w:rFonts w:cs="宋体"/>
          <w:kern w:val="0"/>
          <w:sz w:val="24"/>
          <w:lang w:bidi="hi-IN"/>
        </w:rPr>
        <w:drawing>
          <wp:inline distT="0" distB="0" distL="114300" distR="114300">
            <wp:extent cx="1733550" cy="1132840"/>
            <wp:effectExtent l="0" t="0" r="0" b="10160"/>
            <wp:docPr id="10" name="图片 9" descr="中学历史教学园地（www.zxls.com）——全国文章总量、访问量最大的历史教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中学历史教学园地（www.zxls.com）——全国文章总量、访问量最大的历史教学网站。"/>
                    <pic:cNvPicPr>
                      <a:picLocks noChangeAspect="1"/>
                    </pic:cNvPicPr>
                  </pic:nvPicPr>
                  <pic:blipFill>
                    <a:blip r:embed="rId8"/>
                    <a:stretch>
                      <a:fillRect/>
                    </a:stretch>
                  </pic:blipFill>
                  <pic:spPr>
                    <a:xfrm>
                      <a:off x="0" y="0"/>
                      <a:ext cx="1733550" cy="1132840"/>
                    </a:xfrm>
                    <a:prstGeom prst="rect">
                      <a:avLst/>
                    </a:prstGeom>
                    <a:noFill/>
                    <a:ln w="9525">
                      <a:noFill/>
                      <a:miter/>
                    </a:ln>
                  </pic:spPr>
                </pic:pic>
              </a:graphicData>
            </a:graphic>
          </wp:inline>
        </w:drawing>
      </w:r>
    </w:p>
    <w:p>
      <w:pPr>
        <w:widowControl/>
        <w:spacing w:line="360" w:lineRule="auto"/>
        <w:jc w:val="center"/>
        <w:rPr>
          <w:kern w:val="0"/>
          <w:szCs w:val="21"/>
          <w:lang w:bidi="hi-IN"/>
        </w:rPr>
      </w:pPr>
      <w:r>
        <w:rPr>
          <w:rFonts w:hint="eastAsia"/>
          <w:kern w:val="0"/>
          <w:szCs w:val="21"/>
          <w:lang w:bidi="hi-IN"/>
        </w:rPr>
        <w:t>图</w:t>
      </w:r>
      <w:r>
        <w:rPr>
          <w:kern w:val="0"/>
          <w:szCs w:val="21"/>
          <w:lang w:bidi="hi-IN"/>
        </w:rPr>
        <w:t xml:space="preserve">7  </w:t>
      </w:r>
      <w:r>
        <w:rPr>
          <w:rFonts w:hint="eastAsia"/>
          <w:kern w:val="0"/>
          <w:szCs w:val="21"/>
          <w:lang w:bidi="hi-IN"/>
        </w:rPr>
        <w:t>太和殿，清朝皇帝治国理政的场所</w:t>
      </w:r>
    </w:p>
    <w:p>
      <w:pPr>
        <w:widowControl/>
        <w:spacing w:line="360" w:lineRule="auto"/>
        <w:jc w:val="center"/>
        <w:rPr>
          <w:rFonts w:cs="宋体"/>
          <w:kern w:val="0"/>
          <w:sz w:val="24"/>
          <w:lang w:bidi="hi-IN"/>
        </w:rPr>
      </w:pPr>
      <w:r>
        <w:rPr>
          <w:rFonts w:cs="宋体"/>
          <w:kern w:val="0"/>
          <w:sz w:val="24"/>
          <w:lang w:bidi="hi-IN"/>
        </w:rPr>
        <w:drawing>
          <wp:inline distT="0" distB="0" distL="114300" distR="114300">
            <wp:extent cx="3771900" cy="1020445"/>
            <wp:effectExtent l="0" t="0" r="0" b="8255"/>
            <wp:docPr id="9" name="图片 10" descr="中学历史教学园地（www.zxls.com）——全国文章总量、访问量最大的历史教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中学历史教学园地（www.zxls.com）——全国文章总量、访问量最大的历史教学网站。"/>
                    <pic:cNvPicPr>
                      <a:picLocks noChangeAspect="1"/>
                    </pic:cNvPicPr>
                  </pic:nvPicPr>
                  <pic:blipFill>
                    <a:blip r:embed="rId9"/>
                    <a:stretch>
                      <a:fillRect/>
                    </a:stretch>
                  </pic:blipFill>
                  <pic:spPr>
                    <a:xfrm>
                      <a:off x="0" y="0"/>
                      <a:ext cx="3771900" cy="1020445"/>
                    </a:xfrm>
                    <a:prstGeom prst="rect">
                      <a:avLst/>
                    </a:prstGeom>
                    <a:noFill/>
                    <a:ln w="9525">
                      <a:noFill/>
                      <a:miter/>
                    </a:ln>
                  </pic:spPr>
                </pic:pic>
              </a:graphicData>
            </a:graphic>
          </wp:inline>
        </w:drawing>
      </w:r>
    </w:p>
    <w:p>
      <w:pPr>
        <w:widowControl/>
        <w:spacing w:line="360" w:lineRule="auto"/>
        <w:ind w:firstLine="2310" w:firstLineChars="1100"/>
        <w:jc w:val="left"/>
        <w:rPr>
          <w:kern w:val="0"/>
          <w:szCs w:val="21"/>
          <w:lang w:bidi="hi-IN"/>
        </w:rPr>
      </w:pPr>
      <w:r>
        <w:rPr>
          <w:rFonts w:hint="eastAsia"/>
          <w:kern w:val="0"/>
          <w:szCs w:val="21"/>
          <w:lang w:bidi="hi-IN"/>
        </w:rPr>
        <w:t>图</w:t>
      </w:r>
      <w:r>
        <w:rPr>
          <w:kern w:val="0"/>
          <w:szCs w:val="21"/>
          <w:lang w:bidi="hi-IN"/>
        </w:rPr>
        <w:t xml:space="preserve">8  </w:t>
      </w:r>
      <w:r>
        <w:rPr>
          <w:rFonts w:hint="eastAsia"/>
          <w:kern w:val="0"/>
          <w:szCs w:val="21"/>
          <w:lang w:bidi="hi-IN"/>
        </w:rPr>
        <w:t>白金汉宫（左）和唐宁街</w:t>
      </w:r>
      <w:r>
        <w:rPr>
          <w:kern w:val="0"/>
          <w:szCs w:val="21"/>
          <w:lang w:bidi="hi-IN"/>
        </w:rPr>
        <w:t>10</w:t>
      </w:r>
      <w:r>
        <w:rPr>
          <w:rFonts w:hint="eastAsia"/>
          <w:kern w:val="0"/>
          <w:szCs w:val="21"/>
          <w:lang w:bidi="hi-IN"/>
        </w:rPr>
        <w:t>号（右），</w:t>
      </w:r>
    </w:p>
    <w:p>
      <w:pPr>
        <w:widowControl/>
        <w:spacing w:line="360" w:lineRule="auto"/>
        <w:ind w:firstLine="1995" w:firstLineChars="950"/>
        <w:jc w:val="left"/>
        <w:rPr>
          <w:kern w:val="0"/>
          <w:szCs w:val="21"/>
          <w:lang w:bidi="hi-IN"/>
        </w:rPr>
      </w:pPr>
      <w:r>
        <w:rPr>
          <w:rFonts w:hint="eastAsia"/>
          <w:kern w:val="0"/>
          <w:szCs w:val="21"/>
          <w:lang w:bidi="hi-IN"/>
        </w:rPr>
        <w:t>自</w:t>
      </w:r>
      <w:r>
        <w:rPr>
          <w:kern w:val="0"/>
          <w:szCs w:val="21"/>
          <w:lang w:bidi="hi-IN"/>
        </w:rPr>
        <w:t>18</w:t>
      </w:r>
      <w:r>
        <w:rPr>
          <w:rFonts w:hint="eastAsia"/>
          <w:kern w:val="0"/>
          <w:szCs w:val="21"/>
          <w:lang w:bidi="hi-IN"/>
        </w:rPr>
        <w:t>世纪中期至今分别为英国王宫和首相官邸</w:t>
      </w:r>
    </w:p>
    <w:p>
      <w:pPr>
        <w:widowControl/>
        <w:spacing w:line="360" w:lineRule="auto"/>
        <w:ind w:firstLine="420" w:firstLineChars="200"/>
        <w:jc w:val="left"/>
        <w:rPr>
          <w:rFonts w:cs="宋体"/>
          <w:color w:val="FF0000"/>
          <w:kern w:val="0"/>
          <w:sz w:val="24"/>
          <w:lang w:bidi="hi-IN"/>
        </w:rPr>
      </w:pPr>
      <w:r>
        <w:rPr>
          <w:rFonts w:hint="eastAsia" w:hAnsi="宋体" w:cs="宋体"/>
          <w:kern w:val="0"/>
          <w:szCs w:val="21"/>
          <w:lang w:bidi="hi-IN"/>
        </w:rPr>
        <w:t>提取材料中的信息，结合所学知识，从建筑和政治关系的角度进行中英比较。</w:t>
      </w:r>
      <w:r>
        <w:rPr>
          <w:rFonts w:hint="eastAsia" w:hAnsi="宋体" w:cs="宋体"/>
          <w:color w:val="FF0000"/>
          <w:kern w:val="0"/>
          <w:szCs w:val="21"/>
          <w:lang w:eastAsia="zh-CN" w:bidi="hi-IN"/>
        </w:rPr>
        <w:t>通过建筑风格和用途的不同反映</w:t>
      </w:r>
      <w:r>
        <w:rPr>
          <w:rFonts w:hint="eastAsia" w:hAnsi="宋体" w:cs="宋体"/>
          <w:color w:val="FF0000"/>
          <w:kern w:val="0"/>
          <w:szCs w:val="21"/>
          <w:lang w:bidi="hi-IN"/>
        </w:rPr>
        <w:t>中英</w:t>
      </w:r>
      <w:r>
        <w:rPr>
          <w:rFonts w:hint="eastAsia" w:hAnsi="宋体" w:cs="宋体"/>
          <w:color w:val="FF0000"/>
          <w:kern w:val="0"/>
          <w:szCs w:val="21"/>
          <w:lang w:eastAsia="zh-CN" w:bidi="hi-IN"/>
        </w:rPr>
        <w:t>政体发展的不同</w:t>
      </w:r>
    </w:p>
    <w:p>
      <w:pPr>
        <w:widowControl/>
        <w:spacing w:line="360" w:lineRule="auto"/>
        <w:jc w:val="left"/>
      </w:pPr>
      <w:r>
        <w:t>47</w:t>
      </w:r>
      <w:r>
        <w:rPr>
          <w:rFonts w:hint="eastAsia"/>
        </w:rPr>
        <w:t>．（</w:t>
      </w:r>
      <w:r>
        <w:t>15</w:t>
      </w:r>
      <w:r>
        <w:rPr>
          <w:rFonts w:hint="eastAsia"/>
        </w:rPr>
        <w:t>分）</w:t>
      </w:r>
      <w:r>
        <w:t>20</w:t>
      </w:r>
      <w:r>
        <w:rPr>
          <w:rFonts w:hint="eastAsia"/>
        </w:rPr>
        <w:t>世纪的战争与和平</w:t>
      </w:r>
    </w:p>
    <w:p>
      <w:pPr>
        <w:widowControl/>
        <w:spacing w:line="360" w:lineRule="auto"/>
        <w:ind w:left="412" w:leftChars="196"/>
        <w:jc w:val="left"/>
        <w:rPr>
          <w:rFonts w:ascii="黑体" w:hAnsi="黑体" w:eastAsia="黑体"/>
          <w:szCs w:val="21"/>
        </w:rPr>
      </w:pPr>
      <w:r>
        <w:rPr>
          <w:rFonts w:hint="eastAsia" w:ascii="黑体" w:hAnsi="黑体" w:eastAsia="黑体"/>
          <w:szCs w:val="21"/>
        </w:rPr>
        <w:t xml:space="preserve">材料  </w:t>
      </w:r>
      <w:r>
        <w:rPr>
          <w:rFonts w:hint="eastAsia"/>
        </w:rPr>
        <w:t>第二次世界大战结束后，反法西斯盟国组成军事法庭，在德国纽伦堡和日本东京分别对战犯进行了审判。该审判原则于</w:t>
      </w:r>
      <w:r>
        <w:t>1946</w:t>
      </w:r>
      <w:r>
        <w:rPr>
          <w:rFonts w:hint="eastAsia"/>
        </w:rPr>
        <w:t>年</w:t>
      </w:r>
      <w:r>
        <w:t>12</w:t>
      </w:r>
      <w:r>
        <w:rPr>
          <w:rFonts w:hint="eastAsia"/>
        </w:rPr>
        <w:t>月</w:t>
      </w:r>
      <w:r>
        <w:t>11</w:t>
      </w:r>
      <w:r>
        <w:rPr>
          <w:rFonts w:hint="eastAsia"/>
        </w:rPr>
        <w:t>日经联合国大会通过，</w:t>
      </w:r>
      <w:r>
        <w:t>1950</w:t>
      </w:r>
      <w:r>
        <w:rPr>
          <w:rFonts w:hint="eastAsia"/>
        </w:rPr>
        <w:t>年，联合国国际法委员会据此制定了《纽伦堡原则》，其内容有：</w:t>
      </w:r>
    </w:p>
    <w:p>
      <w:pPr>
        <w:spacing w:line="360" w:lineRule="auto"/>
        <w:ind w:firstLine="855" w:firstLineChars="407"/>
        <w:rPr>
          <w:rFonts w:hint="eastAsia"/>
        </w:rPr>
      </w:pPr>
      <w:r>
        <w:rPr>
          <w:rFonts w:hint="eastAsia"/>
        </w:rPr>
        <w:t>从事构成违反国际法的犯罪行为的人承担个人责任，并因而应受惩罚。</w:t>
      </w:r>
    </w:p>
    <w:p>
      <w:pPr>
        <w:spacing w:line="360" w:lineRule="auto"/>
        <w:ind w:left="420" w:leftChars="200" w:firstLine="435" w:firstLineChars="207"/>
      </w:pPr>
      <w:r>
        <w:rPr>
          <w:rFonts w:hint="eastAsia"/>
        </w:rPr>
        <w:t>违反国际法应受处罚的罪行是：（一）反和平罪：计划、准备、发起或进行侵略战争或破坏国际条约、协定或承诺的战争；（二）战争犯罪：违反战争法规或习惯，出于某种目的或在占领区内，实施包括但不限于谋杀、虐待或奴役平民居民，谋杀、虐待战俘；（三）反人道罪：对任何平民居民进行谋杀、生物实验、放逐和其他非人道行为，或基于政治、种族、宗教背景的迫害，而此类行为已实施或此类迫害已执行或此类行为与任何反和平罪或任何战争犯罪相关联。</w:t>
      </w:r>
    </w:p>
    <w:p>
      <w:pPr>
        <w:spacing w:line="360" w:lineRule="auto"/>
        <w:ind w:firstLine="435"/>
        <w:jc w:val="right"/>
        <w:rPr>
          <w:color w:val="FF0000"/>
        </w:rPr>
      </w:pPr>
      <w:r>
        <w:t xml:space="preserve">                  </w:t>
      </w:r>
      <w:r>
        <w:rPr>
          <w:kern w:val="0"/>
          <w:sz w:val="24"/>
          <w:szCs w:val="24"/>
          <w:lang w:bidi="hi-IN"/>
        </w:rPr>
        <w:t>——</w:t>
      </w:r>
      <w:r>
        <w:rPr>
          <w:rFonts w:hint="eastAsia"/>
        </w:rPr>
        <w:t>摘编自</w:t>
      </w:r>
      <w:r>
        <w:rPr>
          <w:rFonts w:hint="eastAsia"/>
          <w:color w:val="FF0000"/>
        </w:rPr>
        <w:t>何勤华《纽伦堡审判》</w:t>
      </w:r>
    </w:p>
    <w:p>
      <w:pPr>
        <w:spacing w:line="360" w:lineRule="auto"/>
        <w:ind w:left="420" w:leftChars="150" w:hanging="105" w:hangingChars="50"/>
      </w:pPr>
      <w:r>
        <w:rPr>
          <w:rFonts w:hint="eastAsia"/>
        </w:rPr>
        <w:t>（</w:t>
      </w:r>
      <w:r>
        <w:t>1</w:t>
      </w:r>
      <w:r>
        <w:rPr>
          <w:rFonts w:hint="eastAsia"/>
        </w:rPr>
        <w:t>）根据材料并结合所学知识，指出第一次世界大战后和第二次世界大战后惩处的战争责任对象有何不同。（</w:t>
      </w:r>
      <w:r>
        <w:t>5</w:t>
      </w:r>
      <w:r>
        <w:rPr>
          <w:rFonts w:hint="eastAsia"/>
        </w:rPr>
        <w:t>分）</w:t>
      </w:r>
    </w:p>
    <w:p>
      <w:pPr>
        <w:spacing w:line="360" w:lineRule="auto"/>
        <w:ind w:firstLine="315" w:firstLineChars="150"/>
        <w:rPr>
          <w:color w:val="FF0000"/>
        </w:rPr>
      </w:pPr>
      <w:r>
        <w:rPr>
          <w:rFonts w:hint="eastAsia"/>
        </w:rPr>
        <w:t>（</w:t>
      </w:r>
      <w:r>
        <w:t>2</w:t>
      </w:r>
      <w:r>
        <w:rPr>
          <w:rFonts w:hint="eastAsia"/>
        </w:rPr>
        <w:t>）根据材料并结合所学知识，概括说明《纽伦堡原则》的意义。（</w:t>
      </w:r>
      <w:r>
        <w:t>10</w:t>
      </w:r>
      <w:r>
        <w:rPr>
          <w:rFonts w:hint="eastAsia"/>
        </w:rPr>
        <w:t>分）</w:t>
      </w:r>
      <w:r>
        <w:rPr>
          <w:rFonts w:hint="eastAsia"/>
          <w:color w:val="FF0000"/>
          <w:lang w:eastAsia="zh-CN"/>
        </w:rPr>
        <w:t>通过处理战败国及主要责任人以维护和平保护平民</w:t>
      </w:r>
    </w:p>
    <w:p>
      <w:pPr>
        <w:spacing w:line="360" w:lineRule="auto"/>
      </w:pPr>
      <w:r>
        <w:t>41</w:t>
      </w:r>
      <w:r>
        <w:rPr>
          <w:rFonts w:hint="eastAsia"/>
        </w:rPr>
        <w:t>．（</w:t>
      </w:r>
      <w:r>
        <w:t>12</w:t>
      </w:r>
      <w:r>
        <w:rPr>
          <w:rFonts w:hint="eastAsia"/>
        </w:rPr>
        <w:t>分）</w:t>
      </w:r>
    </w:p>
    <w:p>
      <w:pPr>
        <w:spacing w:line="360" w:lineRule="auto"/>
      </w:pPr>
      <w:r>
        <w:rPr>
          <w:rFonts w:hint="eastAsia"/>
        </w:rPr>
        <w:t>（</w:t>
      </w:r>
      <w:r>
        <w:t>1</w:t>
      </w:r>
      <w:r>
        <w:rPr>
          <w:rFonts w:hint="eastAsia"/>
        </w:rPr>
        <w:t>）提取信息准确，中英比较符合史实。（</w:t>
      </w:r>
      <w:r>
        <w:t>8</w:t>
      </w:r>
      <w:r>
        <w:rPr>
          <w:rFonts w:hint="eastAsia"/>
        </w:rPr>
        <w:t>分）</w:t>
      </w:r>
    </w:p>
    <w:p>
      <w:pPr>
        <w:spacing w:line="360" w:lineRule="auto"/>
        <w:ind w:left="1155" w:hanging="1155" w:hangingChars="550"/>
      </w:pPr>
      <w:r>
        <w:t xml:space="preserve">     </w:t>
      </w:r>
      <w:r>
        <w:rPr>
          <w:rFonts w:hint="eastAsia"/>
        </w:rPr>
        <w:t>示例：太和殿高大雄伟，象征皇权至上。白金汉宫工整威严，显示君主立宪制下的国王享有尊贵地位；唐宁街</w:t>
      </w:r>
      <w:r>
        <w:t>10</w:t>
      </w:r>
      <w:r>
        <w:rPr>
          <w:rFonts w:hint="eastAsia"/>
        </w:rPr>
        <w:t>号平实素朴，却是英国行政中枢，体现民主政治风格。</w:t>
      </w:r>
    </w:p>
    <w:p>
      <w:pPr>
        <w:spacing w:line="360" w:lineRule="auto"/>
      </w:pPr>
      <w:r>
        <w:rPr>
          <w:rFonts w:hint="eastAsia"/>
        </w:rPr>
        <w:t>（</w:t>
      </w:r>
      <w:r>
        <w:t>2</w:t>
      </w:r>
      <w:r>
        <w:rPr>
          <w:rFonts w:hint="eastAsia"/>
        </w:rPr>
        <w:t>）概括综合。（</w:t>
      </w:r>
      <w:r>
        <w:t>4</w:t>
      </w:r>
      <w:r>
        <w:rPr>
          <w:rFonts w:hint="eastAsia"/>
        </w:rPr>
        <w:t>分）</w:t>
      </w:r>
    </w:p>
    <w:p>
      <w:pPr>
        <w:spacing w:line="360" w:lineRule="auto"/>
      </w:pPr>
      <w:r>
        <w:t xml:space="preserve">     </w:t>
      </w:r>
      <w:r>
        <w:rPr>
          <w:rFonts w:hint="eastAsia"/>
        </w:rPr>
        <w:t>示例：历史上的一些建筑可视为物化的政治制度、直观的权力结构和有形的政治文化。</w:t>
      </w:r>
    </w:p>
    <w:p>
      <w:pPr>
        <w:spacing w:line="360" w:lineRule="auto"/>
        <w:ind w:left="1155" w:hanging="1155" w:hangingChars="550"/>
      </w:pPr>
      <w:r>
        <w:t xml:space="preserve">           </w:t>
      </w:r>
      <w:r>
        <w:rPr>
          <w:rFonts w:hint="eastAsia"/>
        </w:rPr>
        <w:t>考生从相关建筑的历史传承、历史归宿、现实影响等角度进行拓展性做答，可加</w:t>
      </w:r>
      <w:r>
        <w:t>2</w:t>
      </w:r>
      <w:r>
        <w:rPr>
          <w:rFonts w:hint="eastAsia"/>
        </w:rPr>
        <w:t>分，但本题总分不得超过</w:t>
      </w:r>
      <w:r>
        <w:t>12</w:t>
      </w:r>
      <w:r>
        <w:rPr>
          <w:rFonts w:hint="eastAsia"/>
        </w:rPr>
        <w:t>分。如太和殿现为供人参观的古迹，反映出中国已经告别君主专制、走上民主道路。</w:t>
      </w:r>
    </w:p>
    <w:p>
      <w:pPr>
        <w:spacing w:line="360" w:lineRule="auto"/>
      </w:pPr>
      <w:r>
        <w:t>47</w:t>
      </w:r>
      <w:r>
        <w:rPr>
          <w:rFonts w:hint="eastAsia"/>
        </w:rPr>
        <w:t>．（</w:t>
      </w:r>
      <w:r>
        <w:t>15</w:t>
      </w:r>
      <w:r>
        <w:rPr>
          <w:rFonts w:hint="eastAsia"/>
        </w:rPr>
        <w:t>分）</w:t>
      </w:r>
    </w:p>
    <w:p>
      <w:pPr>
        <w:spacing w:line="360" w:lineRule="auto"/>
        <w:ind w:left="525" w:hanging="525" w:hangingChars="250"/>
      </w:pPr>
      <w:r>
        <w:rPr>
          <w:rFonts w:hint="eastAsia"/>
        </w:rPr>
        <w:t>（</w:t>
      </w:r>
      <w:r>
        <w:t>1</w:t>
      </w:r>
      <w:r>
        <w:rPr>
          <w:rFonts w:hint="eastAsia"/>
        </w:rPr>
        <w:t>）第一次世界大战后：以国家为惩处对象；第二次世界大战后：增加了对战犯个人（及组织等）的惩罚。（</w:t>
      </w:r>
      <w:r>
        <w:t>5</w:t>
      </w:r>
      <w:r>
        <w:rPr>
          <w:rFonts w:hint="eastAsia"/>
        </w:rPr>
        <w:t>分）</w:t>
      </w:r>
    </w:p>
    <w:p>
      <w:pPr>
        <w:spacing w:line="360" w:lineRule="auto"/>
        <w:ind w:left="525" w:hanging="525" w:hangingChars="250"/>
      </w:pPr>
      <w:r>
        <w:rPr>
          <w:rFonts w:hint="eastAsia"/>
        </w:rPr>
        <w:t>（</w:t>
      </w:r>
      <w:r>
        <w:t>2</w:t>
      </w:r>
      <w:r>
        <w:rPr>
          <w:rFonts w:hint="eastAsia"/>
        </w:rPr>
        <w:t>）对国际法有所发展和创新；为处理有关战争问题提供了国际法依据；有利于清算法西</w:t>
      </w:r>
      <w:r>
        <w:t xml:space="preserve">  </w:t>
      </w:r>
      <w:r>
        <w:rPr>
          <w:rFonts w:hint="eastAsia"/>
        </w:rPr>
        <w:t>斯的战争罪行；有助于警示后人，维护和平；保护了人权。（</w:t>
      </w:r>
      <w:r>
        <w:t>10</w:t>
      </w:r>
      <w:r>
        <w:rPr>
          <w:rFonts w:hint="eastAsia"/>
        </w:rPr>
        <w:t>分）</w:t>
      </w: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rFonts w:hint="eastAsia"/>
          <w:b/>
          <w:sz w:val="32"/>
          <w:szCs w:val="32"/>
        </w:rPr>
      </w:pPr>
      <w:r>
        <w:rPr>
          <w:b/>
          <w:sz w:val="32"/>
          <w:szCs w:val="32"/>
        </w:rPr>
        <w:t>2014</w:t>
      </w:r>
      <w:r>
        <w:rPr>
          <w:rFonts w:hint="eastAsia"/>
          <w:b/>
          <w:sz w:val="32"/>
          <w:szCs w:val="32"/>
        </w:rPr>
        <w:t>年普通高等学校招生全国统一考试（新课标全国</w:t>
      </w:r>
      <w:r>
        <w:rPr>
          <w:rFonts w:hint="eastAsia" w:ascii="宋体" w:hAnsi="宋体"/>
          <w:b/>
          <w:sz w:val="32"/>
          <w:szCs w:val="32"/>
        </w:rPr>
        <w:t>Ⅰ</w:t>
      </w:r>
      <w:r>
        <w:rPr>
          <w:rFonts w:hint="eastAsia"/>
          <w:b/>
          <w:sz w:val="32"/>
          <w:szCs w:val="32"/>
        </w:rPr>
        <w:t>卷）</w:t>
      </w:r>
    </w:p>
    <w:p>
      <w:pPr>
        <w:spacing w:line="360" w:lineRule="auto"/>
        <w:rPr>
          <w:rFonts w:hint="eastAsia"/>
        </w:rPr>
      </w:pPr>
      <w:r>
        <w:t>40</w:t>
      </w:r>
      <w:r>
        <w:rPr>
          <w:rFonts w:hint="eastAsia"/>
        </w:rPr>
        <w:t>．（</w:t>
      </w:r>
      <w:r>
        <w:t>25</w:t>
      </w:r>
      <w:r>
        <w:rPr>
          <w:rFonts w:hint="eastAsia"/>
        </w:rPr>
        <w:t>分）阅读材料，完成下列要求。</w:t>
      </w:r>
    </w:p>
    <w:p>
      <w:pPr>
        <w:spacing w:line="360" w:lineRule="auto"/>
        <w:ind w:left="420" w:leftChars="200"/>
      </w:pPr>
      <w:r>
        <w:rPr>
          <w:rFonts w:hint="eastAsia" w:ascii="黑体" w:hAnsi="黑体" w:eastAsia="黑体"/>
        </w:rPr>
        <w:t>材料一</w:t>
      </w:r>
      <w:r>
        <w:t xml:space="preserve">  </w:t>
      </w:r>
      <w:r>
        <w:rPr>
          <w:rFonts w:hint="eastAsia"/>
        </w:rPr>
        <w:t>宋应星（</w:t>
      </w:r>
      <w:r>
        <w:t>1587</w:t>
      </w:r>
      <w:r>
        <w:rPr>
          <w:rFonts w:hint="eastAsia" w:hAnsi="宋体"/>
        </w:rPr>
        <w:t>～</w:t>
      </w:r>
      <w:r>
        <w:rPr>
          <w:rFonts w:hint="eastAsia"/>
        </w:rPr>
        <w:t>约</w:t>
      </w:r>
      <w:r>
        <w:t>1666</w:t>
      </w:r>
      <w:r>
        <w:rPr>
          <w:rFonts w:hint="eastAsia"/>
        </w:rPr>
        <w:t>年）青年时曾考取举人，后来连续六次赴京参加进士考试，均名落孙山。</w:t>
      </w:r>
      <w:r>
        <w:t>45</w:t>
      </w:r>
      <w:r>
        <w:rPr>
          <w:rFonts w:hint="eastAsia"/>
        </w:rPr>
        <w:t>岁以后，面对明末流民遍地的现实，宋应星不再追求科举功名，转而探求“致富”之术。他全面搜集整理传统农业、手工业技术，撰成《天工开物》一书，书名取“天工人其代之”“开物成务”之义。正如宋应星在该书的序言中所说，“是书与科举功名毫无关系”，当时士大夫对这部书不屑一顾。后来乾隆时编《四库全书》，不予收录，民间因此更不敢印行。这部书在</w:t>
      </w:r>
      <w:r>
        <w:t>19</w:t>
      </w:r>
      <w:r>
        <w:rPr>
          <w:rFonts w:hint="eastAsia"/>
        </w:rPr>
        <w:t>世纪传入欧洲后，被誉为“</w:t>
      </w:r>
      <w:r>
        <w:t>17</w:t>
      </w:r>
      <w:r>
        <w:rPr>
          <w:rFonts w:hint="eastAsia"/>
        </w:rPr>
        <w:t>世纪中国科技的百科全书”，是我们今天探讨古代科技成就的重要文献。</w:t>
      </w:r>
    </w:p>
    <w:p>
      <w:pPr>
        <w:spacing w:line="360" w:lineRule="auto"/>
        <w:ind w:left="420" w:leftChars="200"/>
        <w:jc w:val="right"/>
      </w:pPr>
      <w:r>
        <w:t xml:space="preserve"> </w:t>
      </w:r>
      <w:r>
        <w:rPr>
          <w:sz w:val="24"/>
          <w:szCs w:val="24"/>
        </w:rPr>
        <w:t>——</w:t>
      </w:r>
      <w:r>
        <w:rPr>
          <w:rFonts w:hint="eastAsia"/>
        </w:rPr>
        <w:t>摘编自</w:t>
      </w:r>
      <w:r>
        <w:rPr>
          <w:rFonts w:hint="eastAsia"/>
          <w:color w:val="FF0000"/>
        </w:rPr>
        <w:t>潘吉星《宋应星评传》</w:t>
      </w:r>
      <w:r>
        <w:rPr>
          <w:rFonts w:hint="eastAsia"/>
        </w:rPr>
        <w:t>等</w:t>
      </w:r>
    </w:p>
    <w:p>
      <w:pPr>
        <w:spacing w:line="360" w:lineRule="auto"/>
        <w:ind w:left="420" w:leftChars="200"/>
      </w:pPr>
      <w:r>
        <w:rPr>
          <w:rFonts w:hint="eastAsia" w:ascii="黑体" w:hAnsi="黑体" w:eastAsia="黑体"/>
        </w:rPr>
        <w:t>材料二</w:t>
      </w:r>
      <w:r>
        <w:t xml:space="preserve">  </w:t>
      </w:r>
      <w:r>
        <w:rPr>
          <w:rFonts w:hint="eastAsia"/>
        </w:rPr>
        <w:t>牛顿（</w:t>
      </w:r>
      <w:r>
        <w:t>1643</w:t>
      </w:r>
      <w:r>
        <w:rPr>
          <w:rFonts w:hint="eastAsia" w:hAnsi="宋体"/>
        </w:rPr>
        <w:t>～</w:t>
      </w:r>
      <w:r>
        <w:t>1722</w:t>
      </w:r>
      <w:r>
        <w:rPr>
          <w:rFonts w:hint="eastAsia"/>
        </w:rPr>
        <w:t>年）自幼喜欢钻研科学。</w:t>
      </w:r>
      <w:r>
        <w:t>1687</w:t>
      </w:r>
      <w:r>
        <w:rPr>
          <w:rFonts w:hint="eastAsia"/>
        </w:rPr>
        <w:t>年，他的《自然哲学的数学原理》出版，阐述了其后被视作真理的物体运动三大定律。该书受到学术界的赞颂，很快销售一空。同年，牛顿被选为国会议员，后被封为爵士，成为英国皇家学会会长和法国皇家学会会员。当时他被公认为活着的最伟大的科学家，英国有学识的人都把牛顿“奉为他们的首领，承认他是他们的主帅和大师”。伏尔泰全面接受了牛顿的自然哲学，并与人合作发表一本关于牛顿力学体系的通俗著作。</w:t>
      </w:r>
      <w:r>
        <w:t>18</w:t>
      </w:r>
      <w:r>
        <w:rPr>
          <w:rFonts w:hint="eastAsia"/>
        </w:rPr>
        <w:t>世纪中期，牛顿的理论体系在欧洲各国得到广泛的认可，对整个欧洲和世界的科学与哲学发展产生了深远的影响。</w:t>
      </w:r>
    </w:p>
    <w:p>
      <w:pPr>
        <w:spacing w:line="360" w:lineRule="auto"/>
        <w:jc w:val="right"/>
      </w:pPr>
      <w:r>
        <w:t xml:space="preserve">           </w:t>
      </w:r>
      <w:r>
        <w:rPr>
          <w:sz w:val="24"/>
          <w:szCs w:val="24"/>
        </w:rPr>
        <w:t>——</w:t>
      </w:r>
      <w:r>
        <w:rPr>
          <w:rFonts w:hint="eastAsia"/>
        </w:rPr>
        <w:t>摘编自</w:t>
      </w:r>
      <w:r>
        <w:rPr>
          <w:rFonts w:hint="eastAsia"/>
          <w:color w:val="FF0000"/>
        </w:rPr>
        <w:t>詹姆斯•格雷克《牛顿传》</w:t>
      </w:r>
      <w:r>
        <w:rPr>
          <w:rFonts w:hint="eastAsia"/>
        </w:rPr>
        <w:t>等</w:t>
      </w:r>
    </w:p>
    <w:p>
      <w:pPr>
        <w:spacing w:line="360" w:lineRule="auto"/>
        <w:ind w:left="420" w:leftChars="150" w:hanging="105" w:hangingChars="50"/>
      </w:pPr>
      <w:r>
        <w:rPr>
          <w:rFonts w:hint="eastAsia"/>
        </w:rPr>
        <w:t>（</w:t>
      </w:r>
      <w:r>
        <w:t>1</w:t>
      </w:r>
      <w:r>
        <w:rPr>
          <w:rFonts w:hint="eastAsia"/>
        </w:rPr>
        <w:t>）根据材料一、二并结合所学知识，分别指出宋应星、牛顿二人科技成果的特点及它们出现的背景。（</w:t>
      </w:r>
      <w:r>
        <w:t>15</w:t>
      </w:r>
      <w:r>
        <w:rPr>
          <w:rFonts w:hint="eastAsia"/>
        </w:rPr>
        <w:t>分）</w:t>
      </w:r>
    </w:p>
    <w:p>
      <w:pPr>
        <w:spacing w:line="360" w:lineRule="auto"/>
        <w:ind w:left="420" w:leftChars="150" w:hanging="105" w:hangingChars="50"/>
        <w:rPr>
          <w:color w:val="FF0000"/>
        </w:rPr>
      </w:pPr>
      <w:r>
        <w:rPr>
          <w:rFonts w:hint="eastAsia"/>
        </w:rPr>
        <w:t>（</w:t>
      </w:r>
      <w:r>
        <w:t>2</w:t>
      </w:r>
      <w:r>
        <w:rPr>
          <w:rFonts w:hint="eastAsia"/>
        </w:rPr>
        <w:t>）根据材料一、二并结合所学知识，分析指出二人科技成果命运不同的原因。（</w:t>
      </w:r>
      <w:r>
        <w:t>10</w:t>
      </w:r>
      <w:r>
        <w:rPr>
          <w:rFonts w:hint="eastAsia"/>
        </w:rPr>
        <w:t>分）</w:t>
      </w:r>
      <w:r>
        <w:rPr>
          <w:rFonts w:hint="eastAsia"/>
          <w:color w:val="FF0000"/>
          <w:lang w:eastAsia="zh-CN"/>
        </w:rPr>
        <w:t>通过科技成果的不同特点及科技人才的不同命运分析中英两国的社会差异</w:t>
      </w:r>
    </w:p>
    <w:p>
      <w:pPr>
        <w:spacing w:line="360" w:lineRule="auto"/>
      </w:pPr>
      <w:r>
        <w:t>47</w:t>
      </w:r>
      <w:r>
        <w:rPr>
          <w:rFonts w:hint="eastAsia"/>
        </w:rPr>
        <w:t>．（</w:t>
      </w:r>
      <w:r>
        <w:t>15</w:t>
      </w:r>
      <w:r>
        <w:rPr>
          <w:rFonts w:hint="eastAsia"/>
        </w:rPr>
        <w:t>分）</w:t>
      </w:r>
      <w:r>
        <w:t>20</w:t>
      </w:r>
      <w:r>
        <w:rPr>
          <w:rFonts w:hint="eastAsia"/>
        </w:rPr>
        <w:t>世纪的战争与和平</w:t>
      </w:r>
    </w:p>
    <w:p>
      <w:pPr>
        <w:spacing w:line="360" w:lineRule="auto"/>
        <w:ind w:left="420" w:leftChars="200"/>
      </w:pPr>
      <w:r>
        <w:rPr>
          <w:rFonts w:hint="eastAsia" w:ascii="黑体" w:hAnsi="黑体" w:eastAsia="黑体"/>
        </w:rPr>
        <w:t>材料</w:t>
      </w:r>
      <w:r>
        <w:t xml:space="preserve">  </w:t>
      </w:r>
      <w:r>
        <w:rPr>
          <w:rFonts w:hint="eastAsia"/>
        </w:rPr>
        <w:t>自</w:t>
      </w:r>
      <w:r>
        <w:t>20</w:t>
      </w:r>
      <w:r>
        <w:rPr>
          <w:rFonts w:hint="eastAsia"/>
        </w:rPr>
        <w:t>世纪</w:t>
      </w:r>
      <w:r>
        <w:t>50</w:t>
      </w:r>
      <w:r>
        <w:rPr>
          <w:rFonts w:hint="eastAsia"/>
        </w:rPr>
        <w:t>年代起，联合国多次讨论不扩散核武器问题。但因美、苏两国的争斗，没有取得成果。</w:t>
      </w:r>
      <w:r>
        <w:t>1960</w:t>
      </w:r>
      <w:r>
        <w:rPr>
          <w:rFonts w:hint="eastAsia"/>
        </w:rPr>
        <w:t>年，联合国大会通过了</w:t>
      </w:r>
      <w:r>
        <w:t>1576</w:t>
      </w:r>
      <w:r>
        <w:rPr>
          <w:rFonts w:hint="eastAsia"/>
        </w:rPr>
        <w:t>号决议，要求所有生产核武器的国家暂时和自愿地不将核武器控制权移交给非核国家，不向其提供制造核武器的必要的机密情报。</w:t>
      </w:r>
    </w:p>
    <w:p>
      <w:pPr>
        <w:spacing w:line="360" w:lineRule="auto"/>
        <w:ind w:left="420" w:leftChars="200" w:firstLine="420" w:firstLineChars="200"/>
      </w:pPr>
      <w:r>
        <w:t>60</w:t>
      </w:r>
      <w:r>
        <w:rPr>
          <w:rFonts w:hint="eastAsia"/>
        </w:rPr>
        <w:t>年代上半期，法国核试验成功，拥有了核武器。</w:t>
      </w:r>
      <w:r>
        <w:t>1968</w:t>
      </w:r>
      <w:r>
        <w:rPr>
          <w:rFonts w:hint="eastAsia"/>
        </w:rPr>
        <w:t>年，联合国大会以</w:t>
      </w:r>
      <w:r>
        <w:t>95</w:t>
      </w:r>
      <w:r>
        <w:rPr>
          <w:rFonts w:hint="eastAsia"/>
        </w:rPr>
        <w:t>票对</w:t>
      </w:r>
      <w:r>
        <w:t>4</w:t>
      </w:r>
      <w:r>
        <w:rPr>
          <w:rFonts w:hint="eastAsia"/>
        </w:rPr>
        <w:t>票、</w:t>
      </w:r>
      <w:r>
        <w:t>21</w:t>
      </w:r>
      <w:r>
        <w:rPr>
          <w:rFonts w:hint="eastAsia"/>
        </w:rPr>
        <w:t>票弃权通过决议，批准美、苏联合提出的《不扩散核武器条约》，并表示希望有尽可能多的国家加入。随后，美、苏、英以及另外</w:t>
      </w:r>
      <w:r>
        <w:t>59</w:t>
      </w:r>
      <w:r>
        <w:rPr>
          <w:rFonts w:hint="eastAsia"/>
        </w:rPr>
        <w:t>个国家签署了这一条约。条约规定：缔约的核国家保证不直接或间接地把核武器转让给无核国家，不援助无核国家制造核武器；缔约的无核国家保证不制造核武器，不直接或间接地接受其他国家的核武器转让，不寻求或接受制造核武器的援助，也不向别国提供这种援助。</w:t>
      </w:r>
    </w:p>
    <w:p>
      <w:pPr>
        <w:spacing w:line="360" w:lineRule="auto"/>
        <w:ind w:left="420" w:leftChars="150" w:hanging="105" w:hangingChars="50"/>
      </w:pPr>
      <w:r>
        <w:rPr>
          <w:rFonts w:hint="eastAsia"/>
        </w:rPr>
        <w:t>（</w:t>
      </w:r>
      <w:r>
        <w:t>1</w:t>
      </w:r>
      <w:r>
        <w:rPr>
          <w:rFonts w:hint="eastAsia"/>
        </w:rPr>
        <w:t>）根据材料并结合所学知识，说明在联合国通过</w:t>
      </w:r>
      <w:r>
        <w:t>1576</w:t>
      </w:r>
      <w:r>
        <w:rPr>
          <w:rFonts w:hint="eastAsia"/>
        </w:rPr>
        <w:t>号决议后有关国家仍要签署《不扩散核武器条约》的原因。（</w:t>
      </w:r>
      <w:r>
        <w:t>5</w:t>
      </w:r>
      <w:r>
        <w:rPr>
          <w:rFonts w:hint="eastAsia"/>
        </w:rPr>
        <w:t>分）</w:t>
      </w:r>
    </w:p>
    <w:p>
      <w:pPr>
        <w:spacing w:line="360" w:lineRule="auto"/>
        <w:ind w:left="420" w:leftChars="150" w:hanging="105" w:hangingChars="50"/>
        <w:rPr>
          <w:color w:val="FF0000"/>
        </w:rPr>
      </w:pPr>
      <w:r>
        <w:rPr>
          <w:rFonts w:hint="eastAsia"/>
        </w:rPr>
        <w:t>（</w:t>
      </w:r>
      <w:r>
        <w:t>2</w:t>
      </w:r>
      <w:r>
        <w:rPr>
          <w:rFonts w:hint="eastAsia"/>
        </w:rPr>
        <w:t>）根据材料并结合所学知识，概括指出《不扩散核武器条约》得以签订的原因及其作用。（</w:t>
      </w:r>
      <w:r>
        <w:t>10</w:t>
      </w:r>
      <w:r>
        <w:rPr>
          <w:rFonts w:hint="eastAsia"/>
        </w:rPr>
        <w:t>分）</w:t>
      </w:r>
      <w:r>
        <w:rPr>
          <w:rFonts w:hint="eastAsia"/>
          <w:color w:val="FF0000"/>
          <w:lang w:eastAsia="zh-CN"/>
        </w:rPr>
        <w:t>联合国的作用及战后世界和平与发展的趋势</w:t>
      </w:r>
    </w:p>
    <w:p>
      <w:pPr>
        <w:spacing w:line="360" w:lineRule="auto"/>
      </w:pPr>
      <w:r>
        <w:t>40</w:t>
      </w:r>
      <w:r>
        <w:rPr>
          <w:rFonts w:hint="eastAsia"/>
        </w:rPr>
        <w:t>．（</w:t>
      </w:r>
      <w:r>
        <w:t>25</w:t>
      </w:r>
      <w:r>
        <w:rPr>
          <w:rFonts w:hint="eastAsia"/>
        </w:rPr>
        <w:t>分）</w:t>
      </w:r>
    </w:p>
    <w:p>
      <w:pPr>
        <w:spacing w:line="360" w:lineRule="auto"/>
        <w:ind w:left="1155" w:hanging="1155" w:hangingChars="550"/>
      </w:pPr>
      <w:r>
        <w:rPr>
          <w:rFonts w:hint="eastAsia"/>
        </w:rPr>
        <w:t>（</w:t>
      </w:r>
      <w:r>
        <w:t>1</w:t>
      </w:r>
      <w:r>
        <w:rPr>
          <w:rFonts w:hint="eastAsia"/>
        </w:rPr>
        <w:t>）特点：传统科技的集大成；多总结，少创造。长期实验基础上的理性探讨；突破性的科学成果。</w:t>
      </w:r>
    </w:p>
    <w:p>
      <w:pPr>
        <w:spacing w:line="360" w:lineRule="auto"/>
        <w:ind w:left="1155" w:leftChars="250" w:hanging="630" w:hangingChars="300"/>
      </w:pPr>
      <w:r>
        <w:rPr>
          <w:rFonts w:hint="eastAsia"/>
        </w:rPr>
        <w:t>背景：中国传统农业、手工业技术发达；科举失利后的发愤之作。科学冲破了中世纪神学的束缚；近代科学研究方法形成；长期从事科学研究。</w:t>
      </w:r>
    </w:p>
    <w:p>
      <w:pPr>
        <w:spacing w:line="360" w:lineRule="auto"/>
        <w:ind w:left="525" w:hanging="525" w:hangingChars="250"/>
      </w:pPr>
      <w:r>
        <w:rPr>
          <w:rFonts w:hint="eastAsia"/>
        </w:rPr>
        <w:t>（</w:t>
      </w:r>
      <w:r>
        <w:t>2</w:t>
      </w:r>
      <w:r>
        <w:rPr>
          <w:rFonts w:hint="eastAsia"/>
        </w:rPr>
        <w:t>）士大夫热衷于科举功名、轻视农业手工业活动；生产方式没有质的变化；文化专制，重视科学的社会氛围；资本主义生产方式产生；提供了认识世界的新方法。</w:t>
      </w:r>
    </w:p>
    <w:p>
      <w:pPr>
        <w:spacing w:line="360" w:lineRule="auto"/>
      </w:pPr>
      <w:r>
        <w:t>47</w:t>
      </w:r>
      <w:r>
        <w:rPr>
          <w:rFonts w:hint="eastAsia"/>
        </w:rPr>
        <w:t>．（</w:t>
      </w:r>
      <w:r>
        <w:t>15</w:t>
      </w:r>
      <w:r>
        <w:rPr>
          <w:rFonts w:hint="eastAsia"/>
        </w:rPr>
        <w:t>分）</w:t>
      </w:r>
    </w:p>
    <w:p>
      <w:pPr>
        <w:spacing w:line="360" w:lineRule="auto"/>
        <w:ind w:left="525" w:hanging="525" w:hangingChars="250"/>
      </w:pPr>
      <w:r>
        <w:rPr>
          <w:rFonts w:hint="eastAsia"/>
        </w:rPr>
        <w:t>（</w:t>
      </w:r>
      <w:r>
        <w:t>1</w:t>
      </w:r>
      <w:r>
        <w:rPr>
          <w:rFonts w:hint="eastAsia"/>
        </w:rPr>
        <w:t>）联合国大会决议没有规定非核国家的责任，不能有效控制核武器扩散；有核国家增多。（</w:t>
      </w:r>
      <w:r>
        <w:t>5</w:t>
      </w:r>
      <w:r>
        <w:rPr>
          <w:rFonts w:hint="eastAsia"/>
        </w:rPr>
        <w:t>分）</w:t>
      </w:r>
    </w:p>
    <w:p>
      <w:pPr>
        <w:spacing w:line="360" w:lineRule="auto"/>
        <w:ind w:left="1155" w:hanging="1155" w:hangingChars="550"/>
      </w:pPr>
      <w:r>
        <w:rPr>
          <w:rFonts w:hint="eastAsia"/>
        </w:rPr>
        <w:t>（</w:t>
      </w:r>
      <w:r>
        <w:t>2</w:t>
      </w:r>
      <w:r>
        <w:rPr>
          <w:rFonts w:hint="eastAsia"/>
        </w:rPr>
        <w:t>）原因：核武器危害巨大；世界反战反核和平运动的高涨；美、苏达成妥协；大多数国家达成共识；联合国的推动。</w:t>
      </w:r>
    </w:p>
    <w:p>
      <w:pPr>
        <w:spacing w:line="360" w:lineRule="auto"/>
        <w:ind w:left="1155" w:leftChars="250" w:hanging="630" w:hangingChars="300"/>
      </w:pPr>
      <w:r>
        <w:rPr>
          <w:rFonts w:hint="eastAsia"/>
        </w:rPr>
        <w:t>作用：减少核武器扩散，降低爆发核战争的危险；有助于维护世界和平；一定程度上维护了超级大国的核垄断。（</w:t>
      </w:r>
      <w:r>
        <w:t>10</w:t>
      </w:r>
      <w:r>
        <w:rPr>
          <w:rFonts w:hint="eastAsia"/>
        </w:rPr>
        <w:t>分）</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r>
        <w:rPr>
          <w:b/>
          <w:sz w:val="32"/>
          <w:szCs w:val="32"/>
        </w:rPr>
        <w:t>2014</w:t>
      </w:r>
      <w:r>
        <w:rPr>
          <w:rFonts w:hint="eastAsia"/>
          <w:b/>
          <w:sz w:val="32"/>
          <w:szCs w:val="32"/>
        </w:rPr>
        <w:t>年普通高等学校招生全国统一考试（新课标全国</w:t>
      </w:r>
      <w:r>
        <w:rPr>
          <w:rFonts w:hint="eastAsia" w:ascii="宋体" w:hAnsi="宋体"/>
          <w:b/>
          <w:sz w:val="32"/>
          <w:szCs w:val="32"/>
        </w:rPr>
        <w:t>Ⅱ</w:t>
      </w:r>
      <w:r>
        <w:rPr>
          <w:rFonts w:hint="eastAsia"/>
          <w:b/>
          <w:sz w:val="32"/>
          <w:szCs w:val="32"/>
        </w:rPr>
        <w:t>卷）</w:t>
      </w:r>
    </w:p>
    <w:p>
      <w:pPr>
        <w:spacing w:line="360" w:lineRule="auto"/>
      </w:pPr>
      <w:r>
        <w:t>47</w:t>
      </w:r>
      <w:r>
        <w:rPr>
          <w:rFonts w:hint="eastAsia"/>
        </w:rPr>
        <w:t>．（</w:t>
      </w:r>
      <w:r>
        <w:t>15</w:t>
      </w:r>
      <w:r>
        <w:rPr>
          <w:rFonts w:hint="eastAsia"/>
        </w:rPr>
        <w:t>分）</w:t>
      </w:r>
      <w:r>
        <w:t>20</w:t>
      </w:r>
      <w:r>
        <w:rPr>
          <w:rFonts w:hint="eastAsia"/>
        </w:rPr>
        <w:t>世纪的战争与和平</w:t>
      </w:r>
    </w:p>
    <w:p>
      <w:pPr>
        <w:spacing w:line="360" w:lineRule="auto"/>
        <w:ind w:left="420" w:leftChars="200"/>
      </w:pPr>
      <w:r>
        <w:rPr>
          <w:rFonts w:hint="eastAsia" w:ascii="黑体" w:hAnsi="黑体" w:eastAsia="黑体"/>
        </w:rPr>
        <w:t xml:space="preserve">材料 </w:t>
      </w:r>
      <w:r>
        <w:t xml:space="preserve"> </w:t>
      </w:r>
      <w:r>
        <w:rPr>
          <w:rFonts w:hint="eastAsia"/>
        </w:rPr>
        <w:t>第二次世界大战期间，日军入侵缅甸，驻缅英军节节败退。</w:t>
      </w:r>
      <w:r>
        <w:t>1942</w:t>
      </w:r>
      <w:r>
        <w:rPr>
          <w:rFonts w:hint="eastAsia"/>
        </w:rPr>
        <w:t>年</w:t>
      </w:r>
      <w:r>
        <w:t>2</w:t>
      </w:r>
      <w:r>
        <w:rPr>
          <w:rFonts w:hint="eastAsia"/>
        </w:rPr>
        <w:t>月，由精锐力量组成的中国远征军入缅，与日军作战。在仁安羌作战中，中国远征军与敌浴血奋战，解救出被围英军，轰动英伦三岛。英军在战局不利的情况下，放弃缅甸，向印度撤退，中国远征军掩护英军，并分别撤至印度和国内。中国大后方重要的对外陆路通道滇缅公路被切断，滇西一度被日军占领。</w:t>
      </w:r>
    </w:p>
    <w:p>
      <w:pPr>
        <w:spacing w:line="360" w:lineRule="auto"/>
        <w:ind w:left="420" w:leftChars="200" w:firstLine="420" w:firstLineChars="200"/>
      </w:pPr>
      <w:r>
        <w:t>1943</w:t>
      </w:r>
      <w:r>
        <w:rPr>
          <w:rFonts w:hint="eastAsia"/>
        </w:rPr>
        <w:t>年</w:t>
      </w:r>
      <w:r>
        <w:t>10</w:t>
      </w:r>
      <w:r>
        <w:rPr>
          <w:rFonts w:hint="eastAsia"/>
        </w:rPr>
        <w:t>月，中国远征军与盟军配合，反攻缅北和滇西。在密支那战役中，中国军人组成敢死队，绕到敌军背后，与正面部队同时发动进攻，使敌人腹背受敌，溃败逃跑，日军指挥官绝望自杀。中国远征军兵力总计达</w:t>
      </w:r>
      <w:r>
        <w:t>40</w:t>
      </w:r>
      <w:r>
        <w:rPr>
          <w:rFonts w:hint="eastAsia"/>
        </w:rPr>
        <w:t>余万人，伤亡接近</w:t>
      </w:r>
      <w:r>
        <w:t>20</w:t>
      </w:r>
      <w:r>
        <w:rPr>
          <w:rFonts w:hint="eastAsia"/>
        </w:rPr>
        <w:t>万人，以巨大的牺牲换取了最后的胜利。</w:t>
      </w:r>
    </w:p>
    <w:p>
      <w:pPr>
        <w:spacing w:line="360" w:lineRule="auto"/>
        <w:jc w:val="right"/>
      </w:pPr>
      <w:r>
        <w:t xml:space="preserve">        </w:t>
      </w:r>
      <w:r>
        <w:rPr>
          <w:sz w:val="24"/>
          <w:szCs w:val="24"/>
        </w:rPr>
        <w:t>—</w:t>
      </w:r>
      <w:r>
        <w:rPr>
          <w:color w:val="FF0000"/>
          <w:sz w:val="24"/>
          <w:szCs w:val="24"/>
        </w:rPr>
        <w:t>—</w:t>
      </w:r>
      <w:r>
        <w:rPr>
          <w:rFonts w:hint="eastAsia"/>
          <w:color w:val="FF0000"/>
        </w:rPr>
        <w:t>摘编自中国人民解放军军事科学院《中国抗日战争史》</w:t>
      </w:r>
    </w:p>
    <w:p>
      <w:pPr>
        <w:spacing w:line="360" w:lineRule="auto"/>
        <w:ind w:left="420" w:leftChars="150" w:hanging="105" w:hangingChars="50"/>
      </w:pPr>
      <w:r>
        <w:rPr>
          <w:rFonts w:hint="eastAsia"/>
        </w:rPr>
        <w:t>（</w:t>
      </w:r>
      <w:r>
        <w:t>1</w:t>
      </w:r>
      <w:r>
        <w:rPr>
          <w:rFonts w:hint="eastAsia"/>
        </w:rPr>
        <w:t>）根据材料并结合所学知识，指出中国远征军入缅前太平洋战场和中国战场的战略态势。（</w:t>
      </w:r>
      <w:r>
        <w:t>6</w:t>
      </w:r>
      <w:r>
        <w:rPr>
          <w:rFonts w:hint="eastAsia"/>
        </w:rPr>
        <w:t>分）</w:t>
      </w:r>
    </w:p>
    <w:p>
      <w:pPr>
        <w:spacing w:line="360" w:lineRule="auto"/>
        <w:ind w:left="420" w:leftChars="150" w:hanging="105" w:hangingChars="50"/>
      </w:pPr>
      <w:r>
        <w:rPr>
          <w:rFonts w:hint="eastAsia"/>
        </w:rPr>
        <w:t>（</w:t>
      </w:r>
      <w:r>
        <w:t>2</w:t>
      </w:r>
      <w:r>
        <w:rPr>
          <w:rFonts w:hint="eastAsia"/>
        </w:rPr>
        <w:t>）根据材料并结合所学知识，说明中国远征军入缅作战的军事意义和政治意义。（</w:t>
      </w:r>
      <w:r>
        <w:t>9</w:t>
      </w:r>
      <w:r>
        <w:rPr>
          <w:rFonts w:hint="eastAsia"/>
        </w:rPr>
        <w:t>分）</w:t>
      </w:r>
      <w:r>
        <w:rPr>
          <w:rFonts w:hint="eastAsia"/>
          <w:color w:val="FF0000"/>
          <w:lang w:eastAsia="zh-CN"/>
        </w:rPr>
        <w:t>二战期间，中国战场与国际战场的关系</w:t>
      </w:r>
      <w:r>
        <w:rPr>
          <w:rFonts w:hint="eastAsia"/>
          <w:lang w:eastAsia="zh-CN"/>
        </w:rPr>
        <w:t>，</w:t>
      </w:r>
      <w:r>
        <w:rPr>
          <w:rFonts w:hint="eastAsia"/>
          <w:color w:val="FF0000"/>
          <w:lang w:eastAsia="zh-CN"/>
        </w:rPr>
        <w:t>中国人民的抗日战争是世界反法西斯战争的重要组成部分</w:t>
      </w:r>
    </w:p>
    <w:p>
      <w:pPr>
        <w:spacing w:line="360" w:lineRule="auto"/>
        <w:ind w:right="420"/>
        <w:rPr>
          <w:szCs w:val="21"/>
        </w:rPr>
      </w:pPr>
      <w:r>
        <w:rPr>
          <w:szCs w:val="21"/>
        </w:rPr>
        <w:t>47</w:t>
      </w:r>
      <w:r>
        <w:rPr>
          <w:rFonts w:hint="eastAsia"/>
          <w:szCs w:val="21"/>
        </w:rPr>
        <w:t>．（</w:t>
      </w:r>
      <w:r>
        <w:rPr>
          <w:szCs w:val="21"/>
        </w:rPr>
        <w:t>15</w:t>
      </w:r>
      <w:r>
        <w:rPr>
          <w:rFonts w:hint="eastAsia"/>
          <w:szCs w:val="21"/>
        </w:rPr>
        <w:t>分）</w:t>
      </w:r>
    </w:p>
    <w:p>
      <w:pPr>
        <w:spacing w:line="360" w:lineRule="auto"/>
        <w:ind w:left="525" w:right="420" w:hanging="525" w:hangingChars="250"/>
        <w:rPr>
          <w:szCs w:val="21"/>
        </w:rPr>
      </w:pPr>
      <w:r>
        <w:rPr>
          <w:rFonts w:hint="eastAsia"/>
          <w:szCs w:val="21"/>
        </w:rPr>
        <w:t>（</w:t>
      </w:r>
      <w:r>
        <w:rPr>
          <w:szCs w:val="21"/>
        </w:rPr>
        <w:t>1</w:t>
      </w:r>
      <w:r>
        <w:rPr>
          <w:rFonts w:hint="eastAsia"/>
          <w:szCs w:val="21"/>
        </w:rPr>
        <w:t>）日军大举进攻东南亚，美、英处于守势；国际反法西斯联盟已形成；中国抗日战争处于相持阶段。（</w:t>
      </w:r>
      <w:r>
        <w:rPr>
          <w:szCs w:val="21"/>
        </w:rPr>
        <w:t>6</w:t>
      </w:r>
      <w:r>
        <w:rPr>
          <w:rFonts w:hint="eastAsia"/>
          <w:szCs w:val="21"/>
        </w:rPr>
        <w:t>分）</w:t>
      </w:r>
    </w:p>
    <w:p>
      <w:pPr>
        <w:spacing w:line="360" w:lineRule="auto"/>
        <w:ind w:left="1575" w:right="420" w:hanging="1575" w:hangingChars="750"/>
        <w:rPr>
          <w:szCs w:val="21"/>
        </w:rPr>
      </w:pPr>
      <w:r>
        <w:rPr>
          <w:rFonts w:hint="eastAsia"/>
          <w:szCs w:val="21"/>
        </w:rPr>
        <w:t>（</w:t>
      </w:r>
      <w:r>
        <w:rPr>
          <w:szCs w:val="21"/>
        </w:rPr>
        <w:t>2</w:t>
      </w:r>
      <w:r>
        <w:rPr>
          <w:rFonts w:hint="eastAsia"/>
          <w:szCs w:val="21"/>
        </w:rPr>
        <w:t>）军事意义：消灭了日军有生力量；保存了盟军反攻的实力；打通了中外国际交通线。</w:t>
      </w:r>
    </w:p>
    <w:p>
      <w:pPr>
        <w:spacing w:line="360" w:lineRule="auto"/>
        <w:ind w:left="1575" w:leftChars="250" w:right="840" w:hanging="1050" w:hangingChars="500"/>
        <w:rPr>
          <w:szCs w:val="21"/>
        </w:rPr>
      </w:pPr>
      <w:r>
        <w:rPr>
          <w:rFonts w:hint="eastAsia"/>
          <w:szCs w:val="21"/>
        </w:rPr>
        <w:t>政治意义：表现出中国军队的英勇善战；增强了民族自信心，提升了中国的国际地位。（</w:t>
      </w:r>
      <w:r>
        <w:rPr>
          <w:szCs w:val="21"/>
        </w:rPr>
        <w:t>9</w:t>
      </w:r>
      <w:r>
        <w:rPr>
          <w:rFonts w:hint="eastAsia"/>
          <w:szCs w:val="21"/>
        </w:rPr>
        <w:t>分）</w:t>
      </w:r>
    </w:p>
    <w:p>
      <w:pPr>
        <w:rPr>
          <w:b/>
          <w:sz w:val="32"/>
          <w:szCs w:val="32"/>
        </w:rPr>
      </w:pPr>
    </w:p>
    <w:p>
      <w:pPr>
        <w:rPr>
          <w:b/>
          <w:sz w:val="32"/>
          <w:szCs w:val="32"/>
        </w:rPr>
      </w:pPr>
    </w:p>
    <w:p>
      <w:pPr>
        <w:rPr>
          <w:b/>
          <w:sz w:val="32"/>
          <w:szCs w:val="32"/>
        </w:rPr>
      </w:pPr>
    </w:p>
    <w:p>
      <w:pPr>
        <w:rPr>
          <w:b/>
          <w:sz w:val="32"/>
          <w:szCs w:val="32"/>
        </w:rPr>
      </w:pPr>
    </w:p>
    <w:p>
      <w:pPr>
        <w:rPr>
          <w:rFonts w:hint="eastAsia"/>
          <w:b/>
          <w:sz w:val="32"/>
          <w:szCs w:val="32"/>
        </w:rPr>
      </w:pPr>
      <w:r>
        <w:rPr>
          <w:b/>
          <w:sz w:val="32"/>
          <w:szCs w:val="32"/>
        </w:rPr>
        <w:t>2015</w:t>
      </w:r>
      <w:r>
        <w:rPr>
          <w:rFonts w:hint="eastAsia"/>
          <w:b/>
          <w:sz w:val="32"/>
          <w:szCs w:val="32"/>
        </w:rPr>
        <w:t>年普通高等学校招生全国统一考试（新课标全国</w:t>
      </w:r>
      <w:r>
        <w:rPr>
          <w:rFonts w:hint="eastAsia" w:ascii="宋体" w:hAnsi="宋体"/>
          <w:b/>
          <w:sz w:val="32"/>
          <w:szCs w:val="32"/>
        </w:rPr>
        <w:t>Ⅰ</w:t>
      </w:r>
      <w:r>
        <w:rPr>
          <w:rFonts w:hint="eastAsia"/>
          <w:b/>
          <w:sz w:val="32"/>
          <w:szCs w:val="32"/>
        </w:rPr>
        <w:t>卷）</w:t>
      </w:r>
    </w:p>
    <w:p>
      <w:pPr>
        <w:spacing w:line="360" w:lineRule="auto"/>
      </w:pPr>
      <w:r>
        <w:t>41</w:t>
      </w:r>
      <w:r>
        <w:rPr>
          <w:rFonts w:hint="eastAsia"/>
        </w:rPr>
        <w:t>．（</w:t>
      </w:r>
      <w:r>
        <w:t>12</w:t>
      </w:r>
      <w:r>
        <w:rPr>
          <w:rFonts w:hint="eastAsia"/>
        </w:rPr>
        <w:t>分）阅读材料，完成下列要求。</w:t>
      </w:r>
    </w:p>
    <w:p>
      <w:pPr>
        <w:spacing w:line="360" w:lineRule="auto"/>
        <w:ind w:firstLine="420" w:firstLineChars="200"/>
        <w:rPr>
          <w:rFonts w:ascii="黑体" w:eastAsia="黑体"/>
        </w:rPr>
      </w:pPr>
      <w:r>
        <w:rPr>
          <w:rFonts w:hint="eastAsia" w:ascii="黑体" w:eastAsia="黑体"/>
        </w:rPr>
        <w:t>材料</w:t>
      </w:r>
    </w:p>
    <w:p>
      <w:pPr>
        <w:spacing w:line="360" w:lineRule="auto"/>
        <w:ind w:firstLine="840" w:firstLineChars="400"/>
        <w:rPr>
          <w:rFonts w:hint="eastAsia"/>
        </w:rPr>
      </w:pPr>
      <w:r>
        <w:rPr>
          <w:rFonts w:hint="eastAsia"/>
        </w:rPr>
        <w:t>有历史学者为说明近代以来科学技术在生产力发展中的作用，引用了如下公式：</w:t>
      </w:r>
    </w:p>
    <w:p>
      <w:pPr>
        <w:spacing w:line="360" w:lineRule="auto"/>
        <w:ind w:firstLine="420" w:firstLineChars="200"/>
      </w:pPr>
      <w:r>
        <w:rPr>
          <w:rFonts w:hint="eastAsia"/>
        </w:rPr>
        <w:t>生产力</w:t>
      </w:r>
      <w:r>
        <w:t>=</w:t>
      </w:r>
      <w:r>
        <w:rPr>
          <w:rFonts w:hint="eastAsia"/>
        </w:rPr>
        <w:t>科学技术×（劳动力</w:t>
      </w:r>
      <w:r>
        <w:t>+</w:t>
      </w:r>
      <w:r>
        <w:rPr>
          <w:rFonts w:hint="eastAsia"/>
        </w:rPr>
        <w:t>劳动工具</w:t>
      </w:r>
      <w:r>
        <w:t>+</w:t>
      </w:r>
      <w:r>
        <w:rPr>
          <w:rFonts w:hint="eastAsia"/>
        </w:rPr>
        <w:t>劳动对象</w:t>
      </w:r>
      <w:r>
        <w:t>+</w:t>
      </w:r>
      <w:r>
        <w:rPr>
          <w:rFonts w:hint="eastAsia"/>
        </w:rPr>
        <w:t>生产管理）</w:t>
      </w:r>
    </w:p>
    <w:p>
      <w:pPr>
        <w:spacing w:line="360" w:lineRule="auto"/>
        <w:ind w:firstLine="420" w:firstLineChars="200"/>
      </w:pPr>
      <w:r>
        <w:rPr>
          <w:rFonts w:hint="eastAsia"/>
        </w:rPr>
        <w:t>这一公式表明，科学技术有乘法效应，它能放大生产力诸要素。</w:t>
      </w:r>
    </w:p>
    <w:p>
      <w:pPr>
        <w:spacing w:line="360" w:lineRule="auto"/>
        <w:jc w:val="right"/>
        <w:rPr>
          <w:color w:val="FF0000"/>
        </w:rPr>
      </w:pPr>
      <w:r>
        <w:t>——</w:t>
      </w:r>
      <w:r>
        <w:rPr>
          <w:rFonts w:hint="eastAsia"/>
        </w:rPr>
        <w:t>摘编自</w:t>
      </w:r>
      <w:r>
        <w:rPr>
          <w:rFonts w:hint="eastAsia"/>
          <w:color w:val="FF0000"/>
        </w:rPr>
        <w:t>齐世荣总主编《世界史》</w:t>
      </w:r>
    </w:p>
    <w:p>
      <w:pPr>
        <w:spacing w:line="360" w:lineRule="auto"/>
        <w:ind w:firstLine="420" w:firstLineChars="200"/>
      </w:pPr>
      <w:r>
        <w:rPr>
          <w:rFonts w:hint="eastAsia"/>
        </w:rPr>
        <w:t>运用世界近现代史的史实，对上述公式进行探讨。</w:t>
      </w:r>
    </w:p>
    <w:p>
      <w:pPr>
        <w:spacing w:line="360" w:lineRule="auto"/>
        <w:ind w:left="420" w:leftChars="150" w:hanging="105" w:hangingChars="50"/>
      </w:pPr>
      <w:r>
        <w:rPr>
          <w:rFonts w:hint="eastAsia"/>
        </w:rPr>
        <w:t>（说明：可以就科学技术与公式中一个或多个要素之间的关系进行认证；也可以对公式进行修改、补充、否定或提出新公式，并加以论述，要求观点明确、史论结合、史实准确。）</w:t>
      </w:r>
      <w:r>
        <w:rPr>
          <w:rFonts w:hint="eastAsia"/>
          <w:color w:val="FF0000"/>
          <w:lang w:eastAsia="zh-CN"/>
        </w:rPr>
        <w:t>科技对生产力的推动作用</w:t>
      </w:r>
    </w:p>
    <w:p>
      <w:pPr>
        <w:spacing w:line="360" w:lineRule="auto"/>
      </w:pPr>
      <w:r>
        <w:t>47</w:t>
      </w:r>
      <w:r>
        <w:rPr>
          <w:rFonts w:hint="eastAsia"/>
        </w:rPr>
        <w:t>．（</w:t>
      </w:r>
      <w:r>
        <w:t>15</w:t>
      </w:r>
      <w:r>
        <w:rPr>
          <w:rFonts w:hint="eastAsia"/>
        </w:rPr>
        <w:t>分）</w:t>
      </w:r>
      <w:r>
        <w:t>20</w:t>
      </w:r>
      <w:r>
        <w:rPr>
          <w:rFonts w:hint="eastAsia"/>
        </w:rPr>
        <w:t>世纪的战争与和平</w:t>
      </w:r>
    </w:p>
    <w:p>
      <w:pPr>
        <w:spacing w:line="360" w:lineRule="auto"/>
        <w:ind w:left="420"/>
      </w:pPr>
      <w:r>
        <w:rPr>
          <w:rFonts w:hint="eastAsia" w:ascii="黑体" w:eastAsia="黑体"/>
        </w:rPr>
        <w:t>材料</w:t>
      </w:r>
      <w:r>
        <w:t xml:space="preserve">  1940</w:t>
      </w:r>
      <w:r>
        <w:rPr>
          <w:rFonts w:hint="eastAsia"/>
        </w:rPr>
        <w:t>年</w:t>
      </w:r>
      <w:r>
        <w:t>6</w:t>
      </w:r>
      <w:r>
        <w:rPr>
          <w:rFonts w:hint="eastAsia"/>
        </w:rPr>
        <w:t>月，当法国政府战败投降之际，戴高乐将军发起了“自由法国”运动，向法国人民发出了坚持抵抗的号召。他通过英国电台多次向法国人民发表演讲，指出法国输掉一场战役，但没有输掉这场战争；法国并不是孤立的，在它的后面还有一个广大的法兰西帝国；法国可以和英国结成同盟，它还可以利用美国取之不尽的资源。</w:t>
      </w:r>
    </w:p>
    <w:p>
      <w:pPr>
        <w:spacing w:line="360" w:lineRule="auto"/>
        <w:ind w:left="420" w:leftChars="200" w:firstLine="420" w:firstLineChars="200"/>
      </w:pPr>
      <w:r>
        <w:rPr>
          <w:rFonts w:hint="eastAsia"/>
        </w:rPr>
        <w:t>在英国政府帮助下，戴高乐重新组建了法国军队，并且很快投入到盟国在非洲和欧洲战场的战斗中。</w:t>
      </w:r>
      <w:r>
        <w:t>1941</w:t>
      </w:r>
      <w:r>
        <w:rPr>
          <w:rFonts w:hint="eastAsia"/>
        </w:rPr>
        <w:t>年</w:t>
      </w:r>
      <w:r>
        <w:t>9</w:t>
      </w:r>
      <w:r>
        <w:rPr>
          <w:rFonts w:hint="eastAsia"/>
        </w:rPr>
        <w:t>月，法兰西民族委员会成立，</w:t>
      </w:r>
      <w:r>
        <w:t>1943</w:t>
      </w:r>
      <w:r>
        <w:rPr>
          <w:rFonts w:hint="eastAsia"/>
        </w:rPr>
        <w:t>年改组为法兰西民族解放委员会，并与各盟国建立了外交联系。</w:t>
      </w:r>
      <w:r>
        <w:t>1944</w:t>
      </w:r>
      <w:r>
        <w:rPr>
          <w:rFonts w:hint="eastAsia"/>
        </w:rPr>
        <w:t>年</w:t>
      </w:r>
      <w:r>
        <w:t>6</w:t>
      </w:r>
      <w:r>
        <w:rPr>
          <w:rFonts w:hint="eastAsia"/>
        </w:rPr>
        <w:t>月，法兰西民族解放委员会改组为法国临时政府。诺曼底登陆后，法军与盟军一起参加了解放法国的战斗，并在盟军协助下解放了巴黎。</w:t>
      </w:r>
      <w:r>
        <w:t>1944</w:t>
      </w:r>
      <w:r>
        <w:rPr>
          <w:rFonts w:hint="eastAsia"/>
        </w:rPr>
        <w:t>年</w:t>
      </w:r>
      <w:r>
        <w:t>10</w:t>
      </w:r>
      <w:r>
        <w:rPr>
          <w:rFonts w:hint="eastAsia"/>
        </w:rPr>
        <w:t>月，英、苏、美等国先后承认了法国临时政府。联合国成立后，法国和美、英、苏、中一起成为联合国安理会常任理事国。</w:t>
      </w:r>
    </w:p>
    <w:p>
      <w:pPr>
        <w:spacing w:line="360" w:lineRule="auto"/>
        <w:ind w:left="420"/>
        <w:jc w:val="right"/>
      </w:pPr>
      <w:r>
        <w:t>——</w:t>
      </w:r>
      <w:r>
        <w:rPr>
          <w:rFonts w:hint="eastAsia"/>
        </w:rPr>
        <w:t>摘编自</w:t>
      </w:r>
      <w:r>
        <w:rPr>
          <w:rFonts w:hint="eastAsia"/>
          <w:color w:val="FF0000"/>
        </w:rPr>
        <w:t>戴高乐《战争回忆录》</w:t>
      </w:r>
      <w:r>
        <w:rPr>
          <w:rFonts w:hint="eastAsia"/>
        </w:rPr>
        <w:t>等</w:t>
      </w:r>
    </w:p>
    <w:p>
      <w:pPr>
        <w:spacing w:line="360" w:lineRule="auto"/>
        <w:ind w:left="420" w:leftChars="150" w:hanging="105" w:hangingChars="50"/>
      </w:pPr>
      <w:r>
        <w:rPr>
          <w:rFonts w:hint="eastAsia"/>
        </w:rPr>
        <w:t>（</w:t>
      </w:r>
      <w:r>
        <w:t>1</w:t>
      </w:r>
      <w:r>
        <w:rPr>
          <w:rFonts w:hint="eastAsia"/>
        </w:rPr>
        <w:t>）根据材料并结合所学知识，概括戴高乐将军号召法国人民坚持抵抗所持的理由。（</w:t>
      </w:r>
      <w:r>
        <w:t>7</w:t>
      </w:r>
      <w:r>
        <w:rPr>
          <w:rFonts w:hint="eastAsia"/>
        </w:rPr>
        <w:t>分）</w:t>
      </w:r>
    </w:p>
    <w:p>
      <w:pPr>
        <w:spacing w:line="360" w:lineRule="auto"/>
        <w:ind w:left="420" w:leftChars="150" w:hanging="105" w:hangingChars="50"/>
        <w:rPr>
          <w:color w:val="FF0000"/>
        </w:rPr>
      </w:pPr>
      <w:r>
        <w:rPr>
          <w:rFonts w:hint="eastAsia"/>
        </w:rPr>
        <w:t>（</w:t>
      </w:r>
      <w:r>
        <w:t>2</w:t>
      </w:r>
      <w:r>
        <w:rPr>
          <w:rFonts w:hint="eastAsia"/>
        </w:rPr>
        <w:t>）根据材料并结合所学知识，总结法国复兴的历史经验。（</w:t>
      </w:r>
      <w:r>
        <w:t>8</w:t>
      </w:r>
      <w:r>
        <w:rPr>
          <w:rFonts w:hint="eastAsia"/>
        </w:rPr>
        <w:t>分）</w:t>
      </w:r>
      <w:r>
        <w:rPr>
          <w:rFonts w:hint="eastAsia"/>
          <w:color w:val="FF0000"/>
          <w:lang w:eastAsia="zh-CN"/>
        </w:rPr>
        <w:t>二战时期，法国的反法西斯战争</w:t>
      </w:r>
    </w:p>
    <w:p>
      <w:pPr>
        <w:spacing w:line="360" w:lineRule="auto"/>
      </w:pPr>
      <w:r>
        <w:t>41</w:t>
      </w:r>
      <w:r>
        <w:rPr>
          <w:rFonts w:hint="eastAsia"/>
        </w:rPr>
        <w:t>．（</w:t>
      </w:r>
      <w:r>
        <w:t>12</w:t>
      </w:r>
      <w:r>
        <w:rPr>
          <w:rFonts w:hint="eastAsia"/>
        </w:rPr>
        <w:t>分）</w:t>
      </w:r>
    </w:p>
    <w:p>
      <w:pPr>
        <w:spacing w:line="360" w:lineRule="auto"/>
      </w:pPr>
      <w:r>
        <w:rPr>
          <w:rFonts w:hint="eastAsia"/>
        </w:rPr>
        <w:t>评分说明：</w:t>
      </w:r>
    </w:p>
    <w:p>
      <w:pPr>
        <w:spacing w:line="360" w:lineRule="auto"/>
        <w:jc w:val="center"/>
      </w:pPr>
    </w:p>
    <w:p>
      <w:pPr>
        <w:spacing w:line="360" w:lineRule="auto"/>
      </w:pPr>
      <w:r>
        <w:rPr>
          <w:rFonts w:hint="eastAsia"/>
        </w:rPr>
        <w:t>论证</w:t>
      </w:r>
    </w:p>
    <w:p>
      <w:pPr>
        <w:spacing w:line="360" w:lineRule="auto"/>
      </w:pPr>
      <w:r>
        <w:rPr>
          <w:rFonts w:hint="eastAsia"/>
        </w:rPr>
        <w:t>修改、补充、否定或提出新公式</w:t>
      </w:r>
    </w:p>
    <w:p>
      <w:pPr>
        <w:rPr>
          <w:kern w:val="0"/>
          <w:sz w:val="20"/>
        </w:rPr>
      </w:pPr>
    </w:p>
    <w:p>
      <w:pPr>
        <w:spacing w:line="360" w:lineRule="auto"/>
        <w:jc w:val="center"/>
      </w:pPr>
      <w:r>
        <w:rPr>
          <w:rFonts w:hint="eastAsia"/>
        </w:rPr>
        <w:t>一等</w:t>
      </w:r>
    </w:p>
    <w:p>
      <w:pPr>
        <w:spacing w:line="360" w:lineRule="auto"/>
        <w:jc w:val="center"/>
      </w:pPr>
      <w:r>
        <w:rPr>
          <w:rFonts w:hint="eastAsia"/>
        </w:rPr>
        <w:t>（</w:t>
      </w:r>
      <w:r>
        <w:t>12</w:t>
      </w:r>
      <w:r>
        <w:rPr>
          <w:rFonts w:hint="eastAsia"/>
        </w:rPr>
        <w:t>－</w:t>
      </w:r>
      <w:r>
        <w:t>9</w:t>
      </w:r>
      <w:r>
        <w:rPr>
          <w:rFonts w:hint="eastAsia"/>
        </w:rPr>
        <w:t>分）</w:t>
      </w:r>
    </w:p>
    <w:p>
      <w:pPr>
        <w:spacing w:line="360" w:lineRule="auto"/>
      </w:pPr>
      <w:r>
        <w:rPr>
          <w:rFonts w:hint="eastAsia"/>
        </w:rPr>
        <w:t>①准确、充分运用世界近现代史史实。</w:t>
      </w:r>
    </w:p>
    <w:p>
      <w:pPr>
        <w:spacing w:line="360" w:lineRule="auto"/>
      </w:pPr>
      <w:r>
        <w:rPr>
          <w:rFonts w:hint="eastAsia"/>
        </w:rPr>
        <w:t>②对公式中要素与科学技术之间的关系阐述明确，逻辑严密。</w:t>
      </w:r>
    </w:p>
    <w:p>
      <w:pPr>
        <w:spacing w:line="360" w:lineRule="auto"/>
      </w:pPr>
      <w:r>
        <w:rPr>
          <w:rFonts w:hint="eastAsia"/>
        </w:rPr>
        <w:t>①观点明确、理由充分。</w:t>
      </w:r>
    </w:p>
    <w:p>
      <w:pPr>
        <w:spacing w:line="360" w:lineRule="auto"/>
      </w:pPr>
      <w:r>
        <w:rPr>
          <w:rFonts w:hint="eastAsia"/>
        </w:rPr>
        <w:t>②能够准确、充分运用世界近现代史史实予以说明，逻辑严密。</w:t>
      </w:r>
    </w:p>
    <w:p>
      <w:pPr>
        <w:rPr>
          <w:kern w:val="0"/>
          <w:sz w:val="20"/>
        </w:rPr>
      </w:pPr>
    </w:p>
    <w:p>
      <w:pPr>
        <w:spacing w:line="360" w:lineRule="auto"/>
        <w:jc w:val="center"/>
      </w:pPr>
      <w:r>
        <w:rPr>
          <w:rFonts w:hint="eastAsia"/>
        </w:rPr>
        <w:t>二等</w:t>
      </w:r>
    </w:p>
    <w:p>
      <w:pPr>
        <w:spacing w:line="360" w:lineRule="auto"/>
        <w:jc w:val="center"/>
      </w:pPr>
      <w:r>
        <w:rPr>
          <w:rFonts w:hint="eastAsia"/>
        </w:rPr>
        <w:t>（</w:t>
      </w:r>
      <w:r>
        <w:t>8</w:t>
      </w:r>
      <w:r>
        <w:rPr>
          <w:rFonts w:hint="eastAsia"/>
        </w:rPr>
        <w:t>－</w:t>
      </w:r>
      <w:r>
        <w:t>5</w:t>
      </w:r>
      <w:r>
        <w:rPr>
          <w:rFonts w:hint="eastAsia"/>
        </w:rPr>
        <w:t>分）</w:t>
      </w:r>
    </w:p>
    <w:p>
      <w:pPr>
        <w:spacing w:line="360" w:lineRule="auto"/>
      </w:pPr>
      <w:r>
        <w:rPr>
          <w:rFonts w:hint="eastAsia"/>
        </w:rPr>
        <w:t>①能够运用世界近现代史史实。</w:t>
      </w:r>
    </w:p>
    <w:p>
      <w:pPr>
        <w:spacing w:line="360" w:lineRule="auto"/>
      </w:pPr>
      <w:r>
        <w:rPr>
          <w:rFonts w:hint="eastAsia"/>
        </w:rPr>
        <w:t>②对公式中要素与科学技术之间的关系有一定认识，逻辑关系较清楚。</w:t>
      </w:r>
    </w:p>
    <w:p>
      <w:pPr>
        <w:spacing w:line="360" w:lineRule="auto"/>
      </w:pPr>
      <w:r>
        <w:rPr>
          <w:rFonts w:hint="eastAsia"/>
        </w:rPr>
        <w:t>①观点明确、理由较充分。</w:t>
      </w:r>
    </w:p>
    <w:p>
      <w:pPr>
        <w:spacing w:line="360" w:lineRule="auto"/>
      </w:pPr>
      <w:r>
        <w:rPr>
          <w:rFonts w:hint="eastAsia"/>
        </w:rPr>
        <w:t>②能够运用世界近现代史史实予以说明，逻辑关系较清楚。</w:t>
      </w:r>
    </w:p>
    <w:p>
      <w:pPr>
        <w:rPr>
          <w:kern w:val="0"/>
          <w:sz w:val="20"/>
        </w:rPr>
      </w:pPr>
    </w:p>
    <w:p>
      <w:pPr>
        <w:spacing w:line="360" w:lineRule="auto"/>
        <w:jc w:val="center"/>
      </w:pPr>
      <w:r>
        <w:rPr>
          <w:rFonts w:hint="eastAsia"/>
        </w:rPr>
        <w:t>三等</w:t>
      </w:r>
    </w:p>
    <w:p>
      <w:pPr>
        <w:spacing w:line="360" w:lineRule="auto"/>
        <w:jc w:val="center"/>
      </w:pPr>
      <w:r>
        <w:rPr>
          <w:rFonts w:hint="eastAsia"/>
        </w:rPr>
        <w:t>（</w:t>
      </w:r>
      <w:r>
        <w:t>4</w:t>
      </w:r>
      <w:r>
        <w:rPr>
          <w:rFonts w:hint="eastAsia"/>
        </w:rPr>
        <w:t>－</w:t>
      </w:r>
      <w:r>
        <w:t>0</w:t>
      </w:r>
      <w:r>
        <w:rPr>
          <w:rFonts w:hint="eastAsia"/>
        </w:rPr>
        <w:t>分）</w:t>
      </w:r>
    </w:p>
    <w:p>
      <w:pPr>
        <w:spacing w:line="360" w:lineRule="auto"/>
      </w:pPr>
      <w:r>
        <w:rPr>
          <w:rFonts w:hint="eastAsia"/>
        </w:rPr>
        <w:t>①运用世界近现代史史实不够准确或不能够运用史实。</w:t>
      </w:r>
    </w:p>
    <w:p>
      <w:pPr>
        <w:spacing w:line="360" w:lineRule="auto"/>
      </w:pPr>
      <w:r>
        <w:rPr>
          <w:rFonts w:hint="eastAsia"/>
        </w:rPr>
        <w:t>②对公式中要素与科学技术之间的关系认识不清或没有认识，逻辑关系不清。</w:t>
      </w:r>
    </w:p>
    <w:p>
      <w:pPr>
        <w:spacing w:line="360" w:lineRule="auto"/>
      </w:pPr>
      <w:r>
        <w:rPr>
          <w:rFonts w:hint="eastAsia"/>
        </w:rPr>
        <w:t>①有观点，运用世界近现代史史实不够准确，逻辑关系不清。</w:t>
      </w:r>
    </w:p>
    <w:p>
      <w:pPr>
        <w:spacing w:line="360" w:lineRule="auto"/>
      </w:pPr>
      <w:r>
        <w:rPr>
          <w:rFonts w:hint="eastAsia"/>
        </w:rPr>
        <w:t>②观点不明确，缺少论证。</w:t>
      </w:r>
    </w:p>
    <w:p>
      <w:pPr>
        <w:rPr>
          <w:kern w:val="0"/>
          <w:sz w:val="20"/>
        </w:rPr>
      </w:pPr>
    </w:p>
    <w:p>
      <w:pPr>
        <w:spacing w:line="360" w:lineRule="auto"/>
      </w:pPr>
      <w:r>
        <w:t>47</w:t>
      </w:r>
      <w:r>
        <w:rPr>
          <w:rFonts w:hint="eastAsia"/>
        </w:rPr>
        <w:t>．（</w:t>
      </w:r>
      <w:r>
        <w:t>15</w:t>
      </w:r>
      <w:r>
        <w:rPr>
          <w:rFonts w:hint="eastAsia"/>
        </w:rPr>
        <w:t>分）</w:t>
      </w:r>
    </w:p>
    <w:p>
      <w:pPr>
        <w:spacing w:line="360" w:lineRule="auto"/>
        <w:ind w:left="525" w:hanging="525" w:hangingChars="250"/>
      </w:pPr>
      <w:r>
        <w:rPr>
          <w:rFonts w:hint="eastAsia"/>
        </w:rPr>
        <w:t>（</w:t>
      </w:r>
      <w:r>
        <w:t>1</w:t>
      </w:r>
      <w:r>
        <w:rPr>
          <w:rFonts w:hint="eastAsia"/>
        </w:rPr>
        <w:t>）自由法国的事业是正义的，是为法兰西民族利益而战；法国本土虽然沦陷，但可以依托海外殖民地继续战斗；可以借助英美军事力量和经济援助。（</w:t>
      </w:r>
      <w:r>
        <w:t>7</w:t>
      </w:r>
      <w:r>
        <w:rPr>
          <w:rFonts w:hint="eastAsia"/>
        </w:rPr>
        <w:t>分）</w:t>
      </w:r>
    </w:p>
    <w:p>
      <w:pPr>
        <w:spacing w:line="360" w:lineRule="auto"/>
        <w:ind w:left="525" w:hanging="525" w:hangingChars="250"/>
      </w:pPr>
      <w:r>
        <w:rPr>
          <w:rFonts w:hint="eastAsia"/>
        </w:rPr>
        <w:t>（</w:t>
      </w:r>
      <w:r>
        <w:t>2</w:t>
      </w:r>
      <w:r>
        <w:rPr>
          <w:rFonts w:hint="eastAsia"/>
        </w:rPr>
        <w:t>）具有战胜法西斯侵略的坚定信念；有一个坚强的领导核心；与反法西斯盟国相互合作；依靠人民坚持军事斗争。（</w:t>
      </w:r>
      <w:r>
        <w:t>8</w:t>
      </w:r>
      <w:r>
        <w:rPr>
          <w:rFonts w:hint="eastAsia"/>
        </w:rPr>
        <w:t>分）</w:t>
      </w:r>
    </w:p>
    <w:p>
      <w:pPr>
        <w:spacing w:line="360" w:lineRule="auto"/>
        <w:jc w:val="center"/>
        <w:rPr>
          <w:b/>
          <w:sz w:val="32"/>
          <w:szCs w:val="32"/>
        </w:rPr>
      </w:pPr>
    </w:p>
    <w:p>
      <w:pPr>
        <w:spacing w:line="360" w:lineRule="auto"/>
        <w:jc w:val="both"/>
        <w:rPr>
          <w:b/>
          <w:sz w:val="32"/>
          <w:szCs w:val="32"/>
        </w:rPr>
      </w:pPr>
      <w:r>
        <w:rPr>
          <w:b/>
          <w:sz w:val="32"/>
          <w:szCs w:val="32"/>
        </w:rPr>
        <w:t>2015</w:t>
      </w:r>
      <w:r>
        <w:rPr>
          <w:rFonts w:hint="eastAsia"/>
          <w:b/>
          <w:sz w:val="32"/>
          <w:szCs w:val="32"/>
        </w:rPr>
        <w:t>年普通高等学校招生全国统一考试（新课标全国</w:t>
      </w:r>
      <w:r>
        <w:rPr>
          <w:rFonts w:hint="eastAsia" w:ascii="宋体" w:hAnsi="宋体"/>
          <w:b/>
          <w:sz w:val="32"/>
          <w:szCs w:val="32"/>
        </w:rPr>
        <w:t>Ⅱ</w:t>
      </w:r>
      <w:r>
        <w:rPr>
          <w:rFonts w:hint="eastAsia"/>
          <w:b/>
          <w:sz w:val="32"/>
          <w:szCs w:val="32"/>
        </w:rPr>
        <w:t>卷）</w:t>
      </w:r>
    </w:p>
    <w:p>
      <w:pPr>
        <w:spacing w:line="360" w:lineRule="auto"/>
        <w:rPr>
          <w:rFonts w:hint="eastAsia"/>
        </w:rPr>
      </w:pPr>
      <w:r>
        <w:t>40</w:t>
      </w:r>
      <w:r>
        <w:rPr>
          <w:rFonts w:hint="eastAsia"/>
        </w:rPr>
        <w:t>．（</w:t>
      </w:r>
      <w:r>
        <w:t>25</w:t>
      </w:r>
      <w:r>
        <w:rPr>
          <w:rFonts w:hint="eastAsia"/>
        </w:rPr>
        <w:t>分）阅读材料，完成下列要求。</w:t>
      </w:r>
    </w:p>
    <w:p>
      <w:pPr>
        <w:spacing w:line="360" w:lineRule="auto"/>
        <w:ind w:left="420" w:leftChars="200"/>
      </w:pPr>
      <w:r>
        <w:rPr>
          <w:rFonts w:hint="eastAsia" w:ascii="黑体" w:eastAsia="黑体"/>
        </w:rPr>
        <w:t>材料一</w:t>
      </w:r>
      <w:r>
        <w:t xml:space="preserve">  </w:t>
      </w:r>
      <w:r>
        <w:rPr>
          <w:rFonts w:hint="eastAsia"/>
        </w:rPr>
        <w:t>《孟子》中记载了孟子与其学生关于法律问题的讨论。学生问：“舜做了天子后，假如其父杀人，舜的法官该怎么办呢？”孟子回答：“抓起来就行了。”学生又问：“难道舜不阻止法官吗？”孟子说：“舜怎么能阻止呢？法官是按职责办事。”学生问：“那舜又该怎么办呢？”孟子说：“舜应当放弃天子之位，毫不顾惜。然后偷偷地背上父亲逃到海边住下，一辈子都很快乐，把曾经做过天子的事情忘掉。”</w:t>
      </w:r>
    </w:p>
    <w:p>
      <w:pPr>
        <w:spacing w:line="360" w:lineRule="auto"/>
        <w:jc w:val="right"/>
      </w:pPr>
      <w:r>
        <w:rPr>
          <w:sz w:val="24"/>
          <w:szCs w:val="24"/>
        </w:rPr>
        <w:t>——</w:t>
      </w:r>
      <w:r>
        <w:rPr>
          <w:rFonts w:hint="eastAsia"/>
        </w:rPr>
        <w:t>据《孟子》</w:t>
      </w:r>
    </w:p>
    <w:p>
      <w:pPr>
        <w:spacing w:line="360" w:lineRule="auto"/>
        <w:ind w:left="420" w:leftChars="200"/>
      </w:pPr>
      <w:r>
        <w:rPr>
          <w:rFonts w:hint="eastAsia" w:ascii="黑体" w:eastAsia="黑体"/>
        </w:rPr>
        <w:t xml:space="preserve">材料二 </w:t>
      </w:r>
      <w:r>
        <w:t xml:space="preserve"> </w:t>
      </w:r>
      <w:r>
        <w:rPr>
          <w:rFonts w:hint="eastAsia"/>
        </w:rPr>
        <w:t>公元前</w:t>
      </w:r>
      <w:r>
        <w:t>399</w:t>
      </w:r>
      <w:r>
        <w:rPr>
          <w:rFonts w:hint="eastAsia"/>
        </w:rPr>
        <w:t>年，苏格拉底被雅典陪审法庭以亵渎神明和蛊惑青年的罪名判处死刑。他与他的弟子们都认为判决不公。当弟子们安排苏格拉底逃走时，他却认为，虽然逃走是一种正义，但审判过程符合雅典法律程序，遵守合法的判决也是正义的要求，而且是更大的正义，因为如果他不服从判决，就等于践踏法律，倘若人人都以自己认为的正义为借口而任意践踏法律，社会秩序将混乱不堪，城邦将无法存在。最终他选择在弟子面前饮下毒药，从容赴死。</w:t>
      </w:r>
    </w:p>
    <w:p>
      <w:pPr>
        <w:spacing w:line="360" w:lineRule="auto"/>
        <w:ind w:firstLine="420"/>
        <w:jc w:val="right"/>
      </w:pPr>
      <w:r>
        <w:rPr>
          <w:sz w:val="24"/>
          <w:szCs w:val="24"/>
        </w:rPr>
        <w:t>——</w:t>
      </w:r>
      <w:r>
        <w:rPr>
          <w:rFonts w:hint="eastAsia"/>
        </w:rPr>
        <w:t>摘编自（古希腊）柏拉图《苏格拉底的申辩》等</w:t>
      </w:r>
    </w:p>
    <w:p>
      <w:pPr>
        <w:spacing w:line="360" w:lineRule="auto"/>
        <w:ind w:firstLine="315" w:firstLineChars="150"/>
      </w:pPr>
      <w:r>
        <w:rPr>
          <w:rFonts w:hint="eastAsia"/>
        </w:rPr>
        <w:t>（</w:t>
      </w:r>
      <w:r>
        <w:t>1</w:t>
      </w:r>
      <w:r>
        <w:rPr>
          <w:rFonts w:hint="eastAsia"/>
        </w:rPr>
        <w:t>）根据材料并结合所学知识，概括孟子和苏格拉底的法制观念。（</w:t>
      </w:r>
      <w:r>
        <w:t>10</w:t>
      </w:r>
      <w:r>
        <w:rPr>
          <w:rFonts w:hint="eastAsia"/>
        </w:rPr>
        <w:t>分）</w:t>
      </w:r>
    </w:p>
    <w:p>
      <w:pPr>
        <w:spacing w:line="360" w:lineRule="auto"/>
        <w:ind w:left="315" w:leftChars="150"/>
        <w:rPr>
          <w:color w:val="FF0000"/>
        </w:rPr>
      </w:pPr>
      <w:r>
        <w:rPr>
          <w:rFonts w:hint="eastAsia"/>
        </w:rPr>
        <w:t>（</w:t>
      </w:r>
      <w:r>
        <w:t>2</w:t>
      </w:r>
      <w:r>
        <w:rPr>
          <w:rFonts w:hint="eastAsia"/>
        </w:rPr>
        <w:t>）根据材料并结合所学知识，说明两种法制观念产生的社会背景及其共同的历史价值。（</w:t>
      </w:r>
      <w:r>
        <w:t>15</w:t>
      </w:r>
      <w:r>
        <w:rPr>
          <w:rFonts w:hint="eastAsia"/>
        </w:rPr>
        <w:t>分）</w:t>
      </w:r>
      <w:r>
        <w:rPr>
          <w:rFonts w:hint="eastAsia"/>
          <w:color w:val="FF0000"/>
          <w:lang w:eastAsia="zh-CN"/>
        </w:rPr>
        <w:t>通过</w:t>
      </w:r>
      <w:r>
        <w:rPr>
          <w:rFonts w:hint="eastAsia"/>
          <w:color w:val="FF0000"/>
        </w:rPr>
        <w:t>孟子和苏格拉底的法制观念</w:t>
      </w:r>
      <w:r>
        <w:rPr>
          <w:rFonts w:hint="eastAsia"/>
          <w:color w:val="FF0000"/>
          <w:lang w:eastAsia="zh-CN"/>
        </w:rPr>
        <w:t>的不同认识中西历史走向的不同</w:t>
      </w:r>
    </w:p>
    <w:p>
      <w:pPr>
        <w:spacing w:line="360" w:lineRule="auto"/>
      </w:pPr>
      <w:r>
        <w:t>47</w:t>
      </w:r>
      <w:r>
        <w:rPr>
          <w:rFonts w:hint="eastAsia"/>
        </w:rPr>
        <w:t>．（</w:t>
      </w:r>
      <w:r>
        <w:t>15</w:t>
      </w:r>
      <w:r>
        <w:rPr>
          <w:rFonts w:hint="eastAsia"/>
        </w:rPr>
        <w:t>分）</w:t>
      </w:r>
      <w:r>
        <w:t>20</w:t>
      </w:r>
      <w:r>
        <w:rPr>
          <w:rFonts w:hint="eastAsia"/>
        </w:rPr>
        <w:t>世纪的战争与和平</w:t>
      </w:r>
    </w:p>
    <w:p>
      <w:pPr>
        <w:spacing w:line="360" w:lineRule="auto"/>
        <w:ind w:left="420" w:leftChars="200"/>
      </w:pPr>
      <w:r>
        <w:rPr>
          <w:rFonts w:hint="eastAsia" w:ascii="黑体" w:eastAsia="黑体"/>
        </w:rPr>
        <w:t>材料</w:t>
      </w:r>
      <w:r>
        <w:t xml:space="preserve">  </w:t>
      </w:r>
      <w:r>
        <w:rPr>
          <w:rFonts w:hint="eastAsia"/>
        </w:rPr>
        <w:t>早在</w:t>
      </w:r>
      <w:r>
        <w:t>1910</w:t>
      </w:r>
      <w:r>
        <w:rPr>
          <w:rFonts w:hint="eastAsia"/>
        </w:rPr>
        <w:t>年，俄国科学家就发现了放射性现象。</w:t>
      </w:r>
      <w:r>
        <w:t>1941</w:t>
      </w:r>
      <w:r>
        <w:rPr>
          <w:rFonts w:hint="eastAsia"/>
        </w:rPr>
        <w:t>年</w:t>
      </w:r>
      <w:r>
        <w:t>4</w:t>
      </w:r>
      <w:r>
        <w:rPr>
          <w:rFonts w:hint="eastAsia"/>
        </w:rPr>
        <w:t>月，苏联驻纽约的情报机构向国内报告，西方最著名的物理学家正在讨论铀具有的巨大军事意义。其后苏联著名物理学家库尔恰托夫被任命为发展核计划的学术负责人。</w:t>
      </w:r>
      <w:r>
        <w:t>1943</w:t>
      </w:r>
      <w:r>
        <w:rPr>
          <w:rFonts w:hint="eastAsia"/>
        </w:rPr>
        <w:t>年</w:t>
      </w:r>
      <w:r>
        <w:t>4</w:t>
      </w:r>
      <w:r>
        <w:rPr>
          <w:rFonts w:hint="eastAsia"/>
        </w:rPr>
        <w:t>月，来自全苏的著名专家开始了研制工作。</w:t>
      </w:r>
    </w:p>
    <w:p>
      <w:pPr>
        <w:spacing w:line="360" w:lineRule="auto"/>
        <w:ind w:left="420" w:leftChars="200" w:firstLine="420" w:firstLineChars="200"/>
      </w:pPr>
      <w:r>
        <w:t>1945</w:t>
      </w:r>
      <w:r>
        <w:rPr>
          <w:rFonts w:hint="eastAsia"/>
        </w:rPr>
        <w:t>年</w:t>
      </w:r>
      <w:r>
        <w:t>8</w:t>
      </w:r>
      <w:r>
        <w:rPr>
          <w:rFonts w:hint="eastAsia"/>
        </w:rPr>
        <w:t>月，苏联国防委员会通过决议，着手研制原子武器，以打破美国的垄断。斯大林对库尔恰托夫说：“请说出您需要的一切帮助，您不会遭到拒绝的。”苏联部长会议成立了直属部长会议的管理总局负责研制工作。</w:t>
      </w:r>
    </w:p>
    <w:p>
      <w:pPr>
        <w:spacing w:line="360" w:lineRule="auto"/>
        <w:ind w:left="420" w:leftChars="200" w:firstLine="420" w:firstLineChars="200"/>
      </w:pPr>
      <w:r>
        <w:rPr>
          <w:rFonts w:hint="eastAsia"/>
        </w:rPr>
        <w:t>参加这项工作的人员达数十万之多。一位参与者写到：“我们能够团结一致，首先是给我们提供了相当优越的科学工作条件。其次，是内心的感觉，即击败法西斯德国后，我们同最强大敌人的对抗仍没有结束。”</w:t>
      </w:r>
      <w:r>
        <w:t>1949</w:t>
      </w:r>
      <w:r>
        <w:rPr>
          <w:rFonts w:hint="eastAsia"/>
        </w:rPr>
        <w:t>年</w:t>
      </w:r>
      <w:r>
        <w:t>8</w:t>
      </w:r>
      <w:r>
        <w:rPr>
          <w:rFonts w:hint="eastAsia"/>
        </w:rPr>
        <w:t>月，苏联第一枚原子弹试爆成功。</w:t>
      </w:r>
    </w:p>
    <w:p>
      <w:pPr>
        <w:spacing w:line="360" w:lineRule="auto"/>
        <w:jc w:val="right"/>
        <w:rPr>
          <w:color w:val="FF0000"/>
        </w:rPr>
      </w:pPr>
      <w:r>
        <w:rPr>
          <w:sz w:val="24"/>
          <w:szCs w:val="24"/>
        </w:rPr>
        <w:t>——</w:t>
      </w:r>
      <w:r>
        <w:rPr>
          <w:rFonts w:hint="eastAsia"/>
        </w:rPr>
        <w:t>摘编自</w:t>
      </w:r>
      <w:r>
        <w:rPr>
          <w:rFonts w:hint="eastAsia"/>
          <w:color w:val="FF0000"/>
        </w:rPr>
        <w:t>（俄）亚·维·菲利波夫《俄罗斯现代史》</w:t>
      </w:r>
    </w:p>
    <w:p>
      <w:pPr>
        <w:spacing w:line="360" w:lineRule="auto"/>
        <w:ind w:firstLine="315" w:firstLineChars="150"/>
      </w:pPr>
      <w:r>
        <w:rPr>
          <w:rFonts w:hint="eastAsia"/>
        </w:rPr>
        <w:t>（</w:t>
      </w:r>
      <w:r>
        <w:t>1</w:t>
      </w:r>
      <w:r>
        <w:rPr>
          <w:rFonts w:hint="eastAsia"/>
        </w:rPr>
        <w:t>）根据材料并结合所学知识，概括苏联制定和实施原子武器研制计划的背景。（</w:t>
      </w:r>
      <w:r>
        <w:t>5</w:t>
      </w:r>
      <w:r>
        <w:rPr>
          <w:rFonts w:hint="eastAsia"/>
        </w:rPr>
        <w:t>分）</w:t>
      </w:r>
    </w:p>
    <w:p>
      <w:pPr>
        <w:spacing w:line="360" w:lineRule="auto"/>
        <w:ind w:left="420" w:leftChars="150" w:hanging="105" w:hangingChars="50"/>
        <w:rPr>
          <w:color w:val="FF0000"/>
        </w:rPr>
      </w:pPr>
      <w:r>
        <w:rPr>
          <w:rFonts w:hint="eastAsia"/>
        </w:rPr>
        <w:t>（</w:t>
      </w:r>
      <w:r>
        <w:t>2</w:t>
      </w:r>
      <w:r>
        <w:rPr>
          <w:rFonts w:hint="eastAsia"/>
        </w:rPr>
        <w:t>）根据材料并结合所学知识，说明苏联原子武器研制成功的条件和在当时历史条件下的积极作用。（</w:t>
      </w:r>
      <w:r>
        <w:t>10</w:t>
      </w:r>
      <w:r>
        <w:rPr>
          <w:rFonts w:hint="eastAsia"/>
        </w:rPr>
        <w:t>分）</w:t>
      </w:r>
      <w:r>
        <w:rPr>
          <w:rFonts w:hint="eastAsia"/>
          <w:color w:val="FF0000"/>
          <w:lang w:eastAsia="zh-CN"/>
        </w:rPr>
        <w:t>苏联研制</w:t>
      </w:r>
      <w:r>
        <w:rPr>
          <w:rFonts w:hint="eastAsia"/>
          <w:color w:val="FF0000"/>
        </w:rPr>
        <w:t>原子武器</w:t>
      </w:r>
      <w:r>
        <w:rPr>
          <w:rFonts w:hint="eastAsia"/>
          <w:color w:val="FF0000"/>
          <w:lang w:eastAsia="zh-CN"/>
        </w:rPr>
        <w:t>对国际格局的影响</w:t>
      </w:r>
    </w:p>
    <w:p>
      <w:pPr>
        <w:spacing w:line="360" w:lineRule="auto"/>
      </w:pPr>
      <w:r>
        <w:t>48</w:t>
      </w:r>
      <w:r>
        <w:rPr>
          <w:rFonts w:hint="eastAsia"/>
        </w:rPr>
        <w:t>．（</w:t>
      </w:r>
      <w:r>
        <w:t>15</w:t>
      </w:r>
      <w:r>
        <w:rPr>
          <w:rFonts w:hint="eastAsia"/>
        </w:rPr>
        <w:t>分）中外历史人物评说</w:t>
      </w:r>
    </w:p>
    <w:p>
      <w:pPr>
        <w:spacing w:line="360" w:lineRule="auto"/>
        <w:ind w:left="420" w:leftChars="200"/>
      </w:pPr>
      <w:r>
        <w:rPr>
          <w:rFonts w:hint="eastAsia" w:ascii="黑体" w:eastAsia="黑体"/>
        </w:rPr>
        <w:t xml:space="preserve">材料 </w:t>
      </w:r>
      <w:r>
        <w:t xml:space="preserve"> 19</w:t>
      </w:r>
      <w:r>
        <w:rPr>
          <w:rFonts w:hint="eastAsia"/>
        </w:rPr>
        <w:t>世纪</w:t>
      </w:r>
      <w:r>
        <w:t>70</w:t>
      </w:r>
      <w:r>
        <w:rPr>
          <w:rFonts w:hint="eastAsia"/>
        </w:rPr>
        <w:t>年代，德国统一后，资本主义经济迅速发展，一系列社会问题也随之出现。工业生产中的伤亡事故频繁，工人生活与健康状况不断恶化。与此同时，工人阶级的力量迅速壮大，工人运动日益高涨。</w:t>
      </w:r>
      <w:r>
        <w:t>1878</w:t>
      </w:r>
      <w:r>
        <w:rPr>
          <w:rFonts w:hint="eastAsia"/>
        </w:rPr>
        <w:t>年，俾斯麦政府强迫帝国议会通过了《非常法》，对深受工人拥护的社会民主党进行严厉镇压。在《非常法》实行的</w:t>
      </w:r>
      <w:r>
        <w:t>12</w:t>
      </w:r>
      <w:r>
        <w:rPr>
          <w:rFonts w:hint="eastAsia"/>
        </w:rPr>
        <w:t>年里，许多社会民主党党员被监禁和驱逐，大量拥护社会民主党的工人被解雇，大批报刊、出版物及工人组织被查禁或取缔。</w:t>
      </w:r>
    </w:p>
    <w:p>
      <w:pPr>
        <w:spacing w:line="360" w:lineRule="auto"/>
        <w:ind w:left="420" w:leftChars="200" w:firstLine="420" w:firstLineChars="200"/>
      </w:pPr>
      <w:r>
        <w:rPr>
          <w:rFonts w:hint="eastAsia"/>
        </w:rPr>
        <w:t>俾斯麦政府也通过立法为工人提供社会保障。自</w:t>
      </w:r>
      <w:r>
        <w:t>1883</w:t>
      </w:r>
      <w:r>
        <w:rPr>
          <w:rFonts w:hint="eastAsia"/>
        </w:rPr>
        <w:t>年起，俾斯麦政府相继颁布了《疾病保险法》《事故保险法》《老年人与伤残者保险法》，为工人及其家属、工伤者提供医疗保障，同时也为老年人及伤残者提供养老金和津贴。</w:t>
      </w:r>
    </w:p>
    <w:p>
      <w:pPr>
        <w:spacing w:line="360" w:lineRule="auto"/>
        <w:ind w:left="420" w:leftChars="200" w:firstLine="480" w:firstLineChars="200"/>
        <w:jc w:val="right"/>
      </w:pPr>
      <w:r>
        <w:rPr>
          <w:sz w:val="24"/>
          <w:szCs w:val="24"/>
        </w:rPr>
        <w:t>——</w:t>
      </w:r>
      <w:r>
        <w:rPr>
          <w:rFonts w:hint="eastAsia"/>
        </w:rPr>
        <w:t>摘编自</w:t>
      </w:r>
      <w:r>
        <w:rPr>
          <w:rFonts w:hint="eastAsia"/>
          <w:color w:val="FF0000"/>
        </w:rPr>
        <w:t>孙炳辉、郑寅达《德国史纲》</w:t>
      </w:r>
    </w:p>
    <w:p>
      <w:pPr>
        <w:spacing w:line="360" w:lineRule="auto"/>
        <w:ind w:firstLine="315" w:firstLineChars="150"/>
      </w:pPr>
      <w:r>
        <w:rPr>
          <w:rFonts w:hint="eastAsia"/>
        </w:rPr>
        <w:t>（</w:t>
      </w:r>
      <w:r>
        <w:t>1</w:t>
      </w:r>
      <w:r>
        <w:rPr>
          <w:rFonts w:hint="eastAsia"/>
        </w:rPr>
        <w:t>）根据材料并结合所学知识，概括俾斯麦政府颁布《非常法》的历史背景。（</w:t>
      </w:r>
      <w:r>
        <w:t>6</w:t>
      </w:r>
      <w:r>
        <w:rPr>
          <w:rFonts w:hint="eastAsia"/>
        </w:rPr>
        <w:t>分）</w:t>
      </w:r>
    </w:p>
    <w:p>
      <w:pPr>
        <w:spacing w:line="360" w:lineRule="auto"/>
        <w:ind w:left="420" w:leftChars="150" w:hanging="105" w:hangingChars="50"/>
      </w:pPr>
      <w:r>
        <w:rPr>
          <w:rFonts w:hint="eastAsia"/>
        </w:rPr>
        <w:t>（</w:t>
      </w:r>
      <w:r>
        <w:t>2</w:t>
      </w:r>
      <w:r>
        <w:rPr>
          <w:rFonts w:hint="eastAsia"/>
        </w:rPr>
        <w:t>）根据材料并结合所学知识，指出俾斯麦对工人运动采取的基本政策加以评析。（</w:t>
      </w:r>
      <w:r>
        <w:t>9</w:t>
      </w:r>
      <w:r>
        <w:rPr>
          <w:rFonts w:hint="eastAsia"/>
        </w:rPr>
        <w:t>分）</w:t>
      </w:r>
      <w:r>
        <w:rPr>
          <w:rFonts w:hint="eastAsia"/>
          <w:color w:val="FF0000"/>
        </w:rPr>
        <w:t>俾斯麦</w:t>
      </w:r>
      <w:r>
        <w:rPr>
          <w:rFonts w:hint="eastAsia"/>
          <w:color w:val="FF0000"/>
          <w:lang w:eastAsia="zh-CN"/>
        </w:rPr>
        <w:t>对劳工的态度和处理</w:t>
      </w:r>
    </w:p>
    <w:p>
      <w:pPr>
        <w:spacing w:line="360" w:lineRule="auto"/>
      </w:pPr>
      <w:r>
        <w:t>40</w:t>
      </w:r>
      <w:r>
        <w:rPr>
          <w:rFonts w:hint="eastAsia"/>
        </w:rPr>
        <w:t>．（</w:t>
      </w:r>
      <w:r>
        <w:t>25</w:t>
      </w:r>
      <w:r>
        <w:rPr>
          <w:rFonts w:hint="eastAsia"/>
        </w:rPr>
        <w:t>分）</w:t>
      </w:r>
    </w:p>
    <w:p>
      <w:pPr>
        <w:spacing w:line="360" w:lineRule="auto"/>
      </w:pPr>
      <w:r>
        <w:rPr>
          <w:rFonts w:hint="eastAsia"/>
        </w:rPr>
        <w:t>（</w:t>
      </w:r>
      <w:r>
        <w:t>1</w:t>
      </w:r>
      <w:r>
        <w:rPr>
          <w:rFonts w:hint="eastAsia"/>
        </w:rPr>
        <w:t>）孟子：治国需要法制；权力不能干预执法；当法律与人伦冲突时，维护人伦。（</w:t>
      </w:r>
      <w:r>
        <w:t>5</w:t>
      </w:r>
      <w:r>
        <w:rPr>
          <w:rFonts w:hint="eastAsia"/>
        </w:rPr>
        <w:t>分）</w:t>
      </w:r>
    </w:p>
    <w:p>
      <w:pPr>
        <w:spacing w:line="360" w:lineRule="auto"/>
        <w:ind w:firstLine="525" w:firstLineChars="250"/>
      </w:pPr>
      <w:r>
        <w:rPr>
          <w:rFonts w:hint="eastAsia"/>
        </w:rPr>
        <w:t>苏格拉底：守法是正义行为；法制关乎城邦存亡；法律至上，严格守法。（</w:t>
      </w:r>
      <w:r>
        <w:t>5</w:t>
      </w:r>
      <w:r>
        <w:rPr>
          <w:rFonts w:hint="eastAsia"/>
        </w:rPr>
        <w:t>分）</w:t>
      </w:r>
    </w:p>
    <w:p>
      <w:pPr>
        <w:spacing w:line="360" w:lineRule="auto"/>
        <w:ind w:left="1575" w:hanging="1575" w:hangingChars="750"/>
      </w:pPr>
      <w:r>
        <w:rPr>
          <w:rFonts w:hint="eastAsia"/>
        </w:rPr>
        <w:t>（</w:t>
      </w:r>
      <w:r>
        <w:t>2</w:t>
      </w:r>
      <w:r>
        <w:rPr>
          <w:rFonts w:hint="eastAsia"/>
        </w:rPr>
        <w:t>）社会背景：战国时期，各国变法图强，法律的权威地位逐渐确立；宗法观念的影响；儒家伦理思想的影响。（</w:t>
      </w:r>
      <w:r>
        <w:t>6</w:t>
      </w:r>
      <w:r>
        <w:rPr>
          <w:rFonts w:hint="eastAsia"/>
        </w:rPr>
        <w:t>分）</w:t>
      </w:r>
    </w:p>
    <w:p>
      <w:pPr>
        <w:spacing w:line="360" w:lineRule="auto"/>
        <w:ind w:left="1575" w:leftChars="750"/>
      </w:pPr>
      <w:r>
        <w:rPr>
          <w:rFonts w:hint="eastAsia"/>
        </w:rPr>
        <w:t>古希腊工商业相对繁荣；城邦民主政治高度发达；各种社会思潮活跃；法律作用突出。（</w:t>
      </w:r>
      <w:r>
        <w:t>6</w:t>
      </w:r>
      <w:r>
        <w:rPr>
          <w:rFonts w:hint="eastAsia"/>
        </w:rPr>
        <w:t>分）</w:t>
      </w:r>
    </w:p>
    <w:p>
      <w:pPr>
        <w:spacing w:line="360" w:lineRule="auto"/>
        <w:ind w:left="1575" w:leftChars="250" w:hanging="1050" w:hangingChars="500"/>
      </w:pPr>
      <w:r>
        <w:rPr>
          <w:rFonts w:hint="eastAsia"/>
        </w:rPr>
        <w:t>历史价值：他们的法制观念分别对中国和西方法制发展产生深远影响；是人类思想发展史上的宝贵遗产。（</w:t>
      </w:r>
      <w:r>
        <w:t>3</w:t>
      </w:r>
      <w:r>
        <w:rPr>
          <w:rFonts w:hint="eastAsia"/>
        </w:rPr>
        <w:t>分）</w:t>
      </w:r>
    </w:p>
    <w:p>
      <w:pPr>
        <w:spacing w:line="360" w:lineRule="auto"/>
      </w:pPr>
    </w:p>
    <w:p>
      <w:pPr>
        <w:spacing w:line="360" w:lineRule="auto"/>
      </w:pPr>
      <w:r>
        <w:t>47</w:t>
      </w:r>
      <w:r>
        <w:rPr>
          <w:rFonts w:hint="eastAsia"/>
        </w:rPr>
        <w:t>．（</w:t>
      </w:r>
      <w:r>
        <w:t>15</w:t>
      </w:r>
      <w:r>
        <w:rPr>
          <w:rFonts w:hint="eastAsia"/>
        </w:rPr>
        <w:t>分）</w:t>
      </w:r>
    </w:p>
    <w:p>
      <w:pPr>
        <w:spacing w:line="360" w:lineRule="auto"/>
        <w:ind w:left="525" w:hanging="525" w:hangingChars="250"/>
      </w:pPr>
      <w:r>
        <w:rPr>
          <w:rFonts w:hint="eastAsia"/>
        </w:rPr>
        <w:t>（</w:t>
      </w:r>
      <w:r>
        <w:t>1</w:t>
      </w:r>
      <w:r>
        <w:rPr>
          <w:rFonts w:hint="eastAsia"/>
        </w:rPr>
        <w:t>）西方制定并实施发展原子武器计划；战争后期盟国内部矛盾显现；美国垄断原子弹；冷战氛围逐渐加强，危机意识强烈。（</w:t>
      </w:r>
      <w:r>
        <w:t>5</w:t>
      </w:r>
      <w:r>
        <w:rPr>
          <w:rFonts w:hint="eastAsia"/>
        </w:rPr>
        <w:t>分）</w:t>
      </w:r>
    </w:p>
    <w:p>
      <w:pPr>
        <w:spacing w:line="360" w:lineRule="auto"/>
        <w:ind w:left="1155" w:hanging="1155" w:hangingChars="550"/>
      </w:pPr>
      <w:r>
        <w:rPr>
          <w:rFonts w:hint="eastAsia"/>
        </w:rPr>
        <w:t>（</w:t>
      </w:r>
      <w:r>
        <w:t>2</w:t>
      </w:r>
      <w:r>
        <w:rPr>
          <w:rFonts w:hint="eastAsia"/>
        </w:rPr>
        <w:t>）条件：具有相关科学研究基础；国家高度重视，设有专门领导和研究机构；举全国之力研制。（</w:t>
      </w:r>
      <w:r>
        <w:t>5</w:t>
      </w:r>
      <w:r>
        <w:rPr>
          <w:rFonts w:hint="eastAsia"/>
        </w:rPr>
        <w:t>分）</w:t>
      </w:r>
    </w:p>
    <w:p>
      <w:pPr>
        <w:spacing w:line="360" w:lineRule="auto"/>
        <w:ind w:left="1575" w:leftChars="250" w:hanging="1050" w:hangingChars="500"/>
      </w:pPr>
      <w:r>
        <w:rPr>
          <w:rFonts w:hint="eastAsia"/>
        </w:rPr>
        <w:t>积极作用：打破了美国的核垄断，一定程度上遏制了核战争的发生；巩固了苏联和社会主义阵营的地位，有利于世界格局的稳定。（</w:t>
      </w:r>
      <w:r>
        <w:t>5</w:t>
      </w:r>
      <w:r>
        <w:rPr>
          <w:rFonts w:hint="eastAsia"/>
        </w:rPr>
        <w:t>分）</w:t>
      </w:r>
    </w:p>
    <w:p>
      <w:pPr>
        <w:spacing w:line="360" w:lineRule="auto"/>
      </w:pPr>
      <w:r>
        <w:t>48</w:t>
      </w:r>
      <w:r>
        <w:rPr>
          <w:rFonts w:hint="eastAsia"/>
        </w:rPr>
        <w:t>．（</w:t>
      </w:r>
      <w:r>
        <w:t>15</w:t>
      </w:r>
      <w:r>
        <w:rPr>
          <w:rFonts w:hint="eastAsia"/>
        </w:rPr>
        <w:t>分）</w:t>
      </w:r>
    </w:p>
    <w:p>
      <w:pPr>
        <w:spacing w:line="360" w:lineRule="auto"/>
        <w:ind w:left="525" w:hanging="525" w:hangingChars="250"/>
      </w:pPr>
      <w:r>
        <w:rPr>
          <w:rFonts w:hint="eastAsia"/>
        </w:rPr>
        <w:t>（</w:t>
      </w:r>
      <w:r>
        <w:t>1</w:t>
      </w:r>
      <w:r>
        <w:rPr>
          <w:rFonts w:hint="eastAsia"/>
        </w:rPr>
        <w:t>）德国统一，经济发展迅速；社会问题凸显，工人生存状况恶化；马克思主义传播，工人力量壮大，工人组织出现；德国君主立宪政体带有浓厚的专制色彩。（</w:t>
      </w:r>
      <w:r>
        <w:t>6</w:t>
      </w:r>
      <w:r>
        <w:rPr>
          <w:rFonts w:hint="eastAsia"/>
        </w:rPr>
        <w:t>分）</w:t>
      </w:r>
    </w:p>
    <w:p>
      <w:pPr>
        <w:spacing w:line="360" w:lineRule="auto"/>
        <w:ind w:left="1155" w:hanging="1155" w:hangingChars="550"/>
      </w:pPr>
      <w:r>
        <w:rPr>
          <w:rFonts w:hint="eastAsia"/>
        </w:rPr>
        <w:t>（</w:t>
      </w:r>
      <w:r>
        <w:t>2</w:t>
      </w:r>
      <w:r>
        <w:rPr>
          <w:rFonts w:hint="eastAsia"/>
        </w:rPr>
        <w:t>）政策：推行《非常法》，镇压工人运动；颁布有关社会保障法令，建立社会保障体系。（</w:t>
      </w:r>
      <w:r>
        <w:t>4</w:t>
      </w:r>
      <w:r>
        <w:rPr>
          <w:rFonts w:hint="eastAsia"/>
        </w:rPr>
        <w:t>分）</w:t>
      </w:r>
    </w:p>
    <w:p>
      <w:pPr>
        <w:spacing w:line="360" w:lineRule="auto"/>
        <w:ind w:left="1155" w:leftChars="250" w:hanging="630" w:hangingChars="300"/>
      </w:pPr>
      <w:r>
        <w:rPr>
          <w:rFonts w:hint="eastAsia"/>
        </w:rPr>
        <w:t>评析：巩固了资产阶级的统治；阻碍了工人运动发展；在一定程度上改善了民众生活，缓解了社会矛盾。（</w:t>
      </w:r>
      <w:r>
        <w:t>5</w:t>
      </w:r>
      <w:r>
        <w:rPr>
          <w:rFonts w:hint="eastAsia"/>
        </w:rPr>
        <w:t>分）</w:t>
      </w:r>
    </w:p>
    <w:p>
      <w:pPr>
        <w:rPr>
          <w:rFonts w:hint="eastAsia" w:eastAsiaTheme="minorEastAsia"/>
          <w:b/>
          <w:sz w:val="32"/>
          <w:szCs w:val="32"/>
          <w:vertAlign w:val="baseline"/>
          <w:lang w:eastAsia="zh-CN"/>
        </w:rPr>
      </w:pPr>
      <w:r>
        <w:rPr>
          <w:rFonts w:hint="eastAsia"/>
          <w:b/>
          <w:sz w:val="32"/>
          <w:szCs w:val="32"/>
          <w:lang w:eastAsia="zh-CN"/>
        </w:rPr>
        <w:t>认识：</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5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2"/>
          </w:tcPr>
          <w:p>
            <w:pPr>
              <w:jc w:val="center"/>
              <w:rPr>
                <w:rFonts w:hint="eastAsia" w:eastAsiaTheme="minorEastAsia"/>
                <w:b/>
                <w:sz w:val="32"/>
                <w:szCs w:val="32"/>
                <w:vertAlign w:val="baseline"/>
                <w:lang w:val="en-US" w:eastAsia="zh-CN"/>
              </w:rPr>
            </w:pPr>
            <w:r>
              <w:rPr>
                <w:rFonts w:hint="eastAsia"/>
                <w:b w:val="0"/>
                <w:bCs/>
                <w:sz w:val="32"/>
                <w:szCs w:val="32"/>
                <w:vertAlign w:val="baseline"/>
                <w:lang w:val="en-US" w:eastAsia="zh-CN"/>
              </w:rPr>
              <w:t>20世纪战争与和平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54" w:type="dxa"/>
          </w:tcPr>
          <w:p>
            <w:pPr>
              <w:rPr>
                <w:rFonts w:hint="eastAsia" w:eastAsiaTheme="minorEastAsia"/>
                <w:b w:val="0"/>
                <w:bCs/>
                <w:sz w:val="32"/>
                <w:szCs w:val="32"/>
                <w:vertAlign w:val="baseline"/>
                <w:lang w:eastAsia="zh-CN"/>
              </w:rPr>
            </w:pPr>
            <w:r>
              <w:rPr>
                <w:rFonts w:hint="eastAsia"/>
                <w:b w:val="0"/>
                <w:bCs/>
                <w:sz w:val="32"/>
                <w:szCs w:val="32"/>
                <w:vertAlign w:val="baseline"/>
                <w:lang w:eastAsia="zh-CN"/>
              </w:rPr>
              <w:t>时间</w:t>
            </w:r>
          </w:p>
        </w:tc>
        <w:tc>
          <w:tcPr>
            <w:tcW w:w="5768" w:type="dxa"/>
          </w:tcPr>
          <w:p>
            <w:pPr>
              <w:jc w:val="center"/>
              <w:rPr>
                <w:rFonts w:hint="eastAsia" w:eastAsiaTheme="minorEastAsia"/>
                <w:b w:val="0"/>
                <w:bCs/>
                <w:sz w:val="32"/>
                <w:szCs w:val="32"/>
                <w:vertAlign w:val="baseline"/>
                <w:lang w:eastAsia="zh-CN"/>
              </w:rPr>
            </w:pPr>
            <w:r>
              <w:rPr>
                <w:rFonts w:hint="eastAsia"/>
                <w:b w:val="0"/>
                <w:bCs/>
                <w:sz w:val="32"/>
                <w:szCs w:val="32"/>
                <w:vertAlign w:val="baseline"/>
                <w:lang w:eastAsia="zh-CN"/>
              </w:rPr>
              <w:t>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54" w:type="dxa"/>
          </w:tcPr>
          <w:p>
            <w:pPr>
              <w:rPr>
                <w:rFonts w:hint="eastAsia" w:eastAsiaTheme="minorEastAsia"/>
                <w:b w:val="0"/>
                <w:bCs/>
                <w:color w:val="000000" w:themeColor="text1"/>
                <w:sz w:val="32"/>
                <w:szCs w:val="32"/>
                <w:vertAlign w:val="baseline"/>
                <w:lang w:val="en-US" w:eastAsia="zh-CN"/>
                <w14:textFill>
                  <w14:solidFill>
                    <w14:schemeClr w14:val="tx1"/>
                  </w14:solidFill>
                </w14:textFill>
              </w:rPr>
            </w:pPr>
            <w:r>
              <w:rPr>
                <w:rFonts w:hint="eastAsia"/>
                <w:b w:val="0"/>
                <w:bCs/>
                <w:color w:val="000000" w:themeColor="text1"/>
                <w:sz w:val="32"/>
                <w:szCs w:val="32"/>
                <w:vertAlign w:val="baseline"/>
                <w:lang w:val="en-US" w:eastAsia="zh-CN"/>
                <w14:textFill>
                  <w14:solidFill>
                    <w14:schemeClr w14:val="tx1"/>
                  </w14:solidFill>
                </w14:textFill>
              </w:rPr>
              <w:t>2009  （43）</w:t>
            </w:r>
          </w:p>
        </w:tc>
        <w:tc>
          <w:tcPr>
            <w:tcW w:w="5768"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28"/>
                <w:szCs w:val="28"/>
                <w14:textFill>
                  <w14:solidFill>
                    <w14:schemeClr w14:val="tx1"/>
                  </w14:solidFill>
                </w14:textFill>
              </w:rPr>
              <w:t>科学与战争关系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Pr>
          <w:p>
            <w:pPr>
              <w:rPr>
                <w:rFonts w:hint="eastAsia" w:eastAsiaTheme="minorEastAsia"/>
                <w:b w:val="0"/>
                <w:bCs/>
                <w:color w:val="000000" w:themeColor="text1"/>
                <w:sz w:val="32"/>
                <w:szCs w:val="32"/>
                <w:vertAlign w:val="baseline"/>
                <w:lang w:val="en-US" w:eastAsia="zh-CN"/>
                <w14:textFill>
                  <w14:solidFill>
                    <w14:schemeClr w14:val="tx1"/>
                  </w14:solidFill>
                </w14:textFill>
              </w:rPr>
            </w:pPr>
            <w:r>
              <w:rPr>
                <w:rFonts w:hint="eastAsia"/>
                <w:b w:val="0"/>
                <w:bCs/>
                <w:color w:val="000000" w:themeColor="text1"/>
                <w:sz w:val="32"/>
                <w:szCs w:val="32"/>
                <w:vertAlign w:val="baseline"/>
                <w:lang w:val="en-US" w:eastAsia="zh-CN"/>
                <w14:textFill>
                  <w14:solidFill>
                    <w14:schemeClr w14:val="tx1"/>
                  </w14:solidFill>
                </w14:textFill>
              </w:rPr>
              <w:t>2011  （47）</w:t>
            </w:r>
          </w:p>
        </w:tc>
        <w:tc>
          <w:tcPr>
            <w:tcW w:w="5768"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28"/>
                <w:szCs w:val="28"/>
                <w:vertAlign w:val="baseline"/>
                <w:lang w:eastAsia="zh-CN"/>
                <w14:textFill>
                  <w14:solidFill>
                    <w14:schemeClr w14:val="tx1"/>
                  </w14:solidFill>
                </w14:textFill>
              </w:rPr>
              <w:t>通过二战对波兰的影响反映世界格局的变化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32"/>
                <w:szCs w:val="32"/>
                <w:vertAlign w:val="baseline"/>
                <w:lang w:val="en-US" w:eastAsia="zh-CN"/>
                <w14:textFill>
                  <w14:solidFill>
                    <w14:schemeClr w14:val="tx1"/>
                  </w14:solidFill>
                </w14:textFill>
              </w:rPr>
              <w:t>2012  （47）</w:t>
            </w:r>
          </w:p>
        </w:tc>
        <w:tc>
          <w:tcPr>
            <w:tcW w:w="5768"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kern w:val="0"/>
                <w:sz w:val="28"/>
                <w:szCs w:val="28"/>
                <w:lang w:eastAsia="zh-CN"/>
                <w14:textFill>
                  <w14:solidFill>
                    <w14:schemeClr w14:val="tx1"/>
                  </w14:solidFill>
                </w14:textFill>
              </w:rPr>
              <w:t>一战后的国际格局及影响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32"/>
                <w:szCs w:val="32"/>
                <w:vertAlign w:val="baseline"/>
                <w:lang w:val="en-US" w:eastAsia="zh-CN"/>
                <w14:textFill>
                  <w14:solidFill>
                    <w14:schemeClr w14:val="tx1"/>
                  </w14:solidFill>
                </w14:textFill>
              </w:rPr>
              <w:t>2013</w:t>
            </w:r>
            <w:r>
              <w:rPr>
                <w:rFonts w:hint="eastAsia" w:ascii="宋体" w:hAnsi="宋体"/>
                <w:b w:val="0"/>
                <w:bCs/>
                <w:color w:val="000000" w:themeColor="text1"/>
                <w:sz w:val="32"/>
                <w:szCs w:val="32"/>
                <w14:textFill>
                  <w14:solidFill>
                    <w14:schemeClr w14:val="tx1"/>
                  </w14:solidFill>
                </w14:textFill>
              </w:rPr>
              <w:t>Ⅰ</w:t>
            </w:r>
            <w:r>
              <w:rPr>
                <w:rFonts w:hint="eastAsia"/>
                <w:b w:val="0"/>
                <w:bCs/>
                <w:color w:val="000000" w:themeColor="text1"/>
                <w:sz w:val="32"/>
                <w:szCs w:val="32"/>
                <w:vertAlign w:val="baseline"/>
                <w:lang w:val="en-US" w:eastAsia="zh-CN"/>
                <w14:textFill>
                  <w14:solidFill>
                    <w14:schemeClr w14:val="tx1"/>
                  </w14:solidFill>
                </w14:textFill>
              </w:rPr>
              <w:t>（47）</w:t>
            </w:r>
          </w:p>
        </w:tc>
        <w:tc>
          <w:tcPr>
            <w:tcW w:w="5768" w:type="dxa"/>
          </w:tcPr>
          <w:p>
            <w:pPr>
              <w:pStyle w:val="7"/>
              <w:spacing w:line="360" w:lineRule="auto"/>
              <w:ind w:left="0" w:leftChars="0" w:firstLine="0" w:firstLineChars="0"/>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ascii="Times New Roman" w:hAnsi="Times New Roman" w:cs="Times New Roman"/>
                <w:b w:val="0"/>
                <w:bCs/>
                <w:color w:val="000000" w:themeColor="text1"/>
                <w:sz w:val="28"/>
                <w:szCs w:val="28"/>
                <w:lang w:eastAsia="zh-CN"/>
                <w14:textFill>
                  <w14:solidFill>
                    <w14:schemeClr w14:val="tx1"/>
                  </w14:solidFill>
                </w14:textFill>
              </w:rPr>
              <w:t>局部战争对美国及国际格局的影响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32"/>
                <w:szCs w:val="32"/>
                <w:vertAlign w:val="baseline"/>
                <w:lang w:val="en-US" w:eastAsia="zh-CN"/>
                <w14:textFill>
                  <w14:solidFill>
                    <w14:schemeClr w14:val="tx1"/>
                  </w14:solidFill>
                </w14:textFill>
              </w:rPr>
              <w:t>2013</w:t>
            </w:r>
            <w:r>
              <w:rPr>
                <w:rFonts w:hint="eastAsia" w:ascii="宋体" w:hAnsi="宋体"/>
                <w:b w:val="0"/>
                <w:bCs/>
                <w:color w:val="000000" w:themeColor="text1"/>
                <w:sz w:val="32"/>
                <w:szCs w:val="32"/>
                <w14:textFill>
                  <w14:solidFill>
                    <w14:schemeClr w14:val="tx1"/>
                  </w14:solidFill>
                </w14:textFill>
              </w:rPr>
              <w:t>Ⅱ</w:t>
            </w:r>
            <w:r>
              <w:rPr>
                <w:rFonts w:hint="eastAsia"/>
                <w:b w:val="0"/>
                <w:bCs/>
                <w:color w:val="000000" w:themeColor="text1"/>
                <w:sz w:val="32"/>
                <w:szCs w:val="32"/>
                <w:vertAlign w:val="baseline"/>
                <w:lang w:val="en-US" w:eastAsia="zh-CN"/>
                <w14:textFill>
                  <w14:solidFill>
                    <w14:schemeClr w14:val="tx1"/>
                  </w14:solidFill>
                </w14:textFill>
              </w:rPr>
              <w:t>（47）</w:t>
            </w:r>
          </w:p>
        </w:tc>
        <w:tc>
          <w:tcPr>
            <w:tcW w:w="5768"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28"/>
                <w:szCs w:val="28"/>
                <w:vertAlign w:val="baseline"/>
                <w:lang w:eastAsia="zh-CN"/>
                <w14:textFill>
                  <w14:solidFill>
                    <w14:schemeClr w14:val="tx1"/>
                  </w14:solidFill>
                </w14:textFill>
              </w:rPr>
              <w:t>惩罚战犯及国际法在人权保护方面的反战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32"/>
                <w:szCs w:val="32"/>
                <w:vertAlign w:val="baseline"/>
                <w:lang w:val="en-US" w:eastAsia="zh-CN"/>
                <w14:textFill>
                  <w14:solidFill>
                    <w14:schemeClr w14:val="tx1"/>
                  </w14:solidFill>
                </w14:textFill>
              </w:rPr>
              <w:t>2014</w:t>
            </w:r>
            <w:r>
              <w:rPr>
                <w:rFonts w:hint="eastAsia" w:ascii="宋体" w:hAnsi="宋体"/>
                <w:b w:val="0"/>
                <w:bCs/>
                <w:color w:val="000000" w:themeColor="text1"/>
                <w:sz w:val="32"/>
                <w:szCs w:val="32"/>
                <w14:textFill>
                  <w14:solidFill>
                    <w14:schemeClr w14:val="tx1"/>
                  </w14:solidFill>
                </w14:textFill>
              </w:rPr>
              <w:t>Ⅰ</w:t>
            </w:r>
            <w:r>
              <w:rPr>
                <w:rFonts w:hint="eastAsia"/>
                <w:b w:val="0"/>
                <w:bCs/>
                <w:color w:val="000000" w:themeColor="text1"/>
                <w:sz w:val="32"/>
                <w:szCs w:val="32"/>
                <w:vertAlign w:val="baseline"/>
                <w:lang w:val="en-US" w:eastAsia="zh-CN"/>
                <w14:textFill>
                  <w14:solidFill>
                    <w14:schemeClr w14:val="tx1"/>
                  </w14:solidFill>
                </w14:textFill>
              </w:rPr>
              <w:t>（47）</w:t>
            </w:r>
          </w:p>
        </w:tc>
        <w:tc>
          <w:tcPr>
            <w:tcW w:w="5768"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28"/>
                <w:szCs w:val="28"/>
                <w:vertAlign w:val="baseline"/>
                <w:lang w:eastAsia="zh-CN"/>
                <w14:textFill>
                  <w14:solidFill>
                    <w14:schemeClr w14:val="tx1"/>
                  </w14:solidFill>
                </w14:textFill>
              </w:rPr>
              <w:t>核威胁，核平衡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32"/>
                <w:szCs w:val="32"/>
                <w:vertAlign w:val="baseline"/>
                <w:lang w:val="en-US" w:eastAsia="zh-CN"/>
                <w14:textFill>
                  <w14:solidFill>
                    <w14:schemeClr w14:val="tx1"/>
                  </w14:solidFill>
                </w14:textFill>
              </w:rPr>
              <w:t>2014</w:t>
            </w:r>
            <w:r>
              <w:rPr>
                <w:rFonts w:hint="eastAsia" w:ascii="宋体" w:hAnsi="宋体"/>
                <w:b w:val="0"/>
                <w:bCs/>
                <w:color w:val="000000" w:themeColor="text1"/>
                <w:sz w:val="32"/>
                <w:szCs w:val="32"/>
                <w14:textFill>
                  <w14:solidFill>
                    <w14:schemeClr w14:val="tx1"/>
                  </w14:solidFill>
                </w14:textFill>
              </w:rPr>
              <w:t>Ⅱ</w:t>
            </w:r>
            <w:r>
              <w:rPr>
                <w:rFonts w:hint="eastAsia"/>
                <w:b w:val="0"/>
                <w:bCs/>
                <w:color w:val="000000" w:themeColor="text1"/>
                <w:sz w:val="32"/>
                <w:szCs w:val="32"/>
                <w:vertAlign w:val="baseline"/>
                <w:lang w:val="en-US" w:eastAsia="zh-CN"/>
                <w14:textFill>
                  <w14:solidFill>
                    <w14:schemeClr w14:val="tx1"/>
                  </w14:solidFill>
                </w14:textFill>
              </w:rPr>
              <w:t>（47）</w:t>
            </w:r>
          </w:p>
        </w:tc>
        <w:tc>
          <w:tcPr>
            <w:tcW w:w="5768" w:type="dxa"/>
          </w:tcPr>
          <w:p>
            <w:pPr>
              <w:rPr>
                <w:rFonts w:hint="eastAsia" w:eastAsiaTheme="minorEastAsia"/>
                <w:b w:val="0"/>
                <w:bCs/>
                <w:color w:val="000000" w:themeColor="text1"/>
                <w:sz w:val="28"/>
                <w:szCs w:val="28"/>
                <w:vertAlign w:val="baseline"/>
                <w:lang w:eastAsia="zh-CN"/>
                <w14:textFill>
                  <w14:solidFill>
                    <w14:schemeClr w14:val="tx1"/>
                  </w14:solidFill>
                </w14:textFill>
              </w:rPr>
            </w:pPr>
            <w:r>
              <w:rPr>
                <w:rFonts w:hint="eastAsia"/>
                <w:b w:val="0"/>
                <w:bCs/>
                <w:color w:val="000000" w:themeColor="text1"/>
                <w:sz w:val="28"/>
                <w:szCs w:val="28"/>
                <w:vertAlign w:val="baseline"/>
                <w:lang w:eastAsia="zh-CN"/>
                <w14:textFill>
                  <w14:solidFill>
                    <w14:schemeClr w14:val="tx1"/>
                  </w14:solidFill>
                </w14:textFill>
              </w:rPr>
              <w:t>二战期间，中国军队在东南亚战场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32"/>
                <w:szCs w:val="32"/>
                <w:vertAlign w:val="baseline"/>
                <w:lang w:val="en-US" w:eastAsia="zh-CN"/>
                <w14:textFill>
                  <w14:solidFill>
                    <w14:schemeClr w14:val="tx1"/>
                  </w14:solidFill>
                </w14:textFill>
              </w:rPr>
              <w:t>2015</w:t>
            </w:r>
            <w:r>
              <w:rPr>
                <w:rFonts w:hint="eastAsia" w:ascii="宋体" w:hAnsi="宋体"/>
                <w:b w:val="0"/>
                <w:bCs/>
                <w:color w:val="000000" w:themeColor="text1"/>
                <w:sz w:val="32"/>
                <w:szCs w:val="32"/>
                <w14:textFill>
                  <w14:solidFill>
                    <w14:schemeClr w14:val="tx1"/>
                  </w14:solidFill>
                </w14:textFill>
              </w:rPr>
              <w:t>Ⅰ</w:t>
            </w:r>
            <w:r>
              <w:rPr>
                <w:rFonts w:hint="eastAsia"/>
                <w:b w:val="0"/>
                <w:bCs/>
                <w:color w:val="000000" w:themeColor="text1"/>
                <w:sz w:val="32"/>
                <w:szCs w:val="32"/>
                <w:vertAlign w:val="baseline"/>
                <w:lang w:val="en-US" w:eastAsia="zh-CN"/>
                <w14:textFill>
                  <w14:solidFill>
                    <w14:schemeClr w14:val="tx1"/>
                  </w14:solidFill>
                </w14:textFill>
              </w:rPr>
              <w:t>（47）</w:t>
            </w:r>
          </w:p>
        </w:tc>
        <w:tc>
          <w:tcPr>
            <w:tcW w:w="5768"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28"/>
                <w:szCs w:val="28"/>
                <w:vertAlign w:val="baseline"/>
                <w:lang w:eastAsia="zh-CN"/>
                <w14:textFill>
                  <w14:solidFill>
                    <w14:schemeClr w14:val="tx1"/>
                  </w14:solidFill>
                </w14:textFill>
              </w:rPr>
              <w:t>自由法国运动抵抗德国法西斯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Pr>
          <w:p>
            <w:pPr>
              <w:rPr>
                <w:rFonts w:hint="eastAsia"/>
                <w:b w:val="0"/>
                <w:bCs/>
                <w:color w:val="000000" w:themeColor="text1"/>
                <w:sz w:val="32"/>
                <w:szCs w:val="32"/>
                <w:vertAlign w:val="baseline"/>
                <w:lang w:val="en-US" w:eastAsia="zh-CN"/>
                <w14:textFill>
                  <w14:solidFill>
                    <w14:schemeClr w14:val="tx1"/>
                  </w14:solidFill>
                </w14:textFill>
              </w:rPr>
            </w:pPr>
            <w:r>
              <w:rPr>
                <w:rFonts w:hint="eastAsia"/>
                <w:b w:val="0"/>
                <w:bCs/>
                <w:color w:val="000000" w:themeColor="text1"/>
                <w:sz w:val="32"/>
                <w:szCs w:val="32"/>
                <w:vertAlign w:val="baseline"/>
                <w:lang w:val="en-US" w:eastAsia="zh-CN"/>
                <w14:textFill>
                  <w14:solidFill>
                    <w14:schemeClr w14:val="tx1"/>
                  </w14:solidFill>
                </w14:textFill>
              </w:rPr>
              <w:t>2015</w:t>
            </w:r>
            <w:r>
              <w:rPr>
                <w:rFonts w:hint="eastAsia" w:ascii="宋体" w:hAnsi="宋体"/>
                <w:b w:val="0"/>
                <w:bCs/>
                <w:color w:val="000000" w:themeColor="text1"/>
                <w:sz w:val="32"/>
                <w:szCs w:val="32"/>
                <w14:textFill>
                  <w14:solidFill>
                    <w14:schemeClr w14:val="tx1"/>
                  </w14:solidFill>
                </w14:textFill>
              </w:rPr>
              <w:t>Ⅱ</w:t>
            </w:r>
            <w:r>
              <w:rPr>
                <w:rFonts w:hint="eastAsia"/>
                <w:b w:val="0"/>
                <w:bCs/>
                <w:color w:val="000000" w:themeColor="text1"/>
                <w:sz w:val="32"/>
                <w:szCs w:val="32"/>
                <w:vertAlign w:val="baseline"/>
                <w:lang w:val="en-US" w:eastAsia="zh-CN"/>
                <w14:textFill>
                  <w14:solidFill>
                    <w14:schemeClr w14:val="tx1"/>
                  </w14:solidFill>
                </w14:textFill>
              </w:rPr>
              <w:t>（47）</w:t>
            </w:r>
          </w:p>
        </w:tc>
        <w:tc>
          <w:tcPr>
            <w:tcW w:w="5768" w:type="dxa"/>
          </w:tcPr>
          <w:p>
            <w:pPr>
              <w:rPr>
                <w:rFonts w:hint="eastAsia" w:eastAsiaTheme="minorEastAsia"/>
                <w:b w:val="0"/>
                <w:bCs/>
                <w:color w:val="000000" w:themeColor="text1"/>
                <w:sz w:val="32"/>
                <w:szCs w:val="32"/>
                <w:vertAlign w:val="baseline"/>
                <w:lang w:eastAsia="zh-CN"/>
                <w14:textFill>
                  <w14:solidFill>
                    <w14:schemeClr w14:val="tx1"/>
                  </w14:solidFill>
                </w14:textFill>
              </w:rPr>
            </w:pPr>
            <w:r>
              <w:rPr>
                <w:rFonts w:hint="eastAsia"/>
                <w:b w:val="0"/>
                <w:bCs/>
                <w:color w:val="000000" w:themeColor="text1"/>
                <w:sz w:val="28"/>
                <w:szCs w:val="28"/>
                <w:lang w:eastAsia="zh-CN"/>
                <w14:textFill>
                  <w14:solidFill>
                    <w14:schemeClr w14:val="tx1"/>
                  </w14:solidFill>
                </w14:textFill>
              </w:rPr>
              <w:t>苏联拥有</w:t>
            </w:r>
            <w:r>
              <w:rPr>
                <w:rFonts w:hint="eastAsia"/>
                <w:b w:val="0"/>
                <w:bCs/>
                <w:color w:val="000000" w:themeColor="text1"/>
                <w:sz w:val="28"/>
                <w:szCs w:val="28"/>
                <w14:textFill>
                  <w14:solidFill>
                    <w14:schemeClr w14:val="tx1"/>
                  </w14:solidFill>
                </w14:textFill>
              </w:rPr>
              <w:t>原子武器</w:t>
            </w:r>
            <w:r>
              <w:rPr>
                <w:rFonts w:hint="eastAsia"/>
                <w:b w:val="0"/>
                <w:bCs/>
                <w:color w:val="000000" w:themeColor="text1"/>
                <w:sz w:val="28"/>
                <w:szCs w:val="28"/>
                <w:lang w:eastAsia="zh-CN"/>
                <w14:textFill>
                  <w14:solidFill>
                    <w14:schemeClr w14:val="tx1"/>
                  </w14:solidFill>
                </w14:textFill>
              </w:rPr>
              <w:t>对国际格局的影响</w:t>
            </w:r>
          </w:p>
        </w:tc>
      </w:tr>
    </w:tbl>
    <w:p>
      <w:pPr>
        <w:rPr>
          <w:rFonts w:hint="eastAsia" w:eastAsiaTheme="minorEastAsia"/>
          <w:b w:val="0"/>
          <w:bCs/>
          <w:color w:val="000000" w:themeColor="text1"/>
          <w:sz w:val="32"/>
          <w:szCs w:val="32"/>
          <w:lang w:eastAsia="zh-CN"/>
          <w14:textFill>
            <w14:solidFill>
              <w14:schemeClr w14:val="tx1"/>
            </w14:solidFill>
          </w14:textFill>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4"/>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center"/>
              <w:rPr>
                <w:rFonts w:hint="eastAsia" w:eastAsiaTheme="minorEastAsia"/>
                <w:b/>
                <w:sz w:val="32"/>
                <w:szCs w:val="32"/>
                <w:vertAlign w:val="baseline"/>
                <w:lang w:val="en-US" w:eastAsia="zh-CN"/>
              </w:rPr>
            </w:pPr>
            <w:r>
              <w:rPr>
                <w:rFonts w:hint="eastAsia"/>
                <w:b w:val="0"/>
                <w:bCs/>
                <w:sz w:val="32"/>
                <w:szCs w:val="32"/>
                <w:vertAlign w:val="baseline"/>
                <w:lang w:val="en-US" w:eastAsia="zh-CN"/>
              </w:rPr>
              <w:t>40题考试方向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4" w:type="dxa"/>
          </w:tcPr>
          <w:p>
            <w:pPr>
              <w:rPr>
                <w:rFonts w:hint="eastAsia" w:eastAsiaTheme="minorEastAsia"/>
                <w:b w:val="0"/>
                <w:bCs/>
                <w:sz w:val="32"/>
                <w:szCs w:val="32"/>
                <w:vertAlign w:val="baseline"/>
                <w:lang w:val="en-US" w:eastAsia="zh-CN"/>
              </w:rPr>
            </w:pPr>
            <w:r>
              <w:rPr>
                <w:rFonts w:hint="eastAsia"/>
                <w:b w:val="0"/>
                <w:bCs/>
                <w:sz w:val="32"/>
                <w:szCs w:val="32"/>
                <w:vertAlign w:val="baseline"/>
                <w:lang w:val="en-US" w:eastAsia="zh-CN"/>
              </w:rPr>
              <w:t>2010</w:t>
            </w:r>
          </w:p>
        </w:tc>
        <w:tc>
          <w:tcPr>
            <w:tcW w:w="5738" w:type="dxa"/>
          </w:tcPr>
          <w:p>
            <w:pPr>
              <w:rPr>
                <w:rFonts w:hint="eastAsia" w:eastAsiaTheme="minorEastAsia"/>
                <w:b/>
                <w:sz w:val="32"/>
                <w:szCs w:val="32"/>
                <w:vertAlign w:val="baseline"/>
                <w:lang w:eastAsia="zh-CN"/>
              </w:rPr>
            </w:pPr>
            <w:r>
              <w:rPr>
                <w:rFonts w:hint="eastAsia"/>
                <w:b w:val="0"/>
                <w:bCs/>
                <w:sz w:val="28"/>
                <w:szCs w:val="28"/>
                <w:vertAlign w:val="baseline"/>
                <w:lang w:eastAsia="zh-CN"/>
              </w:rPr>
              <w:t>中西资本主义萌芽的不同命运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4" w:type="dxa"/>
          </w:tcPr>
          <w:p>
            <w:pPr>
              <w:rPr>
                <w:rFonts w:hint="eastAsia" w:eastAsiaTheme="minorEastAsia"/>
                <w:b w:val="0"/>
                <w:bCs/>
                <w:sz w:val="32"/>
                <w:szCs w:val="32"/>
                <w:vertAlign w:val="baseline"/>
                <w:lang w:val="en-US" w:eastAsia="zh-CN"/>
              </w:rPr>
            </w:pPr>
            <w:r>
              <w:rPr>
                <w:rFonts w:hint="eastAsia"/>
                <w:b w:val="0"/>
                <w:bCs/>
                <w:sz w:val="32"/>
                <w:szCs w:val="32"/>
                <w:vertAlign w:val="baseline"/>
                <w:lang w:val="en-US" w:eastAsia="zh-CN"/>
              </w:rPr>
              <w:t>2012</w:t>
            </w:r>
          </w:p>
        </w:tc>
        <w:tc>
          <w:tcPr>
            <w:tcW w:w="5738" w:type="dxa"/>
          </w:tcPr>
          <w:p>
            <w:pPr>
              <w:rPr>
                <w:rFonts w:hint="eastAsia" w:eastAsiaTheme="minorEastAsia"/>
                <w:b w:val="0"/>
                <w:bCs/>
                <w:sz w:val="28"/>
                <w:szCs w:val="28"/>
                <w:vertAlign w:val="baseline"/>
                <w:lang w:eastAsia="zh-CN"/>
              </w:rPr>
            </w:pPr>
            <w:r>
              <w:rPr>
                <w:rFonts w:hint="eastAsia"/>
                <w:b w:val="0"/>
                <w:bCs/>
                <w:sz w:val="28"/>
                <w:szCs w:val="28"/>
                <w:vertAlign w:val="baseline"/>
                <w:lang w:eastAsia="zh-CN"/>
              </w:rPr>
              <w:t>科技革命对人类城市生活的影响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84" w:type="dxa"/>
          </w:tcPr>
          <w:p>
            <w:pPr>
              <w:rPr>
                <w:rFonts w:hint="eastAsia" w:eastAsiaTheme="minorEastAsia"/>
                <w:b w:val="0"/>
                <w:bCs/>
                <w:sz w:val="32"/>
                <w:szCs w:val="32"/>
                <w:vertAlign w:val="baseline"/>
                <w:lang w:val="en-US" w:eastAsia="zh-CN"/>
              </w:rPr>
            </w:pPr>
            <w:r>
              <w:rPr>
                <w:rFonts w:hint="eastAsia"/>
                <w:b w:val="0"/>
                <w:bCs/>
                <w:sz w:val="32"/>
                <w:szCs w:val="32"/>
                <w:vertAlign w:val="baseline"/>
                <w:lang w:val="en-US" w:eastAsia="zh-CN"/>
              </w:rPr>
              <w:t>2014</w:t>
            </w:r>
            <w:r>
              <w:rPr>
                <w:rFonts w:hint="eastAsia" w:ascii="宋体" w:hAnsi="宋体"/>
                <w:b w:val="0"/>
                <w:bCs/>
                <w:color w:val="000000" w:themeColor="text1"/>
                <w:sz w:val="32"/>
                <w:szCs w:val="32"/>
                <w14:textFill>
                  <w14:solidFill>
                    <w14:schemeClr w14:val="tx1"/>
                  </w14:solidFill>
                </w14:textFill>
              </w:rPr>
              <w:t>Ⅰ</w:t>
            </w:r>
          </w:p>
        </w:tc>
        <w:tc>
          <w:tcPr>
            <w:tcW w:w="5738" w:type="dxa"/>
          </w:tcPr>
          <w:p>
            <w:pPr>
              <w:rPr>
                <w:rFonts w:hint="eastAsia" w:eastAsiaTheme="minorEastAsia"/>
                <w:b/>
                <w:sz w:val="32"/>
                <w:szCs w:val="32"/>
                <w:vertAlign w:val="baseline"/>
                <w:lang w:eastAsia="zh-CN"/>
              </w:rPr>
            </w:pPr>
            <w:r>
              <w:rPr>
                <w:rFonts w:hint="eastAsia"/>
                <w:b w:val="0"/>
                <w:bCs/>
                <w:sz w:val="28"/>
                <w:szCs w:val="28"/>
                <w:vertAlign w:val="baseline"/>
                <w:lang w:eastAsia="zh-CN"/>
              </w:rPr>
              <w:t>中西科技人物不同命运的社会原因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4" w:type="dxa"/>
          </w:tcPr>
          <w:p>
            <w:pPr>
              <w:rPr>
                <w:rFonts w:hint="eastAsia" w:eastAsiaTheme="minorEastAsia"/>
                <w:b w:val="0"/>
                <w:bCs/>
                <w:sz w:val="32"/>
                <w:szCs w:val="32"/>
                <w:vertAlign w:val="baseline"/>
                <w:lang w:val="en-US" w:eastAsia="zh-CN"/>
              </w:rPr>
            </w:pPr>
            <w:r>
              <w:rPr>
                <w:rFonts w:hint="eastAsia"/>
                <w:b w:val="0"/>
                <w:bCs/>
                <w:sz w:val="32"/>
                <w:szCs w:val="32"/>
                <w:vertAlign w:val="baseline"/>
                <w:lang w:val="en-US" w:eastAsia="zh-CN"/>
              </w:rPr>
              <w:t>2015</w:t>
            </w:r>
            <w:r>
              <w:rPr>
                <w:rFonts w:hint="eastAsia" w:ascii="宋体" w:hAnsi="宋体"/>
                <w:b w:val="0"/>
                <w:bCs/>
                <w:color w:val="000000" w:themeColor="text1"/>
                <w:sz w:val="32"/>
                <w:szCs w:val="32"/>
                <w14:textFill>
                  <w14:solidFill>
                    <w14:schemeClr w14:val="tx1"/>
                  </w14:solidFill>
                </w14:textFill>
              </w:rPr>
              <w:t>Ⅱ</w:t>
            </w:r>
          </w:p>
        </w:tc>
        <w:tc>
          <w:tcPr>
            <w:tcW w:w="5738" w:type="dxa"/>
          </w:tcPr>
          <w:p>
            <w:pPr>
              <w:rPr>
                <w:rFonts w:hint="eastAsia" w:eastAsiaTheme="minorEastAsia"/>
                <w:b w:val="0"/>
                <w:bCs/>
                <w:sz w:val="28"/>
                <w:szCs w:val="28"/>
                <w:vertAlign w:val="baseline"/>
                <w:lang w:eastAsia="zh-CN"/>
              </w:rPr>
            </w:pPr>
            <w:r>
              <w:rPr>
                <w:rFonts w:hint="eastAsia"/>
                <w:b w:val="0"/>
                <w:bCs/>
                <w:sz w:val="24"/>
                <w:szCs w:val="24"/>
                <w:vertAlign w:val="baseline"/>
                <w:lang w:eastAsia="zh-CN"/>
              </w:rPr>
              <w:t>中外思想家对法治的不同看法由此造成中西不同政治发展方向</w:t>
            </w:r>
          </w:p>
        </w:tc>
      </w:tr>
    </w:tbl>
    <w:p>
      <w:pPr>
        <w:rPr>
          <w:rFonts w:hint="eastAsia" w:eastAsiaTheme="minorEastAsia"/>
          <w:b w:val="0"/>
          <w:bCs/>
          <w:sz w:val="28"/>
          <w:szCs w:val="28"/>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4"/>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center"/>
              <w:rPr>
                <w:rFonts w:hint="eastAsia" w:eastAsiaTheme="minorEastAsia"/>
                <w:b/>
                <w:sz w:val="32"/>
                <w:szCs w:val="32"/>
                <w:vertAlign w:val="baseline"/>
                <w:lang w:val="en-US" w:eastAsia="zh-CN"/>
              </w:rPr>
            </w:pPr>
            <w:r>
              <w:rPr>
                <w:rFonts w:hint="eastAsia"/>
                <w:b w:val="0"/>
                <w:bCs/>
                <w:sz w:val="32"/>
                <w:szCs w:val="32"/>
                <w:vertAlign w:val="baseline"/>
                <w:lang w:val="en-US" w:eastAsia="zh-CN"/>
              </w:rPr>
              <w:t>41题考试方向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4" w:type="dxa"/>
          </w:tcPr>
          <w:p>
            <w:pPr>
              <w:rPr>
                <w:rFonts w:hint="eastAsia" w:eastAsiaTheme="minorEastAsia"/>
                <w:b w:val="0"/>
                <w:bCs/>
                <w:sz w:val="32"/>
                <w:szCs w:val="32"/>
                <w:vertAlign w:val="baseline"/>
                <w:lang w:val="en-US" w:eastAsia="zh-CN"/>
              </w:rPr>
            </w:pPr>
            <w:r>
              <w:rPr>
                <w:rFonts w:hint="eastAsia"/>
                <w:b w:val="0"/>
                <w:bCs/>
                <w:sz w:val="32"/>
                <w:szCs w:val="32"/>
                <w:vertAlign w:val="baseline"/>
                <w:lang w:val="en-US" w:eastAsia="zh-CN"/>
              </w:rPr>
              <w:t>2011</w:t>
            </w:r>
          </w:p>
        </w:tc>
        <w:tc>
          <w:tcPr>
            <w:tcW w:w="5738" w:type="dxa"/>
          </w:tcPr>
          <w:p>
            <w:pPr>
              <w:rPr>
                <w:rFonts w:hint="eastAsia" w:eastAsiaTheme="minorEastAsia"/>
                <w:b/>
                <w:sz w:val="32"/>
                <w:szCs w:val="32"/>
                <w:vertAlign w:val="baseline"/>
                <w:lang w:eastAsia="zh-CN"/>
              </w:rPr>
            </w:pPr>
            <w:r>
              <w:rPr>
                <w:rFonts w:hint="eastAsia"/>
                <w:color w:val="000000" w:themeColor="text1"/>
                <w:sz w:val="28"/>
                <w:szCs w:val="28"/>
                <w:lang w:eastAsia="zh-CN"/>
                <w14:textFill>
                  <w14:solidFill>
                    <w14:schemeClr w14:val="tx1"/>
                  </w14:solidFill>
                </w14:textFill>
              </w:rPr>
              <w:t>阐述对西方崛起的看法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4" w:type="dxa"/>
          </w:tcPr>
          <w:p>
            <w:pPr>
              <w:rPr>
                <w:rFonts w:hint="eastAsia" w:eastAsiaTheme="minorEastAsia"/>
                <w:b w:val="0"/>
                <w:bCs/>
                <w:sz w:val="32"/>
                <w:szCs w:val="32"/>
                <w:vertAlign w:val="baseline"/>
                <w:lang w:val="en-US" w:eastAsia="zh-CN"/>
              </w:rPr>
            </w:pPr>
            <w:r>
              <w:rPr>
                <w:rFonts w:hint="eastAsia"/>
                <w:b w:val="0"/>
                <w:bCs/>
                <w:sz w:val="32"/>
                <w:szCs w:val="32"/>
                <w:vertAlign w:val="baseline"/>
                <w:lang w:val="en-US" w:eastAsia="zh-CN"/>
              </w:rPr>
              <w:t>2013</w:t>
            </w:r>
            <w:r>
              <w:rPr>
                <w:rFonts w:hint="eastAsia" w:ascii="宋体" w:hAnsi="宋体"/>
                <w:b w:val="0"/>
                <w:bCs/>
                <w:color w:val="000000" w:themeColor="text1"/>
                <w:sz w:val="32"/>
                <w:szCs w:val="32"/>
                <w14:textFill>
                  <w14:solidFill>
                    <w14:schemeClr w14:val="tx1"/>
                  </w14:solidFill>
                </w14:textFill>
              </w:rPr>
              <w:t>Ⅱ</w:t>
            </w:r>
          </w:p>
        </w:tc>
        <w:tc>
          <w:tcPr>
            <w:tcW w:w="5738" w:type="dxa"/>
          </w:tcPr>
          <w:p>
            <w:pPr>
              <w:rPr>
                <w:rFonts w:hint="eastAsia" w:eastAsiaTheme="minorEastAsia"/>
                <w:b w:val="0"/>
                <w:bCs/>
                <w:sz w:val="28"/>
                <w:szCs w:val="28"/>
                <w:vertAlign w:val="baseline"/>
                <w:lang w:eastAsia="zh-CN"/>
              </w:rPr>
            </w:pPr>
            <w:r>
              <w:rPr>
                <w:rFonts w:hint="eastAsia"/>
                <w:b w:val="0"/>
                <w:bCs/>
                <w:sz w:val="28"/>
                <w:szCs w:val="28"/>
                <w:vertAlign w:val="baseline"/>
                <w:lang w:eastAsia="zh-CN"/>
              </w:rPr>
              <w:t>通过建筑差异反映中英政治差异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4" w:type="dxa"/>
          </w:tcPr>
          <w:p>
            <w:pPr>
              <w:rPr>
                <w:rFonts w:hint="eastAsia" w:eastAsiaTheme="minorEastAsia"/>
                <w:b w:val="0"/>
                <w:bCs/>
                <w:sz w:val="32"/>
                <w:szCs w:val="32"/>
                <w:vertAlign w:val="baseline"/>
                <w:lang w:val="en-US" w:eastAsia="zh-CN"/>
              </w:rPr>
            </w:pPr>
            <w:r>
              <w:rPr>
                <w:rFonts w:hint="eastAsia"/>
                <w:b w:val="0"/>
                <w:bCs/>
                <w:sz w:val="32"/>
                <w:szCs w:val="32"/>
                <w:vertAlign w:val="baseline"/>
                <w:lang w:val="en-US" w:eastAsia="zh-CN"/>
              </w:rPr>
              <w:t>2015</w:t>
            </w:r>
            <w:r>
              <w:rPr>
                <w:rFonts w:hint="eastAsia" w:ascii="宋体" w:hAnsi="宋体"/>
                <w:b w:val="0"/>
                <w:bCs/>
                <w:color w:val="000000" w:themeColor="text1"/>
                <w:sz w:val="32"/>
                <w:szCs w:val="32"/>
                <w14:textFill>
                  <w14:solidFill>
                    <w14:schemeClr w14:val="tx1"/>
                  </w14:solidFill>
                </w14:textFill>
              </w:rPr>
              <w:t>Ⅰ</w:t>
            </w:r>
          </w:p>
        </w:tc>
        <w:tc>
          <w:tcPr>
            <w:tcW w:w="5738" w:type="dxa"/>
          </w:tcPr>
          <w:p>
            <w:pPr>
              <w:rPr>
                <w:rFonts w:hint="eastAsia" w:eastAsiaTheme="minorEastAsia"/>
                <w:b/>
                <w:sz w:val="32"/>
                <w:szCs w:val="32"/>
                <w:vertAlign w:val="baseline"/>
                <w:lang w:eastAsia="zh-CN"/>
              </w:rPr>
            </w:pPr>
            <w:r>
              <w:rPr>
                <w:rFonts w:hint="eastAsia"/>
                <w:color w:val="000000" w:themeColor="text1"/>
                <w:sz w:val="28"/>
                <w:szCs w:val="28"/>
                <w:lang w:eastAsia="zh-CN"/>
                <w14:textFill>
                  <w14:solidFill>
                    <w14:schemeClr w14:val="tx1"/>
                  </w14:solidFill>
                </w14:textFill>
              </w:rPr>
              <w:t>科技对生产力的推动作用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spacing w:line="360" w:lineRule="auto"/>
              <w:ind w:left="420" w:hanging="420" w:hangingChars="200"/>
              <w:jc w:val="center"/>
              <w:rPr>
                <w:rFonts w:hint="eastAsia" w:eastAsiaTheme="minorEastAsia"/>
                <w:b/>
                <w:sz w:val="32"/>
                <w:szCs w:val="32"/>
                <w:vertAlign w:val="baseline"/>
                <w:lang w:val="en-US" w:eastAsia="zh-CN"/>
              </w:rPr>
            </w:pPr>
            <w:r>
              <w:rPr>
                <w:rFonts w:hint="eastAsia"/>
                <w:bCs/>
                <w:sz w:val="28"/>
                <w:szCs w:val="28"/>
              </w:rPr>
              <w:t>近代社会的民主思想与实践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84" w:type="dxa"/>
          </w:tcPr>
          <w:p>
            <w:pPr>
              <w:rPr>
                <w:rFonts w:hint="eastAsia" w:eastAsiaTheme="minorEastAsia"/>
                <w:b w:val="0"/>
                <w:bCs/>
                <w:sz w:val="32"/>
                <w:szCs w:val="32"/>
                <w:vertAlign w:val="baseline"/>
                <w:lang w:val="en-US" w:eastAsia="zh-CN"/>
              </w:rPr>
            </w:pPr>
            <w:r>
              <w:rPr>
                <w:rFonts w:hint="eastAsia"/>
                <w:b w:val="0"/>
                <w:bCs/>
                <w:sz w:val="32"/>
                <w:szCs w:val="32"/>
                <w:vertAlign w:val="baseline"/>
                <w:lang w:val="en-US" w:eastAsia="zh-CN"/>
              </w:rPr>
              <w:t>2009（42）</w:t>
            </w:r>
          </w:p>
        </w:tc>
        <w:tc>
          <w:tcPr>
            <w:tcW w:w="5738" w:type="dxa"/>
          </w:tcPr>
          <w:p>
            <w:pPr>
              <w:rPr>
                <w:rFonts w:hint="eastAsia" w:eastAsiaTheme="minorEastAsia"/>
                <w:b/>
                <w:sz w:val="32"/>
                <w:szCs w:val="32"/>
                <w:vertAlign w:val="baseline"/>
                <w:lang w:eastAsia="zh-CN"/>
              </w:rPr>
            </w:pPr>
            <w:r>
              <w:rPr>
                <w:rFonts w:hint="eastAsia"/>
                <w:b w:val="0"/>
                <w:bCs/>
                <w:sz w:val="28"/>
                <w:szCs w:val="28"/>
                <w:vertAlign w:val="baseline"/>
                <w:lang w:eastAsia="zh-CN"/>
              </w:rPr>
              <w:t>法国大革命时期对公民权利的保护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4" w:type="dxa"/>
          </w:tcPr>
          <w:p>
            <w:pPr>
              <w:rPr>
                <w:rFonts w:hint="eastAsia" w:eastAsiaTheme="minorEastAsia"/>
                <w:b w:val="0"/>
                <w:bCs/>
                <w:sz w:val="32"/>
                <w:szCs w:val="32"/>
                <w:vertAlign w:val="baseline"/>
                <w:lang w:val="en-US" w:eastAsia="zh-CN"/>
              </w:rPr>
            </w:pPr>
            <w:r>
              <w:rPr>
                <w:rFonts w:hint="eastAsia"/>
                <w:b w:val="0"/>
                <w:bCs/>
                <w:sz w:val="32"/>
                <w:szCs w:val="32"/>
                <w:vertAlign w:val="baseline"/>
                <w:lang w:val="en-US" w:eastAsia="zh-CN"/>
              </w:rPr>
              <w:t>2010（45）</w:t>
            </w:r>
          </w:p>
        </w:tc>
        <w:tc>
          <w:tcPr>
            <w:tcW w:w="5738" w:type="dxa"/>
          </w:tcPr>
          <w:p>
            <w:pPr>
              <w:rPr>
                <w:rFonts w:hint="eastAsia" w:eastAsiaTheme="minorEastAsia"/>
                <w:b w:val="0"/>
                <w:bCs/>
                <w:sz w:val="28"/>
                <w:szCs w:val="28"/>
                <w:vertAlign w:val="baseline"/>
                <w:lang w:eastAsia="zh-CN"/>
              </w:rPr>
            </w:pPr>
            <w:r>
              <w:rPr>
                <w:rFonts w:hint="eastAsia"/>
                <w:b w:val="0"/>
                <w:bCs/>
                <w:sz w:val="28"/>
                <w:szCs w:val="28"/>
                <w:vertAlign w:val="baseline"/>
                <w:lang w:eastAsia="zh-CN"/>
              </w:rPr>
              <w:t>不同时期法国思想家对自由的不同看法</w:t>
            </w:r>
          </w:p>
        </w:tc>
      </w:tr>
    </w:tbl>
    <w:p>
      <w:pPr>
        <w:rPr>
          <w:rFonts w:hint="eastAsia"/>
          <w:b/>
          <w:sz w:val="32"/>
          <w:szCs w:val="32"/>
        </w:rPr>
      </w:pPr>
      <w:r>
        <w:rPr>
          <w:rFonts w:hint="eastAsia"/>
          <w:b w:val="0"/>
          <w:bCs/>
          <w:sz w:val="28"/>
          <w:szCs w:val="28"/>
          <w:lang w:val="en-US" w:eastAsia="zh-CN"/>
        </w:rPr>
        <w:t>世界史非选择题对比题居多。通过对比得到认识，这种对比要么是横向对比（同一事物在同一时期中西呈现出的不同状态）认识中西发展道路，从而得出文明的多样性。要么是纵向对比（同一事物在同一地区不同时期呈现出的不同状态）认识这一地区现在社会经济状况的由来。</w:t>
      </w: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lang w:val="en-US" w:eastAsia="zh-CN"/>
      </w:rPr>
      <w:t xml:space="preserve">           </w:t>
    </w:r>
    <w:r>
      <w:rPr>
        <w:rFonts w:hint="eastAsia"/>
        <w:lang w:eastAsia="zh-CN"/>
      </w:rPr>
      <w:t>全国卷历史试题学习研究沙龙的宗旨：自主培训，自我提高，交流共享，高效备考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eastAsia" w:eastAsiaTheme="minorEastAsia"/>
        <w:lang w:eastAsia="zh-CN"/>
      </w:rPr>
    </w:pPr>
    <w:r>
      <w:rPr>
        <w:rFonts w:hint="eastAsia"/>
        <w:lang w:val="en-US" w:eastAsia="zh-CN"/>
      </w:rPr>
      <w:t xml:space="preserve">                                </w:t>
    </w:r>
    <w:r>
      <w:rPr>
        <w:rFonts w:hint="eastAsia"/>
        <w:lang w:eastAsia="zh-CN"/>
      </w:rPr>
      <w:t>中学历史教学园地</w:t>
    </w:r>
    <w:r>
      <w:rPr>
        <w:rFonts w:hint="eastAsia"/>
        <w:lang w:val="en-US" w:eastAsia="zh-CN"/>
      </w:rPr>
      <w:t xml:space="preserve"> 2 群号：295388955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12559"/>
    <w:rsid w:val="014D63CD"/>
    <w:rsid w:val="2E412559"/>
    <w:rsid w:val="3A53277B"/>
    <w:rsid w:val="4E5F7026"/>
    <w:rsid w:val="6A0422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7">
    <w:name w:val="msolistparagraph"/>
    <w:basedOn w:val="1"/>
    <w:qFormat/>
    <w:uiPriority w:val="0"/>
    <w:pPr>
      <w:ind w:firstLine="420" w:firstLineChars="200"/>
    </w:pPr>
    <w:rPr>
      <w:rFonts w:ascii="Calibri" w:hAnsi="Calibri" w:cs="Arial"/>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2016-05-01T23:20:00Z</dcterms:created>
  <dcterms:modified xsi:type="dcterms:W3CDTF">2016-05-20T02:19:46Z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