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11.0 -->
  <w:body>
    <w:p w:rsidR="00EF035E" w:rsidRPr="00043B54" w14:paraId="4F60132F" w14:textId="71D3C5F8">
      <w:pPr>
        <w:jc w:val="center"/>
        <w:textAlignment w:val="center"/>
        <w:rPr>
          <w:rFonts w:ascii="宋体" w:eastAsia="宋体" w:hAnsi="宋体" w:cs="宋体"/>
          <w:b/>
          <w:i w:val="0"/>
          <w:color w:val="00000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bookmarkStart w:id="0" w:name="_GoBack"/>
      <w:bookmarkEnd w:id="0"/>
      <w:r w:rsidRPr="00043B54">
        <w:rPr>
          <w:rFonts w:ascii="宋体" w:eastAsia="宋体" w:hAnsi="宋体" w:cs="宋体"/>
          <w:b/>
          <w:i w:val="0"/>
          <w:color w:val="000000"/>
          <w:sz w:val="30"/>
        </w:rPr>
        <w:t>湖南长沙市长郡教育集团2025-2026学年九年级下学期第一次学情分析历史试卷</w:t>
      </w:r>
    </w:p>
    <w:p w:rsidR="00EF035E" w:rsidRPr="00043B54">
      <w:pPr>
        <w:jc w:val="center"/>
        <w:textAlignment w:val="center"/>
        <w:rPr>
          <w:rFonts w:ascii="黑体" w:eastAsia="黑体" w:hAnsi="黑体" w:cs="黑体"/>
          <w:b/>
          <w:i w:val="0"/>
          <w:color w:val="000000"/>
          <w:sz w:val="30"/>
        </w:rPr>
      </w:pPr>
    </w:p>
    <w:p w:rsidR="00EF035E" w:rsidRPr="00043B54">
      <w:pPr>
        <w:jc w:val="left"/>
        <w:textAlignment w:val="center"/>
        <w:rPr>
          <w:rFonts w:ascii="宋体" w:eastAsia="宋体" w:hAnsi="宋体" w:cs="宋体"/>
          <w:b/>
          <w:i w:val="0"/>
          <w:color w:val="000000"/>
          <w:sz w:val="21"/>
        </w:rPr>
      </w:pPr>
      <w:r w:rsidRPr="00043B54">
        <w:rPr>
          <w:rFonts w:ascii="宋体" w:eastAsia="宋体" w:hAnsi="宋体" w:cs="宋体"/>
          <w:b/>
          <w:i w:val="0"/>
          <w:color w:val="000000"/>
          <w:sz w:val="21"/>
        </w:rPr>
        <w:t>一、单选题</w:t>
      </w:r>
    </w:p>
    <w:p>
      <w:pPr>
        <w:shd w:val="clear" w:color="auto" w:fill="auto"/>
        <w:spacing w:line="360" w:lineRule="auto"/>
        <w:jc w:val="left"/>
        <w:textAlignment w:val="center"/>
        <w:rPr>
          <w:sz w:val="21"/>
        </w:rPr>
      </w:pPr>
      <w:r>
        <w:rPr>
          <w:sz w:val="21"/>
        </w:rPr>
        <w:t>1</w:t>
      </w:r>
      <w:r>
        <w:rPr>
          <w:sz w:val="21"/>
        </w:rPr>
        <w:t>．周口店北京人遗址是迄今所知世界上内涵最丰富、材料最齐全的直立人遗址之一。以下能为研究北京人提供最为可靠依据的原始史料是（</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00"/>
        <w:jc w:val="left"/>
        <w:textAlignment w:val="center"/>
        <w:rPr>
          <w:sz w:val="21"/>
        </w:rPr>
      </w:pPr>
      <w:r>
        <w:rPr>
          <w:sz w:val="21"/>
        </w:rPr>
        <w:t>A．北京人复原头像</w:t>
      </w:r>
      <w:r>
        <w:rPr>
          <w:sz w:val="21"/>
        </w:rPr>
        <w:tab/>
      </w:r>
      <w:r>
        <w:rPr>
          <w:sz w:val="21"/>
        </w:rPr>
        <w:t>B．北京人牙齿化石</w:t>
      </w:r>
    </w:p>
    <w:p>
      <w:pPr>
        <w:shd w:val="clear" w:color="auto" w:fill="auto"/>
        <w:tabs>
          <w:tab w:val="left" w:pos="4156"/>
        </w:tabs>
        <w:spacing w:line="360" w:lineRule="auto"/>
        <w:ind w:left="300"/>
        <w:jc w:val="left"/>
        <w:textAlignment w:val="center"/>
        <w:rPr>
          <w:sz w:val="21"/>
        </w:rPr>
      </w:pPr>
      <w:r>
        <w:rPr>
          <w:sz w:val="21"/>
        </w:rPr>
        <w:t>C．考古学家的口述</w:t>
      </w:r>
      <w:r>
        <w:rPr>
          <w:sz w:val="21"/>
        </w:rPr>
        <w:tab/>
      </w:r>
      <w:r>
        <w:rPr>
          <w:sz w:val="21"/>
        </w:rPr>
        <w:t>D．人面鱼纹彩陶盆</w:t>
      </w:r>
    </w:p>
    <w:p>
      <w:pPr>
        <w:shd w:val="clear" w:color="auto" w:fill="auto"/>
        <w:spacing w:line="360" w:lineRule="auto"/>
        <w:jc w:val="left"/>
        <w:textAlignment w:val="center"/>
        <w:rPr>
          <w:sz w:val="21"/>
        </w:rPr>
      </w:pPr>
      <w:r>
        <w:rPr>
          <w:sz w:val="21"/>
        </w:rPr>
        <w:t>2</w:t>
      </w:r>
      <w:r>
        <w:rPr>
          <w:sz w:val="21"/>
        </w:rPr>
        <w:t>．它是商代青铜工艺的杰出代表，造型独特美观，它把羊的动物造型与青铜礼器的造型完美结合起来，艺术水平极高。它是（</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00"/>
        <w:jc w:val="left"/>
        <w:textAlignment w:val="center"/>
        <w:rPr>
          <w:sz w:val="21"/>
        </w:rPr>
      </w:pPr>
      <w:r>
        <w:rPr>
          <w:sz w:val="21"/>
        </w:rPr>
        <w:t>A．</w:t>
      </w:r>
      <w:r>
        <w:rPr>
          <w:rFonts w:ascii="Times New Roman" w:eastAsia="Times New Roman" w:hAnsi="Times New Roman" w:cs="Times New Roman"/>
          <w:strike w:val="0"/>
          <w:kern w:val="0"/>
          <w:sz w:val="24"/>
          <w:szCs w:val="24"/>
          <w:u w:val="none"/>
        </w:rPr>
        <w:drawing>
          <wp:inline>
            <wp:extent cx="866775" cy="1085850"/>
            <wp:docPr id="100003" name="" descr="@@@2e055f90-e49e-4a79-bb0f-cab6c783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866775" cy="1085850"/>
                    </a:xfrm>
                    <a:prstGeom prst="rect">
                      <a:avLst/>
                    </a:prstGeom>
                  </pic:spPr>
                </pic:pic>
              </a:graphicData>
            </a:graphic>
          </wp:inline>
        </w:drawing>
      </w:r>
      <w:r>
        <w:rPr>
          <w:sz w:val="21"/>
        </w:rPr>
        <w:tab/>
      </w:r>
      <w:r>
        <w:rPr>
          <w:sz w:val="21"/>
        </w:rPr>
        <w:t>B．</w:t>
      </w:r>
      <w:r>
        <w:rPr>
          <w:rFonts w:ascii="Times New Roman" w:eastAsia="Times New Roman" w:hAnsi="Times New Roman" w:cs="Times New Roman"/>
          <w:strike w:val="0"/>
          <w:kern w:val="0"/>
          <w:sz w:val="24"/>
          <w:szCs w:val="24"/>
          <w:u w:val="none"/>
        </w:rPr>
        <w:drawing>
          <wp:inline>
            <wp:extent cx="704850" cy="990600"/>
            <wp:docPr id="100005" name="" descr="@@@6ae80f6e-2b7a-4a5b-b7b9-31c96ff6c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704850" cy="990600"/>
                    </a:xfrm>
                    <a:prstGeom prst="rect">
                      <a:avLst/>
                    </a:prstGeom>
                  </pic:spPr>
                </pic:pic>
              </a:graphicData>
            </a:graphic>
          </wp:inline>
        </w:drawing>
      </w:r>
    </w:p>
    <w:p>
      <w:pPr>
        <w:shd w:val="clear" w:color="auto" w:fill="auto"/>
        <w:tabs>
          <w:tab w:val="left" w:pos="4156"/>
        </w:tabs>
        <w:spacing w:line="360" w:lineRule="auto"/>
        <w:ind w:left="300"/>
        <w:jc w:val="left"/>
        <w:textAlignment w:val="center"/>
        <w:rPr>
          <w:sz w:val="21"/>
        </w:rPr>
      </w:pPr>
      <w:r>
        <w:rPr>
          <w:sz w:val="21"/>
        </w:rPr>
        <w:t>C．</w:t>
      </w:r>
      <w:r>
        <w:rPr>
          <w:rFonts w:ascii="Times New Roman" w:eastAsia="Times New Roman" w:hAnsi="Times New Roman" w:cs="Times New Roman"/>
          <w:strike w:val="0"/>
          <w:kern w:val="0"/>
          <w:sz w:val="24"/>
          <w:szCs w:val="24"/>
          <w:u w:val="none"/>
        </w:rPr>
        <w:drawing>
          <wp:inline>
            <wp:extent cx="914400" cy="1076325"/>
            <wp:docPr id="100007" name="" descr="@@@8aedbd19-9c50-4036-9c02-8976c69cf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914400" cy="1076325"/>
                    </a:xfrm>
                    <a:prstGeom prst="rect">
                      <a:avLst/>
                    </a:prstGeom>
                  </pic:spPr>
                </pic:pic>
              </a:graphicData>
            </a:graphic>
          </wp:inline>
        </w:drawing>
      </w:r>
      <w:r>
        <w:rPr>
          <w:sz w:val="21"/>
        </w:rPr>
        <w:tab/>
      </w:r>
      <w:r>
        <w:rPr>
          <w:sz w:val="21"/>
        </w:rPr>
        <w:t>D．</w:t>
      </w:r>
      <w:r>
        <w:rPr>
          <w:rFonts w:ascii="Times New Roman" w:eastAsia="Times New Roman" w:hAnsi="Times New Roman" w:cs="Times New Roman"/>
          <w:strike w:val="0"/>
          <w:kern w:val="0"/>
          <w:sz w:val="24"/>
          <w:szCs w:val="24"/>
          <w:u w:val="none"/>
        </w:rPr>
        <w:drawing>
          <wp:inline>
            <wp:extent cx="1314450" cy="1038225"/>
            <wp:docPr id="100009" name="" descr="@@@b66ec728-2b28-45cd-9562-2d917e8259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1314450" cy="1038225"/>
                    </a:xfrm>
                    <a:prstGeom prst="rect">
                      <a:avLst/>
                    </a:prstGeom>
                  </pic:spPr>
                </pic:pic>
              </a:graphicData>
            </a:graphic>
          </wp:inline>
        </w:drawing>
      </w:r>
    </w:p>
    <w:p>
      <w:pPr>
        <w:shd w:val="clear" w:color="auto" w:fill="auto"/>
        <w:spacing w:line="360" w:lineRule="auto"/>
        <w:jc w:val="left"/>
        <w:textAlignment w:val="center"/>
        <w:rPr>
          <w:sz w:val="21"/>
        </w:rPr>
      </w:pPr>
      <w:r>
        <w:rPr>
          <w:sz w:val="21"/>
        </w:rPr>
        <w:t>3</w:t>
      </w:r>
      <w:r>
        <w:rPr>
          <w:sz w:val="21"/>
        </w:rPr>
        <w:t>．《史记·河渠书》记载：“蜀守冰凿离堆，辟沫水之害，穿二江成都之中。此渠皆可行舟，有余则用溉浸，百姓享其利。”此记载所描绘的工程是（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A．都江堰</w:t>
      </w:r>
      <w:r>
        <w:rPr>
          <w:sz w:val="21"/>
        </w:rPr>
        <w:tab/>
      </w:r>
      <w:r>
        <w:rPr>
          <w:sz w:val="21"/>
        </w:rPr>
        <w:t>B．长城</w:t>
      </w:r>
      <w:r>
        <w:rPr>
          <w:sz w:val="21"/>
        </w:rPr>
        <w:tab/>
      </w:r>
      <w:r>
        <w:rPr>
          <w:sz w:val="21"/>
        </w:rPr>
        <w:t>C．灵渠</w:t>
      </w:r>
      <w:r>
        <w:rPr>
          <w:sz w:val="21"/>
        </w:rPr>
        <w:tab/>
      </w:r>
      <w:r>
        <w:rPr>
          <w:sz w:val="21"/>
        </w:rPr>
        <w:t>D．大运河</w:t>
      </w:r>
    </w:p>
    <w:p>
      <w:pPr>
        <w:shd w:val="clear" w:color="auto" w:fill="auto"/>
        <w:spacing w:line="360" w:lineRule="auto"/>
        <w:jc w:val="left"/>
        <w:textAlignment w:val="center"/>
        <w:rPr>
          <w:sz w:val="21"/>
        </w:rPr>
      </w:pPr>
      <w:r>
        <w:rPr>
          <w:sz w:val="21"/>
        </w:rPr>
        <w:t>4</w:t>
      </w:r>
      <w:r>
        <w:rPr>
          <w:sz w:val="21"/>
        </w:rPr>
        <w:t>．丝绸之路沿线的楼兰遗址出土了汉代的五铢钱、中亚的毛织物、罗马的玻璃器皿；悬泉置遗址出土了记载西域诸国使者往来情况的汉简。这些考古发现印证了丝绸之路（</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00"/>
        <w:jc w:val="left"/>
        <w:textAlignment w:val="center"/>
        <w:rPr>
          <w:sz w:val="21"/>
        </w:rPr>
      </w:pPr>
      <w:r>
        <w:rPr>
          <w:sz w:val="21"/>
        </w:rPr>
        <w:t>A．彻底解除匈奴对西域的威胁</w:t>
      </w:r>
    </w:p>
    <w:p>
      <w:pPr>
        <w:shd w:val="clear" w:color="auto" w:fill="auto"/>
        <w:spacing w:line="360" w:lineRule="auto"/>
        <w:ind w:left="300"/>
        <w:jc w:val="left"/>
        <w:textAlignment w:val="center"/>
        <w:rPr>
          <w:sz w:val="21"/>
        </w:rPr>
      </w:pPr>
      <w:r>
        <w:rPr>
          <w:sz w:val="21"/>
        </w:rPr>
        <w:t>B．为张骞出使西域奠定了基础</w:t>
      </w:r>
    </w:p>
    <w:p>
      <w:pPr>
        <w:shd w:val="clear" w:color="auto" w:fill="auto"/>
        <w:spacing w:line="360" w:lineRule="auto"/>
        <w:ind w:left="300"/>
        <w:jc w:val="left"/>
        <w:textAlignment w:val="center"/>
        <w:rPr>
          <w:sz w:val="21"/>
        </w:rPr>
      </w:pPr>
      <w:r>
        <w:rPr>
          <w:sz w:val="21"/>
        </w:rPr>
        <w:t>C．标志西域正式纳入汉朝版图</w:t>
      </w:r>
    </w:p>
    <w:p>
      <w:pPr>
        <w:shd w:val="clear" w:color="auto" w:fill="auto"/>
        <w:spacing w:line="360" w:lineRule="auto"/>
        <w:ind w:left="300"/>
        <w:jc w:val="left"/>
        <w:textAlignment w:val="center"/>
        <w:rPr>
          <w:sz w:val="21"/>
        </w:rPr>
      </w:pPr>
      <w:r>
        <w:rPr>
          <w:sz w:val="21"/>
        </w:rPr>
        <w:t>D．是古代东西方往来的大动脉</w:t>
      </w:r>
    </w:p>
    <w:p>
      <w:pPr>
        <w:shd w:val="clear" w:color="auto" w:fill="auto"/>
        <w:spacing w:line="360" w:lineRule="auto"/>
        <w:jc w:val="left"/>
        <w:textAlignment w:val="center"/>
        <w:rPr>
          <w:sz w:val="21"/>
        </w:rPr>
      </w:pPr>
      <w:r>
        <w:rPr>
          <w:sz w:val="21"/>
        </w:rPr>
        <w:t>5</w:t>
      </w:r>
      <w:r>
        <w:rPr>
          <w:sz w:val="21"/>
        </w:rPr>
        <w:t>．历史学家翦伯赞指出：“东汉后期，由于社会动荡，广大人民陷入水深火热的痛苦之中，他们渴望摆脱苦难，寻找精神寄托，道教应运而生。”该学者认为道教产生源于（</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00"/>
        <w:jc w:val="left"/>
        <w:textAlignment w:val="center"/>
        <w:rPr>
          <w:sz w:val="21"/>
        </w:rPr>
      </w:pPr>
      <w:r>
        <w:rPr>
          <w:sz w:val="21"/>
        </w:rPr>
        <w:t>A．统治者的主动提倡</w:t>
      </w:r>
      <w:r>
        <w:rPr>
          <w:sz w:val="21"/>
        </w:rPr>
        <w:tab/>
      </w:r>
      <w:r>
        <w:rPr>
          <w:sz w:val="21"/>
        </w:rPr>
        <w:t>B．外来宗教的传入</w:t>
      </w:r>
    </w:p>
    <w:p>
      <w:pPr>
        <w:shd w:val="clear" w:color="auto" w:fill="auto"/>
        <w:tabs>
          <w:tab w:val="left" w:pos="4156"/>
        </w:tabs>
        <w:spacing w:line="360" w:lineRule="auto"/>
        <w:ind w:left="300"/>
        <w:jc w:val="left"/>
        <w:textAlignment w:val="center"/>
        <w:rPr>
          <w:sz w:val="21"/>
        </w:rPr>
      </w:pPr>
      <w:r>
        <w:rPr>
          <w:sz w:val="21"/>
        </w:rPr>
        <w:t>C．民众寻求精神寄托</w:t>
      </w:r>
      <w:r>
        <w:rPr>
          <w:sz w:val="21"/>
        </w:rPr>
        <w:tab/>
      </w:r>
      <w:r>
        <w:rPr>
          <w:sz w:val="21"/>
        </w:rPr>
        <w:t>D．道家经典的传播</w:t>
      </w:r>
    </w:p>
    <w:p>
      <w:pPr>
        <w:shd w:val="clear" w:color="auto" w:fill="auto"/>
        <w:spacing w:line="360" w:lineRule="auto"/>
        <w:jc w:val="left"/>
        <w:textAlignment w:val="center"/>
        <w:rPr>
          <w:sz w:val="21"/>
        </w:rPr>
      </w:pPr>
      <w:r>
        <w:rPr>
          <w:sz w:val="21"/>
        </w:rPr>
        <w:t>6</w:t>
      </w:r>
      <w:r>
        <w:rPr>
          <w:sz w:val="21"/>
        </w:rPr>
        <w:t>．祖冲之引用《尚书·尧典》推算古历，又用自身观测数据修正误差；他还利用三国时期刘徽的方法将圆周率精确到小数点以后的第七位数字。这些成就共同体现了（</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00"/>
        <w:jc w:val="left"/>
        <w:textAlignment w:val="center"/>
        <w:rPr>
          <w:sz w:val="21"/>
        </w:rPr>
      </w:pPr>
      <w:r>
        <w:rPr>
          <w:sz w:val="21"/>
        </w:rPr>
        <w:t>A．中国古代科学家在继承的基础上创新</w:t>
      </w:r>
    </w:p>
    <w:p>
      <w:pPr>
        <w:shd w:val="clear" w:color="auto" w:fill="auto"/>
        <w:spacing w:line="360" w:lineRule="auto"/>
        <w:ind w:left="300"/>
        <w:jc w:val="left"/>
        <w:textAlignment w:val="center"/>
        <w:rPr>
          <w:sz w:val="21"/>
        </w:rPr>
      </w:pPr>
      <w:r>
        <w:rPr>
          <w:sz w:val="21"/>
        </w:rPr>
        <w:t>B．魏晋南北朝科技成就全面超越了前代</w:t>
      </w:r>
    </w:p>
    <w:p>
      <w:pPr>
        <w:shd w:val="clear" w:color="auto" w:fill="auto"/>
        <w:spacing w:line="360" w:lineRule="auto"/>
        <w:ind w:left="300"/>
        <w:jc w:val="left"/>
        <w:textAlignment w:val="center"/>
        <w:rPr>
          <w:sz w:val="21"/>
        </w:rPr>
      </w:pPr>
      <w:r>
        <w:rPr>
          <w:sz w:val="21"/>
        </w:rPr>
        <w:t>C．魏晋南北朝科技水平在当时领先世界</w:t>
      </w:r>
    </w:p>
    <w:p>
      <w:pPr>
        <w:shd w:val="clear" w:color="auto" w:fill="auto"/>
        <w:spacing w:line="360" w:lineRule="auto"/>
        <w:ind w:left="300"/>
        <w:jc w:val="left"/>
        <w:textAlignment w:val="center"/>
        <w:rPr>
          <w:sz w:val="21"/>
        </w:rPr>
      </w:pPr>
      <w:r>
        <w:rPr>
          <w:sz w:val="21"/>
        </w:rPr>
        <w:t>D．传统科技注重经验总结缺乏理论探索</w:t>
      </w:r>
    </w:p>
    <w:p>
      <w:pPr>
        <w:shd w:val="clear" w:color="auto" w:fill="auto"/>
        <w:spacing w:line="360" w:lineRule="auto"/>
        <w:jc w:val="left"/>
        <w:textAlignment w:val="center"/>
        <w:rPr>
          <w:sz w:val="21"/>
        </w:rPr>
      </w:pPr>
      <w:r>
        <w:rPr>
          <w:sz w:val="21"/>
        </w:rPr>
        <w:t>7</w:t>
      </w:r>
      <w:r>
        <w:rPr>
          <w:sz w:val="21"/>
        </w:rPr>
        <w:t>．英国著名学者汤因比在研究中国史时指出，这位帝王重新统一了中国，其制度设计深刻影响后世，被西方称为“中国最伟大的皇帝之一”，但常因朝代短暂被后人低估。他是（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A．汉武帝</w:t>
      </w:r>
      <w:r>
        <w:rPr>
          <w:sz w:val="21"/>
        </w:rPr>
        <w:tab/>
      </w:r>
      <w:r>
        <w:rPr>
          <w:sz w:val="21"/>
        </w:rPr>
        <w:t>B．隋文帝</w:t>
      </w:r>
      <w:r>
        <w:rPr>
          <w:sz w:val="21"/>
        </w:rPr>
        <w:tab/>
      </w:r>
      <w:r>
        <w:rPr>
          <w:sz w:val="21"/>
        </w:rPr>
        <w:t>C．唐太宗</w:t>
      </w:r>
      <w:r>
        <w:rPr>
          <w:sz w:val="21"/>
        </w:rPr>
        <w:tab/>
      </w:r>
      <w:r>
        <w:rPr>
          <w:sz w:val="21"/>
        </w:rPr>
        <w:t>D．宋太祖</w:t>
      </w:r>
    </w:p>
    <w:p>
      <w:pPr>
        <w:shd w:val="clear" w:color="auto" w:fill="auto"/>
        <w:spacing w:line="360" w:lineRule="auto"/>
        <w:jc w:val="left"/>
        <w:textAlignment w:val="center"/>
        <w:rPr>
          <w:sz w:val="21"/>
        </w:rPr>
      </w:pPr>
      <w:r>
        <w:rPr>
          <w:sz w:val="21"/>
        </w:rPr>
        <w:t>8</w:t>
      </w:r>
      <w:r>
        <w:rPr>
          <w:sz w:val="21"/>
        </w:rPr>
        <w:t>．唐代《通典》中记载：“贞观、开元之间，去奢省费，轻徭薄赋，选用廉吏，使民衣食有余，则自不为盗。海内富庶，四夷来同。”该材料表明，唐朝前期盛世局面形成的主要原因是（</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00"/>
        <w:jc w:val="left"/>
        <w:textAlignment w:val="center"/>
        <w:rPr>
          <w:sz w:val="21"/>
        </w:rPr>
      </w:pPr>
      <w:r>
        <w:rPr>
          <w:sz w:val="21"/>
        </w:rPr>
        <w:t>A．调整统治政策，缓和阶级矛盾</w:t>
      </w:r>
    </w:p>
    <w:p>
      <w:pPr>
        <w:shd w:val="clear" w:color="auto" w:fill="auto"/>
        <w:spacing w:line="360" w:lineRule="auto"/>
        <w:ind w:left="300"/>
        <w:jc w:val="left"/>
        <w:textAlignment w:val="center"/>
        <w:rPr>
          <w:sz w:val="21"/>
        </w:rPr>
      </w:pPr>
      <w:r>
        <w:rPr>
          <w:sz w:val="21"/>
        </w:rPr>
        <w:t>B．完善中央官制，强化君主专制</w:t>
      </w:r>
    </w:p>
    <w:p>
      <w:pPr>
        <w:shd w:val="clear" w:color="auto" w:fill="auto"/>
        <w:spacing w:line="360" w:lineRule="auto"/>
        <w:ind w:left="300"/>
        <w:jc w:val="left"/>
        <w:textAlignment w:val="center"/>
        <w:rPr>
          <w:sz w:val="21"/>
        </w:rPr>
      </w:pPr>
      <w:r>
        <w:rPr>
          <w:sz w:val="21"/>
        </w:rPr>
        <w:t>C．加强民族管理，稳定边疆秩序</w:t>
      </w:r>
    </w:p>
    <w:p>
      <w:pPr>
        <w:shd w:val="clear" w:color="auto" w:fill="auto"/>
        <w:spacing w:line="360" w:lineRule="auto"/>
        <w:ind w:left="300"/>
        <w:jc w:val="left"/>
        <w:textAlignment w:val="center"/>
        <w:rPr>
          <w:sz w:val="21"/>
        </w:rPr>
      </w:pPr>
      <w:r>
        <w:rPr>
          <w:sz w:val="21"/>
        </w:rPr>
        <w:t>D．重视选拔人才，提高行政效率</w:t>
      </w:r>
    </w:p>
    <w:p>
      <w:pPr>
        <w:shd w:val="clear" w:color="auto" w:fill="auto"/>
        <w:spacing w:line="360" w:lineRule="auto"/>
        <w:jc w:val="left"/>
        <w:textAlignment w:val="center"/>
        <w:rPr>
          <w:sz w:val="21"/>
        </w:rPr>
      </w:pPr>
      <w:r>
        <w:rPr>
          <w:sz w:val="21"/>
        </w:rPr>
        <w:t>9</w:t>
      </w:r>
      <w:r>
        <w:rPr>
          <w:sz w:val="21"/>
        </w:rPr>
        <w:t>．小郡同学在复习时整理了与唐朝相关的部分图片，以下图片最恰当的共同主题是唐代（</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3019425" cy="1038225"/>
            <wp:docPr id="100011" name="" descr="@@@af7778733cd340a3b33202e06cf7b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3019425" cy="1038225"/>
                    </a:xfrm>
                    <a:prstGeom prst="rect">
                      <a:avLst/>
                    </a:prstGeom>
                  </pic:spPr>
                </pic:pic>
              </a:graphicData>
            </a:graphic>
          </wp:inline>
        </w:drawing>
      </w:r>
    </w:p>
    <w:p>
      <w:pPr>
        <w:shd w:val="clear" w:color="auto" w:fill="auto"/>
        <w:tabs>
          <w:tab w:val="left" w:pos="4156"/>
        </w:tabs>
        <w:spacing w:line="360" w:lineRule="auto"/>
        <w:ind w:left="300"/>
        <w:jc w:val="left"/>
        <w:textAlignment w:val="center"/>
        <w:rPr>
          <w:sz w:val="21"/>
        </w:rPr>
      </w:pPr>
      <w:r>
        <w:rPr>
          <w:sz w:val="21"/>
        </w:rPr>
        <w:t>A．经济的繁荣发展</w:t>
      </w:r>
      <w:r>
        <w:rPr>
          <w:sz w:val="21"/>
        </w:rPr>
        <w:tab/>
      </w:r>
      <w:r>
        <w:rPr>
          <w:sz w:val="21"/>
        </w:rPr>
        <w:t>B．政治的清明稳定</w:t>
      </w:r>
    </w:p>
    <w:p>
      <w:pPr>
        <w:shd w:val="clear" w:color="auto" w:fill="auto"/>
        <w:tabs>
          <w:tab w:val="left" w:pos="4156"/>
        </w:tabs>
        <w:spacing w:line="360" w:lineRule="auto"/>
        <w:ind w:left="300"/>
        <w:jc w:val="left"/>
        <w:textAlignment w:val="center"/>
        <w:rPr>
          <w:sz w:val="21"/>
        </w:rPr>
      </w:pPr>
      <w:r>
        <w:rPr>
          <w:sz w:val="21"/>
        </w:rPr>
        <w:t>C．民族关系的发展</w:t>
      </w:r>
      <w:r>
        <w:rPr>
          <w:sz w:val="21"/>
        </w:rPr>
        <w:tab/>
      </w:r>
      <w:r>
        <w:rPr>
          <w:sz w:val="21"/>
        </w:rPr>
        <w:t>D．社会风气的开放</w:t>
      </w:r>
    </w:p>
    <w:p>
      <w:pPr>
        <w:shd w:val="clear" w:color="auto" w:fill="auto"/>
        <w:spacing w:line="360" w:lineRule="auto"/>
        <w:jc w:val="left"/>
        <w:textAlignment w:val="center"/>
        <w:rPr>
          <w:sz w:val="21"/>
        </w:rPr>
      </w:pPr>
      <w:r>
        <w:rPr>
          <w:sz w:val="21"/>
        </w:rPr>
        <w:t>10</w:t>
      </w:r>
      <w:r>
        <w:rPr>
          <w:sz w:val="21"/>
        </w:rPr>
        <w:t>．2026年历史热播剧《太平年》以五代末到宋初为背景，这一时期武将专权，政权更迭频繁、小国林立。关于这一历史时期表述正确的是（</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80"/>
        <w:jc w:val="left"/>
        <w:textAlignment w:val="center"/>
        <w:rPr>
          <w:sz w:val="21"/>
        </w:rPr>
      </w:pPr>
      <w:r>
        <w:rPr>
          <w:sz w:val="21"/>
        </w:rPr>
        <w:t>A．安史之乱使唐朝由盛转衰</w:t>
      </w:r>
    </w:p>
    <w:p>
      <w:pPr>
        <w:shd w:val="clear" w:color="auto" w:fill="auto"/>
        <w:spacing w:line="360" w:lineRule="auto"/>
        <w:ind w:left="380"/>
        <w:jc w:val="left"/>
        <w:textAlignment w:val="center"/>
        <w:rPr>
          <w:sz w:val="21"/>
        </w:rPr>
      </w:pPr>
      <w:r>
        <w:rPr>
          <w:sz w:val="21"/>
        </w:rPr>
        <w:t>B．黄巢起义打击了唐朝统治</w:t>
      </w:r>
    </w:p>
    <w:p>
      <w:pPr>
        <w:shd w:val="clear" w:color="auto" w:fill="auto"/>
        <w:spacing w:line="360" w:lineRule="auto"/>
        <w:ind w:left="380"/>
        <w:jc w:val="left"/>
        <w:textAlignment w:val="center"/>
        <w:rPr>
          <w:sz w:val="21"/>
        </w:rPr>
      </w:pPr>
      <w:r>
        <w:rPr>
          <w:sz w:val="21"/>
        </w:rPr>
        <w:t>C．实质是唐末藩镇割据的延续</w:t>
      </w:r>
    </w:p>
    <w:p>
      <w:pPr>
        <w:shd w:val="clear" w:color="auto" w:fill="auto"/>
        <w:spacing w:line="360" w:lineRule="auto"/>
        <w:ind w:left="380"/>
        <w:jc w:val="left"/>
        <w:textAlignment w:val="center"/>
        <w:rPr>
          <w:sz w:val="21"/>
        </w:rPr>
      </w:pPr>
      <w:r>
        <w:rPr>
          <w:sz w:val="21"/>
        </w:rPr>
        <w:t>D．外戚与宦官的交替专权</w:t>
      </w:r>
    </w:p>
    <w:p>
      <w:pPr>
        <w:shd w:val="clear" w:color="auto" w:fill="auto"/>
        <w:spacing w:line="360" w:lineRule="auto"/>
        <w:jc w:val="left"/>
        <w:textAlignment w:val="center"/>
        <w:rPr>
          <w:sz w:val="21"/>
        </w:rPr>
      </w:pPr>
      <w:r>
        <w:rPr>
          <w:sz w:val="21"/>
        </w:rPr>
        <w:t>11</w:t>
      </w:r>
      <w:r>
        <w:rPr>
          <w:sz w:val="21"/>
        </w:rPr>
        <w:t>．为了完成历史老师布置的小论文，小明同学阅读了《契丹国志》《细说宋朝》《辽宋西夏金社会生活史》等相关书籍，对此你认为最适合的论文主题是（</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A．繁荣与开放的时代</w:t>
      </w:r>
      <w:r>
        <w:rPr>
          <w:sz w:val="21"/>
        </w:rPr>
        <w:tab/>
      </w:r>
      <w:r>
        <w:rPr>
          <w:sz w:val="21"/>
        </w:rPr>
        <w:t>B．五代十国的更迭与分立</w:t>
      </w:r>
    </w:p>
    <w:p>
      <w:pPr>
        <w:shd w:val="clear" w:color="auto" w:fill="auto"/>
        <w:tabs>
          <w:tab w:val="left" w:pos="4156"/>
        </w:tabs>
        <w:spacing w:line="360" w:lineRule="auto"/>
        <w:ind w:left="380"/>
        <w:jc w:val="left"/>
        <w:textAlignment w:val="center"/>
        <w:rPr>
          <w:sz w:val="21"/>
        </w:rPr>
      </w:pPr>
      <w:r>
        <w:rPr>
          <w:sz w:val="21"/>
        </w:rPr>
        <w:t>C．民族政权并立的时代</w:t>
      </w:r>
      <w:r>
        <w:rPr>
          <w:sz w:val="21"/>
        </w:rPr>
        <w:tab/>
      </w:r>
      <w:r>
        <w:rPr>
          <w:sz w:val="21"/>
        </w:rPr>
        <w:t>D．统一国家的巩固和发展</w:t>
      </w:r>
    </w:p>
    <w:p>
      <w:pPr>
        <w:shd w:val="clear" w:color="auto" w:fill="auto"/>
        <w:spacing w:line="360" w:lineRule="auto"/>
        <w:jc w:val="left"/>
        <w:textAlignment w:val="center"/>
        <w:rPr>
          <w:sz w:val="21"/>
        </w:rPr>
      </w:pPr>
      <w:r>
        <w:rPr>
          <w:sz w:val="21"/>
        </w:rPr>
        <w:t>12</w:t>
      </w:r>
      <w:r>
        <w:rPr>
          <w:sz w:val="21"/>
        </w:rPr>
        <w:t>．有学者评价某机构：“掌蕃货、海舶、征榷、贸易之事，以来远人，通远物。”该机构最可能是（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A．枢密院</w:t>
      </w:r>
      <w:r>
        <w:rPr>
          <w:sz w:val="21"/>
        </w:rPr>
        <w:tab/>
      </w:r>
      <w:r>
        <w:rPr>
          <w:sz w:val="21"/>
        </w:rPr>
        <w:t>B．宣政院</w:t>
      </w:r>
      <w:r>
        <w:rPr>
          <w:sz w:val="21"/>
        </w:rPr>
        <w:tab/>
      </w:r>
      <w:r>
        <w:rPr>
          <w:sz w:val="21"/>
        </w:rPr>
        <w:t>C．转运使</w:t>
      </w:r>
      <w:r>
        <w:rPr>
          <w:sz w:val="21"/>
        </w:rPr>
        <w:tab/>
      </w:r>
      <w:r>
        <w:rPr>
          <w:sz w:val="21"/>
        </w:rPr>
        <w:t>D．市舶司</w:t>
      </w:r>
    </w:p>
    <w:p>
      <w:pPr>
        <w:shd w:val="clear" w:color="auto" w:fill="auto"/>
        <w:spacing w:line="360" w:lineRule="auto"/>
        <w:jc w:val="left"/>
        <w:textAlignment w:val="center"/>
        <w:rPr>
          <w:sz w:val="21"/>
        </w:rPr>
      </w:pPr>
      <w:r>
        <w:rPr>
          <w:sz w:val="21"/>
        </w:rPr>
        <w:t>13</w:t>
      </w:r>
      <w:r>
        <w:rPr>
          <w:sz w:val="21"/>
        </w:rPr>
        <w:t>．1689年英国《权利法案》规定：“凡未经议会同意，以国王权威停止法律或停止法律实施之僭越权力，为非法权力。”材料体现的核心原则是（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A．君权神授</w:t>
      </w:r>
      <w:r>
        <w:rPr>
          <w:sz w:val="21"/>
        </w:rPr>
        <w:tab/>
      </w:r>
      <w:r>
        <w:rPr>
          <w:sz w:val="21"/>
        </w:rPr>
        <w:t>B．民主共和</w:t>
      </w:r>
      <w:r>
        <w:rPr>
          <w:sz w:val="21"/>
        </w:rPr>
        <w:tab/>
      </w:r>
      <w:r>
        <w:rPr>
          <w:sz w:val="21"/>
        </w:rPr>
        <w:t>C．三权分立</w:t>
      </w:r>
      <w:r>
        <w:rPr>
          <w:sz w:val="21"/>
        </w:rPr>
        <w:tab/>
      </w:r>
      <w:r>
        <w:rPr>
          <w:sz w:val="21"/>
        </w:rPr>
        <w:t>D．议会至上</w:t>
      </w:r>
    </w:p>
    <w:p>
      <w:pPr>
        <w:shd w:val="clear" w:color="auto" w:fill="auto"/>
        <w:spacing w:line="360" w:lineRule="auto"/>
        <w:jc w:val="left"/>
        <w:textAlignment w:val="center"/>
        <w:rPr>
          <w:sz w:val="21"/>
        </w:rPr>
      </w:pPr>
      <w:r>
        <w:rPr>
          <w:sz w:val="21"/>
        </w:rPr>
        <w:t>14</w:t>
      </w:r>
      <w:r>
        <w:rPr>
          <w:sz w:val="21"/>
        </w:rPr>
        <w:t>．《革命的年代》中写道：“1810年，整个西属美洲沸腾起来。来自土生白人的革命领袖们，率领着由混血种人、印第安人和黑人组成的军队，为了一个共同的目标而战。”材料中的“共同的目标”指的是（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A．推翻封建专制</w:t>
      </w:r>
      <w:r>
        <w:rPr>
          <w:sz w:val="21"/>
        </w:rPr>
        <w:tab/>
      </w:r>
      <w:r>
        <w:rPr>
          <w:sz w:val="21"/>
        </w:rPr>
        <w:t>B．摆脱殖民统治</w:t>
      </w:r>
      <w:r>
        <w:rPr>
          <w:sz w:val="21"/>
        </w:rPr>
        <w:tab/>
      </w:r>
      <w:r>
        <w:rPr>
          <w:sz w:val="21"/>
        </w:rPr>
        <w:t>C．废除农奴制度</w:t>
      </w:r>
      <w:r>
        <w:rPr>
          <w:sz w:val="21"/>
        </w:rPr>
        <w:tab/>
      </w:r>
      <w:r>
        <w:rPr>
          <w:sz w:val="21"/>
        </w:rPr>
        <w:t>D．实现美洲统一</w:t>
      </w:r>
    </w:p>
    <w:p>
      <w:pPr>
        <w:shd w:val="clear" w:color="auto" w:fill="auto"/>
        <w:spacing w:line="360" w:lineRule="auto"/>
        <w:jc w:val="left"/>
        <w:textAlignment w:val="center"/>
        <w:rPr>
          <w:sz w:val="21"/>
        </w:rPr>
      </w:pPr>
      <w:r>
        <w:rPr>
          <w:sz w:val="21"/>
        </w:rPr>
        <w:t>15</w:t>
      </w:r>
      <w:r>
        <w:rPr>
          <w:sz w:val="21"/>
        </w:rPr>
        <w:t>．下表为1870—1913年主要资本主义国家工业生产总值占世界比重，该表数据反映了第二次工业革命（</w:t>
      </w:r>
      <w:r>
        <w:rPr>
          <w:rFonts w:ascii="Times New Roman" w:eastAsia="Times New Roman" w:hAnsi="Times New Roman" w:cs="Times New Roman"/>
          <w:kern w:val="0"/>
          <w:sz w:val="24"/>
          <w:szCs w:val="24"/>
        </w:rPr>
        <w:t>   </w:t>
      </w:r>
      <w:r>
        <w:rPr>
          <w:sz w:val="21"/>
        </w:rPr>
        <w:t>）</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3"/>
        <w:gridCol w:w="857"/>
        <w:gridCol w:w="857"/>
      </w:tblGrid>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国家</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1870年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1913年</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英国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31.8%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14%</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法国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10.3%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6.1%</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美国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23.3%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35.8%</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德国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13.2%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15.7%</w:t>
            </w:r>
          </w:p>
        </w:tc>
      </w:tr>
    </w:tbl>
    <w:p>
      <w:pPr>
        <w:shd w:val="clear" w:color="auto" w:fill="auto"/>
        <w:spacing w:line="360" w:lineRule="auto"/>
        <w:jc w:val="left"/>
        <w:textAlignment w:val="center"/>
        <w:rPr>
          <w:sz w:val="21"/>
        </w:rPr>
      </w:pPr>
      <w:r>
        <w:rPr>
          <w:sz w:val="21"/>
        </w:rPr>
        <w:t>（注：德国为统一后数据）</w:t>
      </w:r>
    </w:p>
    <w:p>
      <w:pPr>
        <w:shd w:val="clear" w:color="auto" w:fill="auto"/>
        <w:tabs>
          <w:tab w:val="left" w:pos="4156"/>
        </w:tabs>
        <w:spacing w:line="360" w:lineRule="auto"/>
        <w:ind w:left="380"/>
        <w:jc w:val="left"/>
        <w:textAlignment w:val="center"/>
        <w:rPr>
          <w:sz w:val="21"/>
        </w:rPr>
      </w:pPr>
      <w:r>
        <w:rPr>
          <w:sz w:val="21"/>
        </w:rPr>
        <w:t>A．导致英国产量逐年下降</w:t>
      </w:r>
      <w:r>
        <w:rPr>
          <w:sz w:val="21"/>
        </w:rPr>
        <w:tab/>
      </w:r>
      <w:r>
        <w:rPr>
          <w:sz w:val="21"/>
        </w:rPr>
        <w:t>B．造成法国经济彻底崩溃</w:t>
      </w:r>
    </w:p>
    <w:p>
      <w:pPr>
        <w:shd w:val="clear" w:color="auto" w:fill="auto"/>
        <w:tabs>
          <w:tab w:val="left" w:pos="4156"/>
        </w:tabs>
        <w:spacing w:line="360" w:lineRule="auto"/>
        <w:ind w:left="380"/>
        <w:jc w:val="left"/>
        <w:textAlignment w:val="center"/>
        <w:rPr>
          <w:sz w:val="21"/>
        </w:rPr>
      </w:pPr>
      <w:r>
        <w:rPr>
          <w:sz w:val="21"/>
        </w:rPr>
        <w:t>C．促进美德工业迅速崛起</w:t>
      </w:r>
      <w:r>
        <w:rPr>
          <w:sz w:val="21"/>
        </w:rPr>
        <w:tab/>
      </w:r>
      <w:r>
        <w:rPr>
          <w:sz w:val="21"/>
        </w:rPr>
        <w:t>D．推动世界市场基本形成</w:t>
      </w:r>
    </w:p>
    <w:p>
      <w:pPr>
        <w:shd w:val="clear" w:color="auto" w:fill="auto"/>
        <w:spacing w:line="360" w:lineRule="auto"/>
        <w:jc w:val="left"/>
        <w:textAlignment w:val="center"/>
        <w:rPr>
          <w:sz w:val="21"/>
        </w:rPr>
      </w:pPr>
      <w:r>
        <w:rPr>
          <w:sz w:val="21"/>
        </w:rPr>
        <w:t>16</w:t>
      </w:r>
      <w:r>
        <w:rPr>
          <w:sz w:val="21"/>
        </w:rPr>
        <w:t>．1921年列宁说：“我们应该利用资本主义作为小生产和社会主义之间的中间环节，作为提高生产力的手段、途径、方法和方式。”材料中的“手段、途径、方法和方式”指的是（</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A．推行新经济政策</w:t>
      </w:r>
      <w:r>
        <w:rPr>
          <w:sz w:val="21"/>
        </w:rPr>
        <w:tab/>
      </w:r>
      <w:r>
        <w:rPr>
          <w:sz w:val="21"/>
        </w:rPr>
        <w:t>B．战时共产主义政策</w:t>
      </w:r>
    </w:p>
    <w:p>
      <w:pPr>
        <w:shd w:val="clear" w:color="auto" w:fill="auto"/>
        <w:tabs>
          <w:tab w:val="left" w:pos="4156"/>
        </w:tabs>
        <w:spacing w:line="360" w:lineRule="auto"/>
        <w:ind w:left="380"/>
        <w:jc w:val="left"/>
        <w:textAlignment w:val="center"/>
        <w:rPr>
          <w:sz w:val="21"/>
        </w:rPr>
      </w:pPr>
      <w:r>
        <w:rPr>
          <w:sz w:val="21"/>
        </w:rPr>
        <w:t>C．建立斯大林模式</w:t>
      </w:r>
      <w:r>
        <w:rPr>
          <w:sz w:val="21"/>
        </w:rPr>
        <w:tab/>
      </w:r>
      <w:r>
        <w:rPr>
          <w:sz w:val="21"/>
        </w:rPr>
        <w:t>D．完成两个五年计划</w:t>
      </w:r>
    </w:p>
    <w:p>
      <w:pPr>
        <w:jc w:val="center"/>
        <w:textAlignment w:val="center"/>
        <w:rPr>
          <w:rFonts w:ascii="黑体" w:eastAsia="黑体" w:hAnsi="黑体" w:cs="黑体"/>
          <w:b/>
          <w:i w:val="0"/>
          <w:color w:val="000000"/>
          <w:sz w:val="30"/>
        </w:rPr>
      </w:pPr>
    </w:p>
    <w:p>
      <w:pPr>
        <w:jc w:val="left"/>
        <w:textAlignment w:val="center"/>
        <w:rPr>
          <w:rFonts w:ascii="宋体" w:eastAsia="宋体" w:hAnsi="宋体" w:cs="宋体"/>
          <w:b/>
          <w:i w:val="0"/>
          <w:color w:val="000000"/>
          <w:sz w:val="21"/>
        </w:rPr>
      </w:pPr>
      <w:r>
        <w:rPr>
          <w:rFonts w:ascii="宋体" w:eastAsia="宋体" w:hAnsi="宋体" w:cs="宋体"/>
          <w:b/>
          <w:i w:val="0"/>
          <w:color w:val="000000"/>
          <w:sz w:val="21"/>
        </w:rPr>
        <w:t>二、材料题</w:t>
      </w:r>
    </w:p>
    <w:p>
      <w:pPr>
        <w:shd w:val="clear" w:color="auto" w:fill="auto"/>
        <w:spacing w:line="360" w:lineRule="auto"/>
        <w:jc w:val="left"/>
        <w:textAlignment w:val="center"/>
        <w:rPr>
          <w:sz w:val="21"/>
        </w:rPr>
      </w:pPr>
      <w:r>
        <w:rPr>
          <w:sz w:val="21"/>
        </w:rPr>
        <w:t>17</w:t>
      </w:r>
      <w:r>
        <w:rPr>
          <w:sz w:val="21"/>
        </w:rPr>
        <w:t>．一部中国史，就是一部各民族相互交融，汇聚成多元一体的中华民族的历史。阅读材料，完成下列要求。</w:t>
      </w:r>
    </w:p>
    <w:p>
      <w:pPr>
        <w:shd w:val="clear" w:color="auto" w:fill="auto"/>
        <w:spacing w:line="360" w:lineRule="auto"/>
        <w:ind w:firstLine="560"/>
        <w:jc w:val="left"/>
        <w:textAlignment w:val="center"/>
        <w:rPr>
          <w:sz w:val="21"/>
        </w:rPr>
      </w:pPr>
      <w:r>
        <w:rPr>
          <w:rFonts w:ascii="楷体" w:eastAsia="楷体" w:hAnsi="楷体" w:cs="楷体"/>
          <w:sz w:val="21"/>
        </w:rPr>
        <w:t>材料</w:t>
      </w:r>
      <w:r>
        <w:rPr>
          <w:rFonts w:ascii="Times New Roman" w:eastAsia="Times New Roman" w:hAnsi="Times New Roman" w:cs="Times New Roman"/>
          <w:kern w:val="0"/>
          <w:sz w:val="24"/>
          <w:szCs w:val="24"/>
        </w:rPr>
        <w:t>  </w:t>
      </w:r>
      <w:r>
        <w:rPr>
          <w:rFonts w:ascii="楷体" w:eastAsia="楷体" w:hAnsi="楷体" w:cs="楷体"/>
          <w:sz w:val="21"/>
        </w:rPr>
        <w:t>中华民族的形成，在古代经历了多个发展阶段：春秋战国时期正式形成；秦汉时期获得了初步发展；魏晋南北朝时期呈现出多样化发展的特点；隋唐时期进一步升华；辽宋夏金时期呈现出多元一体的发展趋势……</w:t>
      </w:r>
    </w:p>
    <w:p>
      <w:pPr>
        <w:shd w:val="clear" w:color="auto" w:fill="auto"/>
        <w:spacing w:line="360" w:lineRule="auto"/>
        <w:ind w:firstLine="560"/>
        <w:jc w:val="right"/>
        <w:textAlignment w:val="center"/>
        <w:rPr>
          <w:sz w:val="21"/>
        </w:rPr>
      </w:pPr>
      <w:r>
        <w:rPr>
          <w:rFonts w:ascii="楷体" w:eastAsia="楷体" w:hAnsi="楷体" w:cs="楷体"/>
          <w:sz w:val="21"/>
        </w:rPr>
        <w:t>——摘编自赵永春《古代的中国认同与中华民族的形成》</w:t>
      </w:r>
    </w:p>
    <w:p>
      <w:pPr>
        <w:shd w:val="clear" w:color="auto" w:fill="auto"/>
        <w:spacing w:line="360" w:lineRule="auto"/>
        <w:jc w:val="left"/>
        <w:textAlignment w:val="center"/>
        <w:rPr>
          <w:sz w:val="21"/>
        </w:rPr>
      </w:pPr>
      <w:r>
        <w:rPr>
          <w:sz w:val="21"/>
        </w:rPr>
        <w:t>根据材料，从中华民族的发展阶段中选择一个时期，仿照下面的示例形成观点，并运用所学知识加以论述。（要求：观点明确、史论结合、逻辑清晰，200字左右）</w:t>
      </w:r>
    </w:p>
    <w:p>
      <w:pPr>
        <w:shd w:val="clear" w:color="auto" w:fill="auto"/>
        <w:spacing w:line="360" w:lineRule="auto"/>
        <w:jc w:val="left"/>
        <w:textAlignment w:val="center"/>
        <w:rPr>
          <w:sz w:val="21"/>
        </w:rPr>
      </w:pPr>
      <w:r>
        <w:rPr>
          <w:sz w:val="21"/>
        </w:rPr>
        <w:t>示例：中华民族在春秋战国时期正式形成。（不得选择示例的观点）</w:t>
      </w:r>
    </w:p>
    <w:p>
      <w:pPr>
        <w:shd w:val="clear" w:color="auto" w:fill="auto"/>
        <w:spacing w:line="360" w:lineRule="auto"/>
        <w:jc w:val="left"/>
        <w:textAlignment w:val="center"/>
        <w:rPr>
          <w:sz w:val="21"/>
        </w:rPr>
      </w:pPr>
      <w:r>
        <w:rPr>
          <w:sz w:val="21"/>
        </w:rPr>
        <w:t>18</w:t>
      </w:r>
      <w:r>
        <w:rPr>
          <w:sz w:val="21"/>
        </w:rPr>
        <w:t>．制度创新是人类文明进步的动力。阅读材料，完成下列要求。</w:t>
      </w:r>
    </w:p>
    <w:p>
      <w:pPr>
        <w:shd w:val="clear" w:color="auto" w:fill="auto"/>
        <w:spacing w:line="360" w:lineRule="auto"/>
        <w:ind w:firstLine="560"/>
        <w:jc w:val="left"/>
        <w:textAlignment w:val="center"/>
        <w:rPr>
          <w:sz w:val="21"/>
        </w:rPr>
      </w:pPr>
      <w:r>
        <w:rPr>
          <w:rFonts w:ascii="楷体" w:eastAsia="楷体" w:hAnsi="楷体" w:cs="楷体"/>
          <w:sz w:val="21"/>
        </w:rPr>
        <w:t>材料一</w:t>
      </w:r>
      <w:r>
        <w:rPr>
          <w:rFonts w:ascii="Times New Roman" w:eastAsia="Times New Roman" w:hAnsi="Times New Roman" w:cs="Times New Roman"/>
          <w:kern w:val="0"/>
          <w:sz w:val="24"/>
          <w:szCs w:val="24"/>
        </w:rPr>
        <w:t>  </w:t>
      </w:r>
      <w:r>
        <w:rPr>
          <w:rFonts w:ascii="楷体" w:eastAsia="楷体" w:hAnsi="楷体" w:cs="楷体"/>
          <w:sz w:val="21"/>
        </w:rPr>
        <w:t>中国的封建是自上而下建立的，西周的</w:t>
      </w:r>
      <w:r>
        <w:rPr>
          <w:sz w:val="21"/>
        </w:rPr>
        <w:t>“</w:t>
      </w:r>
      <w:r>
        <w:rPr>
          <w:rFonts w:ascii="楷体" w:eastAsia="楷体" w:hAnsi="楷体" w:cs="楷体"/>
          <w:sz w:val="21"/>
        </w:rPr>
        <w:t>封邦建国</w:t>
      </w:r>
      <w:r>
        <w:rPr>
          <w:sz w:val="21"/>
        </w:rPr>
        <w:t>”</w:t>
      </w:r>
      <w:r>
        <w:rPr>
          <w:rFonts w:ascii="楷体" w:eastAsia="楷体" w:hAnsi="楷体" w:cs="楷体"/>
          <w:sz w:val="21"/>
        </w:rPr>
        <w:t>以宗法血缘为基础。西欧的封建则是自下而上形成的，以封土、封臣为核心，通过臣服礼和授职礼结成契约关系。两者虽然中文都称为</w:t>
      </w:r>
      <w:r>
        <w:rPr>
          <w:sz w:val="21"/>
        </w:rPr>
        <w:t>“</w:t>
      </w:r>
      <w:r>
        <w:rPr>
          <w:rFonts w:ascii="楷体" w:eastAsia="楷体" w:hAnsi="楷体" w:cs="楷体"/>
          <w:sz w:val="21"/>
        </w:rPr>
        <w:t>封建</w:t>
      </w:r>
      <w:r>
        <w:rPr>
          <w:sz w:val="21"/>
        </w:rPr>
        <w:t>”</w:t>
      </w:r>
      <w:r>
        <w:rPr>
          <w:rFonts w:ascii="楷体" w:eastAsia="楷体" w:hAnsi="楷体" w:cs="楷体"/>
          <w:sz w:val="21"/>
        </w:rPr>
        <w:t>，但内涵差异极大。</w:t>
      </w:r>
    </w:p>
    <w:p>
      <w:pPr>
        <w:shd w:val="clear" w:color="auto" w:fill="auto"/>
        <w:spacing w:line="360" w:lineRule="auto"/>
        <w:ind w:firstLine="560"/>
        <w:jc w:val="right"/>
        <w:textAlignment w:val="center"/>
        <w:rPr>
          <w:sz w:val="21"/>
        </w:rPr>
      </w:pPr>
      <w:r>
        <w:rPr>
          <w:rFonts w:ascii="楷体" w:eastAsia="楷体" w:hAnsi="楷体" w:cs="楷体"/>
          <w:sz w:val="21"/>
        </w:rPr>
        <w:t>——摘编自马克垚主编《中西封建社会比较研究》</w:t>
      </w:r>
    </w:p>
    <w:p>
      <w:pPr>
        <w:shd w:val="clear" w:color="auto" w:fill="auto"/>
        <w:spacing w:line="360" w:lineRule="auto"/>
        <w:ind w:firstLine="560"/>
        <w:jc w:val="left"/>
        <w:textAlignment w:val="center"/>
        <w:rPr>
          <w:sz w:val="21"/>
        </w:rPr>
      </w:pPr>
      <w:r>
        <w:rPr>
          <w:rFonts w:ascii="楷体" w:eastAsia="楷体" w:hAnsi="楷体" w:cs="楷体"/>
          <w:sz w:val="21"/>
        </w:rPr>
        <w:t>材料二</w:t>
      </w:r>
    </w:p>
    <w:tbl>
      <w:tblPr>
        <w:tblStyle w:val="TableNormal"/>
        <w:tblW w:w="4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950"/>
        <w:gridCol w:w="690"/>
        <w:gridCol w:w="690"/>
        <w:gridCol w:w="585"/>
        <w:gridCol w:w="585"/>
      </w:tblGrid>
      <w:tr>
        <w:tblPrEx>
          <w:tblW w:w="4470" w:type="dxa"/>
        </w:tblPrEx>
        <w:trPr>
          <w:cantSplit w:val="0"/>
        </w:trPr>
        <w:tc>
          <w:tcPr>
            <w:tcW w:w="19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朝代</w:t>
            </w:r>
          </w:p>
        </w:tc>
        <w:tc>
          <w:tcPr>
            <w:tcW w:w="6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西晋</w:t>
            </w:r>
          </w:p>
        </w:tc>
        <w:tc>
          <w:tcPr>
            <w:tcW w:w="6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东晋</w:t>
            </w:r>
          </w:p>
        </w:tc>
        <w:tc>
          <w:tcPr>
            <w:tcW w:w="5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隋</w:t>
            </w:r>
          </w:p>
        </w:tc>
        <w:tc>
          <w:tcPr>
            <w:tcW w:w="5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唐</w:t>
            </w:r>
          </w:p>
        </w:tc>
      </w:tr>
      <w:tr>
        <w:tblPrEx>
          <w:tblW w:w="4470" w:type="dxa"/>
        </w:tblPrEx>
        <w:trPr>
          <w:cantSplit w:val="0"/>
        </w:trPr>
        <w:tc>
          <w:tcPr>
            <w:tcW w:w="19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寒门子弟入仕比例</w:t>
            </w:r>
          </w:p>
        </w:tc>
        <w:tc>
          <w:tcPr>
            <w:tcW w:w="6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15%</w:t>
            </w:r>
          </w:p>
        </w:tc>
        <w:tc>
          <w:tcPr>
            <w:tcW w:w="6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4%</w:t>
            </w:r>
          </w:p>
        </w:tc>
        <w:tc>
          <w:tcPr>
            <w:tcW w:w="5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17%</w:t>
            </w:r>
          </w:p>
        </w:tc>
        <w:tc>
          <w:tcPr>
            <w:tcW w:w="5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24%</w:t>
            </w:r>
          </w:p>
        </w:tc>
      </w:tr>
    </w:tbl>
    <w:p>
      <w:pPr>
        <w:shd w:val="clear" w:color="auto" w:fill="auto"/>
        <w:spacing w:line="360" w:lineRule="auto"/>
        <w:ind w:firstLine="560"/>
        <w:jc w:val="right"/>
        <w:textAlignment w:val="center"/>
        <w:rPr>
          <w:sz w:val="21"/>
        </w:rPr>
      </w:pPr>
      <w:r>
        <w:rPr>
          <w:rFonts w:ascii="楷体" w:eastAsia="楷体" w:hAnsi="楷体" w:cs="楷体"/>
          <w:sz w:val="21"/>
        </w:rPr>
        <w:t>——摘编自何怀宏《选举社会及其终结》</w:t>
      </w:r>
    </w:p>
    <w:p>
      <w:pPr>
        <w:shd w:val="clear" w:color="auto" w:fill="auto"/>
        <w:spacing w:line="360" w:lineRule="auto"/>
        <w:ind w:firstLine="560"/>
        <w:jc w:val="left"/>
        <w:textAlignment w:val="center"/>
        <w:rPr>
          <w:sz w:val="21"/>
        </w:rPr>
      </w:pPr>
      <w:r>
        <w:rPr>
          <w:rFonts w:ascii="楷体" w:eastAsia="楷体" w:hAnsi="楷体" w:cs="楷体"/>
          <w:sz w:val="21"/>
        </w:rPr>
        <w:t>材料三</w:t>
      </w:r>
      <w:r>
        <w:rPr>
          <w:rFonts w:ascii="Times New Roman" w:eastAsia="Times New Roman" w:hAnsi="Times New Roman" w:cs="Times New Roman"/>
          <w:kern w:val="0"/>
          <w:sz w:val="24"/>
          <w:szCs w:val="24"/>
        </w:rPr>
        <w:t>  </w:t>
      </w:r>
      <w:r>
        <w:rPr>
          <w:rFonts w:ascii="楷体" w:eastAsia="楷体" w:hAnsi="楷体" w:cs="楷体"/>
          <w:sz w:val="21"/>
        </w:rPr>
        <w:t>宋初</w:t>
      </w:r>
      <w:r>
        <w:rPr>
          <w:sz w:val="21"/>
        </w:rPr>
        <w:t>“</w:t>
      </w:r>
      <w:r>
        <w:rPr>
          <w:rFonts w:ascii="楷体" w:eastAsia="楷体" w:hAnsi="楷体" w:cs="楷体"/>
          <w:sz w:val="21"/>
        </w:rPr>
        <w:t>始置诸州通判</w:t>
      </w:r>
      <w:r>
        <w:rPr>
          <w:sz w:val="21"/>
        </w:rPr>
        <w:t>”</w:t>
      </w:r>
      <w:r>
        <w:rPr>
          <w:rFonts w:ascii="楷体" w:eastAsia="楷体" w:hAnsi="楷体" w:cs="楷体"/>
          <w:sz w:val="21"/>
        </w:rPr>
        <w:t>，</w:t>
      </w:r>
      <w:r>
        <w:rPr>
          <w:sz w:val="21"/>
        </w:rPr>
        <w:t>“</w:t>
      </w:r>
      <w:r>
        <w:rPr>
          <w:rFonts w:ascii="楷体" w:eastAsia="楷体" w:hAnsi="楷体" w:cs="楷体"/>
          <w:sz w:val="21"/>
        </w:rPr>
        <w:t>凡兵民、钱谷、户口、赋役、狱讼听断之事，可否裁决，与守臣通签书施行</w:t>
      </w:r>
      <w:r>
        <w:rPr>
          <w:sz w:val="21"/>
        </w:rPr>
        <w:t>”</w:t>
      </w:r>
      <w:r>
        <w:rPr>
          <w:rFonts w:ascii="楷体" w:eastAsia="楷体" w:hAnsi="楷体" w:cs="楷体"/>
          <w:sz w:val="21"/>
        </w:rPr>
        <w:t>。</w:t>
      </w:r>
    </w:p>
    <w:p>
      <w:pPr>
        <w:shd w:val="clear" w:color="auto" w:fill="auto"/>
        <w:spacing w:line="360" w:lineRule="auto"/>
        <w:ind w:firstLine="560"/>
        <w:jc w:val="right"/>
        <w:textAlignment w:val="center"/>
        <w:rPr>
          <w:sz w:val="21"/>
        </w:rPr>
      </w:pPr>
      <w:r>
        <w:rPr>
          <w:rFonts w:ascii="楷体" w:eastAsia="楷体" w:hAnsi="楷体" w:cs="楷体"/>
          <w:sz w:val="21"/>
        </w:rPr>
        <w:t>——摘编自《宋史·职官志》</w:t>
      </w:r>
    </w:p>
    <w:p>
      <w:pPr>
        <w:shd w:val="clear" w:color="auto" w:fill="auto"/>
        <w:spacing w:line="360" w:lineRule="auto"/>
        <w:jc w:val="left"/>
        <w:textAlignment w:val="center"/>
        <w:rPr>
          <w:sz w:val="21"/>
        </w:rPr>
      </w:pPr>
      <w:r>
        <w:rPr>
          <w:sz w:val="21"/>
        </w:rPr>
        <w:t>(1)结合所学知识，指出材料一中西周和西欧的“封建”分别指什么制度。作者认为这两个制度“内涵差异极大”，你同意他的说法吗？请说明理由。</w:t>
      </w:r>
    </w:p>
    <w:p>
      <w:pPr>
        <w:shd w:val="clear" w:color="auto" w:fill="auto"/>
        <w:spacing w:line="360" w:lineRule="auto"/>
        <w:jc w:val="left"/>
        <w:textAlignment w:val="center"/>
        <w:rPr>
          <w:sz w:val="21"/>
        </w:rPr>
      </w:pPr>
      <w:r>
        <w:rPr>
          <w:sz w:val="21"/>
        </w:rPr>
        <w:t>(2)根据材料二，概括从东晋到唐朝，寒门子弟入仕比例的变化趋势。结合所学知识，分析造成这一趋势的制度原因。</w:t>
      </w:r>
    </w:p>
    <w:p>
      <w:pPr>
        <w:shd w:val="clear" w:color="auto" w:fill="auto"/>
        <w:spacing w:line="360" w:lineRule="auto"/>
        <w:jc w:val="left"/>
        <w:textAlignment w:val="center"/>
        <w:rPr>
          <w:sz w:val="21"/>
        </w:rPr>
      </w:pPr>
      <w:r>
        <w:rPr>
          <w:sz w:val="21"/>
        </w:rPr>
        <w:t>(3)结合所学知识，分析材料三反映了宋朝的哪一措施？（照抄材料原文不给分）综上，概括中国古代政治制度的发展趋势。</w:t>
      </w:r>
    </w:p>
    <w:p>
      <w:pPr>
        <w:jc w:val="center"/>
        <w:textAlignment w:val="center"/>
        <w:rPr>
          <w:rFonts w:ascii="黑体" w:eastAsia="黑体" w:hAnsi="黑体" w:cs="黑体"/>
          <w:b/>
          <w:i w:val="0"/>
          <w:color w:val="000000"/>
          <w:sz w:val="30"/>
        </w:rPr>
      </w:pPr>
    </w:p>
    <w:p>
      <w:pPr>
        <w:jc w:val="left"/>
        <w:textAlignment w:val="center"/>
        <w:rPr>
          <w:rFonts w:ascii="宋体" w:eastAsia="宋体" w:hAnsi="宋体" w:cs="宋体"/>
          <w:b/>
          <w:i w:val="0"/>
          <w:color w:val="000000"/>
          <w:sz w:val="21"/>
        </w:rPr>
      </w:pPr>
      <w:r>
        <w:rPr>
          <w:rFonts w:ascii="宋体" w:eastAsia="宋体" w:hAnsi="宋体" w:cs="宋体"/>
          <w:b/>
          <w:i w:val="0"/>
          <w:color w:val="000000"/>
          <w:sz w:val="21"/>
        </w:rPr>
        <w:t>三、综合题</w:t>
      </w:r>
    </w:p>
    <w:p>
      <w:pPr>
        <w:shd w:val="clear" w:color="auto" w:fill="auto"/>
        <w:spacing w:line="360" w:lineRule="auto"/>
        <w:jc w:val="left"/>
        <w:textAlignment w:val="center"/>
        <w:rPr>
          <w:sz w:val="21"/>
        </w:rPr>
      </w:pPr>
      <w:r>
        <w:rPr>
          <w:sz w:val="21"/>
        </w:rPr>
        <w:t>19</w:t>
      </w:r>
      <w:r>
        <w:rPr>
          <w:sz w:val="21"/>
        </w:rPr>
        <w:t>．某校举办“物质生活人民创造”历史文化展览。请你参与，共同完成。</w:t>
      </w:r>
    </w:p>
    <w:p>
      <w:pPr>
        <w:shd w:val="clear" w:color="auto" w:fill="auto"/>
        <w:spacing w:line="360" w:lineRule="auto"/>
        <w:ind w:firstLine="560"/>
        <w:jc w:val="left"/>
        <w:textAlignment w:val="center"/>
        <w:rPr>
          <w:sz w:val="21"/>
        </w:rPr>
      </w:pPr>
      <w:r>
        <w:rPr>
          <w:rFonts w:ascii="楷体" w:eastAsia="楷体" w:hAnsi="楷体" w:cs="楷体"/>
          <w:sz w:val="21"/>
        </w:rPr>
        <w:t>材料一</w:t>
      </w:r>
      <w:r>
        <w:rPr>
          <w:rFonts w:ascii="Times New Roman" w:eastAsia="Times New Roman" w:hAnsi="Times New Roman" w:cs="Times New Roman"/>
          <w:kern w:val="0"/>
          <w:sz w:val="24"/>
          <w:szCs w:val="24"/>
        </w:rPr>
        <w:t>  </w:t>
      </w:r>
      <w:r>
        <w:rPr>
          <w:rFonts w:ascii="楷体" w:eastAsia="楷体" w:hAnsi="楷体" w:cs="楷体"/>
          <w:sz w:val="21"/>
        </w:rPr>
        <w:t>【农业与农具】</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4152900" cy="1171575"/>
            <wp:docPr id="100013" name="" descr="@@@bf6bc392a96d464aacde7b197018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4152900" cy="1171575"/>
                    </a:xfrm>
                    <a:prstGeom prst="rect">
                      <a:avLst/>
                    </a:prstGeom>
                  </pic:spPr>
                </pic:pic>
              </a:graphicData>
            </a:graphic>
          </wp:inline>
        </w:drawing>
      </w:r>
    </w:p>
    <w:p>
      <w:pPr>
        <w:shd w:val="clear" w:color="auto" w:fill="auto"/>
        <w:spacing w:line="360" w:lineRule="auto"/>
        <w:ind w:firstLine="560"/>
        <w:jc w:val="right"/>
        <w:textAlignment w:val="center"/>
        <w:rPr>
          <w:sz w:val="21"/>
        </w:rPr>
      </w:pPr>
      <w:r>
        <w:rPr>
          <w:rFonts w:ascii="楷体" w:eastAsia="楷体" w:hAnsi="楷体" w:cs="楷体"/>
          <w:sz w:val="21"/>
        </w:rPr>
        <w:t>——摘自统编版七上和七下历史教材</w:t>
      </w:r>
    </w:p>
    <w:p>
      <w:pPr>
        <w:shd w:val="clear" w:color="auto" w:fill="auto"/>
        <w:spacing w:line="360" w:lineRule="auto"/>
        <w:ind w:firstLine="560"/>
        <w:jc w:val="left"/>
        <w:textAlignment w:val="center"/>
        <w:rPr>
          <w:sz w:val="21"/>
        </w:rPr>
      </w:pPr>
      <w:r>
        <w:rPr>
          <w:rFonts w:ascii="楷体" w:eastAsia="楷体" w:hAnsi="楷体" w:cs="楷体"/>
          <w:sz w:val="21"/>
        </w:rPr>
        <w:t>材料二</w:t>
      </w:r>
      <w:r>
        <w:rPr>
          <w:rFonts w:ascii="Times New Roman" w:eastAsia="Times New Roman" w:hAnsi="Times New Roman" w:cs="Times New Roman"/>
          <w:kern w:val="0"/>
          <w:sz w:val="24"/>
          <w:szCs w:val="24"/>
        </w:rPr>
        <w:t>  </w:t>
      </w:r>
      <w:r>
        <w:rPr>
          <w:rFonts w:ascii="楷体" w:eastAsia="楷体" w:hAnsi="楷体" w:cs="楷体"/>
          <w:sz w:val="21"/>
        </w:rPr>
        <w:t>【图片与历史】</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1838325" cy="1866900"/>
            <wp:docPr id="100015" name="" descr="@@@9509ab596a474edaafce8ab3656841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1838325" cy="1866900"/>
                    </a:xfrm>
                    <a:prstGeom prst="rect">
                      <a:avLst/>
                    </a:prstGeom>
                  </pic:spPr>
                </pic:pic>
              </a:graphicData>
            </a:graphic>
          </wp:inline>
        </w:drawing>
      </w:r>
      <w:r>
        <w:rPr>
          <w:rFonts w:ascii="Times New Roman" w:eastAsia="Times New Roman" w:hAnsi="Times New Roman" w:cs="Times New Roman"/>
          <w:strike w:val="0"/>
          <w:kern w:val="0"/>
          <w:sz w:val="24"/>
          <w:szCs w:val="24"/>
          <w:u w:val="none"/>
        </w:rPr>
        <w:drawing>
          <wp:inline>
            <wp:extent cx="2038350" cy="1847850"/>
            <wp:docPr id="100017" name="" descr="@@@461b9bc9dd584554b418cb7dae648e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
                    <a:stretch>
                      <a:fillRect/>
                    </a:stretch>
                  </pic:blipFill>
                  <pic:spPr>
                    <a:xfrm>
                      <a:off x="0" y="0"/>
                      <a:ext cx="2038350" cy="1847850"/>
                    </a:xfrm>
                    <a:prstGeom prst="rect">
                      <a:avLst/>
                    </a:prstGeom>
                  </pic:spPr>
                </pic:pic>
              </a:graphicData>
            </a:graphic>
          </wp:inline>
        </w:drawing>
      </w:r>
    </w:p>
    <w:p>
      <w:pPr>
        <w:shd w:val="clear" w:color="auto" w:fill="auto"/>
        <w:spacing w:line="360" w:lineRule="auto"/>
        <w:ind w:firstLine="560"/>
        <w:jc w:val="right"/>
        <w:textAlignment w:val="center"/>
        <w:rPr>
          <w:sz w:val="21"/>
        </w:rPr>
      </w:pPr>
      <w:r>
        <w:rPr>
          <w:rFonts w:ascii="楷体" w:eastAsia="楷体" w:hAnsi="楷体" w:cs="楷体"/>
          <w:sz w:val="21"/>
        </w:rPr>
        <w:t>——摘自统编版七下历史教材</w:t>
      </w:r>
    </w:p>
    <w:p>
      <w:pPr>
        <w:shd w:val="clear" w:color="auto" w:fill="auto"/>
        <w:spacing w:line="360" w:lineRule="auto"/>
        <w:ind w:firstLine="560"/>
        <w:jc w:val="left"/>
        <w:textAlignment w:val="center"/>
        <w:rPr>
          <w:sz w:val="21"/>
        </w:rPr>
      </w:pPr>
      <w:r>
        <w:rPr>
          <w:rFonts w:ascii="楷体" w:eastAsia="楷体" w:hAnsi="楷体" w:cs="楷体"/>
          <w:sz w:val="21"/>
        </w:rPr>
        <w:t>材料三</w:t>
      </w:r>
      <w:r>
        <w:rPr>
          <w:rFonts w:ascii="Times New Roman" w:eastAsia="Times New Roman" w:hAnsi="Times New Roman" w:cs="Times New Roman"/>
          <w:kern w:val="0"/>
          <w:sz w:val="24"/>
          <w:szCs w:val="24"/>
        </w:rPr>
        <w:t>  </w:t>
      </w:r>
      <w:r>
        <w:rPr>
          <w:rFonts w:ascii="楷体" w:eastAsia="楷体" w:hAnsi="楷体" w:cs="楷体"/>
          <w:sz w:val="21"/>
        </w:rPr>
        <w:t>【数据与现象】</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3857625" cy="1600200"/>
            <wp:docPr id="100019" name="" descr="@@@89258a1307ba4a4f9e7b9481c69c5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4"/>
                    <a:stretch>
                      <a:fillRect/>
                    </a:stretch>
                  </pic:blipFill>
                  <pic:spPr>
                    <a:xfrm>
                      <a:off x="0" y="0"/>
                      <a:ext cx="3857625" cy="1600200"/>
                    </a:xfrm>
                    <a:prstGeom prst="rect">
                      <a:avLst/>
                    </a:prstGeom>
                  </pic:spPr>
                </pic:pic>
              </a:graphicData>
            </a:graphic>
          </wp:inline>
        </w:drawing>
      </w:r>
    </w:p>
    <w:p>
      <w:pPr>
        <w:shd w:val="clear" w:color="auto" w:fill="auto"/>
        <w:spacing w:line="360" w:lineRule="auto"/>
        <w:ind w:firstLine="560"/>
        <w:jc w:val="right"/>
        <w:textAlignment w:val="center"/>
        <w:rPr>
          <w:sz w:val="21"/>
        </w:rPr>
      </w:pPr>
      <w:r>
        <w:rPr>
          <w:rFonts w:ascii="楷体" w:eastAsia="楷体" w:hAnsi="楷体" w:cs="楷体"/>
          <w:sz w:val="21"/>
        </w:rPr>
        <w:t>——摘编自傅筑夫《中国经济史论丛》</w:t>
      </w:r>
    </w:p>
    <w:p>
      <w:pPr>
        <w:shd w:val="clear" w:color="auto" w:fill="auto"/>
        <w:spacing w:line="360" w:lineRule="auto"/>
        <w:jc w:val="left"/>
        <w:textAlignment w:val="center"/>
        <w:rPr>
          <w:sz w:val="21"/>
        </w:rPr>
      </w:pPr>
      <w:r>
        <w:rPr>
          <w:sz w:val="21"/>
        </w:rPr>
        <w:t>(1)结合所学知识，指出材料一中图1和图2反映的历史现象促进了哪一新的土地制度的形成。观察图3，指出该灌溉工具在动力上的突出特点是什么。</w:t>
      </w:r>
    </w:p>
    <w:p>
      <w:pPr>
        <w:shd w:val="clear" w:color="auto" w:fill="auto"/>
        <w:spacing w:line="360" w:lineRule="auto"/>
        <w:jc w:val="left"/>
        <w:textAlignment w:val="center"/>
        <w:rPr>
          <w:sz w:val="21"/>
        </w:rPr>
      </w:pPr>
      <w:r>
        <w:rPr>
          <w:sz w:val="21"/>
        </w:rPr>
        <w:t>(2)从材料二中（图4和图5）任选一幅图片，提取其反映的历史信息，并进行简要说明。</w:t>
      </w:r>
    </w:p>
    <w:p>
      <w:pPr>
        <w:shd w:val="clear" w:color="auto" w:fill="auto"/>
        <w:spacing w:line="360" w:lineRule="auto"/>
        <w:jc w:val="left"/>
        <w:textAlignment w:val="center"/>
        <w:rPr>
          <w:sz w:val="21"/>
        </w:rPr>
      </w:pPr>
      <w:r>
        <w:rPr>
          <w:sz w:val="21"/>
        </w:rPr>
        <w:t>(3)材料三的发展趋势图中B段到D段中我国古代经济格局发生了怎样的转变？通过上述材料的展示，请你谈谈影响我国封建经济发展的因素有哪些。</w:t>
      </w:r>
    </w:p>
    <w:p>
      <w:pPr>
        <w:shd w:val="clear" w:color="auto" w:fill="auto"/>
        <w:spacing w:line="360" w:lineRule="auto"/>
        <w:jc w:val="left"/>
        <w:textAlignment w:val="center"/>
        <w:rPr>
          <w:sz w:val="21"/>
        </w:rPr>
      </w:pPr>
      <w:r>
        <w:rPr>
          <w:sz w:val="21"/>
        </w:rPr>
        <w:t>20</w:t>
      </w:r>
      <w:r>
        <w:rPr>
          <w:sz w:val="21"/>
        </w:rPr>
        <w:t>．2026年央视春晚节目《贺花神》承载了顺应自然、以文育人的社会理念，展现中华思想文化的发展绵延不绝。阅读材料，完成下列要求。</w:t>
      </w:r>
    </w:p>
    <w:p>
      <w:pPr>
        <w:shd w:val="clear" w:color="auto" w:fill="auto"/>
        <w:spacing w:line="360" w:lineRule="auto"/>
        <w:ind w:firstLine="560"/>
        <w:jc w:val="left"/>
        <w:textAlignment w:val="center"/>
        <w:rPr>
          <w:sz w:val="21"/>
        </w:rPr>
      </w:pPr>
      <w:r>
        <w:rPr>
          <w:rFonts w:ascii="楷体" w:eastAsia="楷体" w:hAnsi="楷体" w:cs="楷体"/>
          <w:sz w:val="21"/>
        </w:rPr>
        <w:t>材料一</w:t>
      </w:r>
      <w:r>
        <w:rPr>
          <w:rFonts w:ascii="Times New Roman" w:eastAsia="Times New Roman" w:hAnsi="Times New Roman" w:cs="Times New Roman"/>
          <w:kern w:val="0"/>
          <w:sz w:val="24"/>
          <w:szCs w:val="24"/>
        </w:rPr>
        <w:t>  </w:t>
      </w:r>
      <w:r>
        <w:rPr>
          <w:sz w:val="21"/>
        </w:rPr>
        <w:t>“</w:t>
      </w:r>
      <w:r>
        <w:rPr>
          <w:rFonts w:ascii="楷体" w:eastAsia="楷体" w:hAnsi="楷体" w:cs="楷体"/>
          <w:sz w:val="21"/>
        </w:rPr>
        <w:t>这个词</w:t>
      </w:r>
      <w:r>
        <w:rPr>
          <w:sz w:val="21"/>
        </w:rPr>
        <w:t>”</w:t>
      </w:r>
      <w:r>
        <w:rPr>
          <w:rFonts w:ascii="楷体" w:eastAsia="楷体" w:hAnsi="楷体" w:cs="楷体"/>
          <w:sz w:val="21"/>
        </w:rPr>
        <w:t>很适合表现春秋战国时期思想主张的多元性以及彼此之间的分歧和冲突。比如儒道对立、儒法冲突等，但在彼此的冲突和批评中，不同思想之间的融合也发生了</w:t>
      </w:r>
      <w:r>
        <w:rPr>
          <w:sz w:val="21"/>
        </w:rPr>
        <w:t>……</w:t>
      </w:r>
      <w:r>
        <w:rPr>
          <w:rFonts w:ascii="楷体" w:eastAsia="楷体" w:hAnsi="楷体" w:cs="楷体"/>
          <w:sz w:val="21"/>
        </w:rPr>
        <w:t>这种分化趋势和统一趋势并存的局面在战国后期表现得愈加明显。</w:t>
      </w:r>
    </w:p>
    <w:p>
      <w:pPr>
        <w:shd w:val="clear" w:color="auto" w:fill="auto"/>
        <w:spacing w:line="360" w:lineRule="auto"/>
        <w:ind w:firstLine="560"/>
        <w:jc w:val="right"/>
        <w:textAlignment w:val="center"/>
        <w:rPr>
          <w:sz w:val="21"/>
        </w:rPr>
      </w:pPr>
      <w:r>
        <w:rPr>
          <w:rFonts w:ascii="楷体" w:eastAsia="楷体" w:hAnsi="楷体" w:cs="楷体"/>
          <w:sz w:val="21"/>
        </w:rPr>
        <w:t>——摘编自袁行霈、严文明《中国文明史》</w:t>
      </w:r>
    </w:p>
    <w:p>
      <w:pPr>
        <w:shd w:val="clear" w:color="auto" w:fill="auto"/>
        <w:spacing w:line="360" w:lineRule="auto"/>
        <w:ind w:firstLine="560"/>
        <w:jc w:val="left"/>
        <w:textAlignment w:val="center"/>
        <w:rPr>
          <w:sz w:val="21"/>
        </w:rPr>
      </w:pPr>
      <w:r>
        <w:rPr>
          <w:rFonts w:ascii="楷体" w:eastAsia="楷体" w:hAnsi="楷体" w:cs="楷体"/>
          <w:sz w:val="21"/>
        </w:rPr>
        <w:t>材料二</w:t>
      </w:r>
      <w:r>
        <w:rPr>
          <w:rFonts w:ascii="Times New Roman" w:eastAsia="Times New Roman" w:hAnsi="Times New Roman" w:cs="Times New Roman"/>
          <w:kern w:val="0"/>
          <w:sz w:val="24"/>
          <w:szCs w:val="24"/>
        </w:rPr>
        <w:t>  </w:t>
      </w:r>
      <w:r>
        <w:rPr>
          <w:rFonts w:ascii="楷体" w:eastAsia="楷体" w:hAnsi="楷体" w:cs="楷体"/>
          <w:sz w:val="21"/>
        </w:rPr>
        <w:t>诸不在六艺之科孔子之术者，皆绝其道，勿使并进。邪辟之说灭息，然后统纪可一而法度可明，民知所从矣。</w:t>
      </w:r>
    </w:p>
    <w:p>
      <w:pPr>
        <w:shd w:val="clear" w:color="auto" w:fill="auto"/>
        <w:spacing w:line="360" w:lineRule="auto"/>
        <w:ind w:firstLine="560"/>
        <w:jc w:val="right"/>
        <w:textAlignment w:val="center"/>
        <w:rPr>
          <w:sz w:val="21"/>
        </w:rPr>
      </w:pPr>
      <w:r>
        <w:rPr>
          <w:rFonts w:ascii="楷体" w:eastAsia="楷体" w:hAnsi="楷体" w:cs="楷体"/>
          <w:sz w:val="21"/>
        </w:rPr>
        <w:t>——摘编自《汉书·董仲舒传》</w:t>
      </w:r>
    </w:p>
    <w:p>
      <w:pPr>
        <w:shd w:val="clear" w:color="auto" w:fill="auto"/>
        <w:spacing w:line="360" w:lineRule="auto"/>
        <w:ind w:firstLine="560"/>
        <w:jc w:val="left"/>
        <w:textAlignment w:val="center"/>
        <w:rPr>
          <w:sz w:val="21"/>
        </w:rPr>
      </w:pPr>
      <w:r>
        <w:rPr>
          <w:rFonts w:ascii="楷体" w:eastAsia="楷体" w:hAnsi="楷体" w:cs="楷体"/>
          <w:sz w:val="21"/>
        </w:rPr>
        <w:t>材料三</w:t>
      </w:r>
      <w:r>
        <w:rPr>
          <w:rFonts w:ascii="Times New Roman" w:eastAsia="Times New Roman" w:hAnsi="Times New Roman" w:cs="Times New Roman"/>
          <w:kern w:val="0"/>
          <w:sz w:val="24"/>
          <w:szCs w:val="24"/>
        </w:rPr>
        <w:t>  </w:t>
      </w:r>
      <w:r>
        <w:rPr>
          <w:rFonts w:ascii="楷体" w:eastAsia="楷体" w:hAnsi="楷体" w:cs="楷体"/>
          <w:sz w:val="21"/>
        </w:rPr>
        <w:t>贞观之治，儒学兴，佛道并行；诗文书画乐舞，名家辈出，胡风入华，兼容并包，蔚为大观。</w:t>
      </w:r>
    </w:p>
    <w:p>
      <w:pPr>
        <w:shd w:val="clear" w:color="auto" w:fill="auto"/>
        <w:spacing w:line="360" w:lineRule="auto"/>
        <w:ind w:firstLine="560"/>
        <w:jc w:val="right"/>
        <w:textAlignment w:val="center"/>
        <w:rPr>
          <w:sz w:val="21"/>
        </w:rPr>
      </w:pPr>
      <w:r>
        <w:rPr>
          <w:rFonts w:ascii="楷体" w:eastAsia="楷体" w:hAnsi="楷体" w:cs="楷体"/>
          <w:sz w:val="21"/>
        </w:rPr>
        <w:t>——摘编自《新唐书·艺文志》</w:t>
      </w:r>
    </w:p>
    <w:p>
      <w:pPr>
        <w:shd w:val="clear" w:color="auto" w:fill="auto"/>
        <w:spacing w:line="360" w:lineRule="auto"/>
        <w:jc w:val="left"/>
        <w:textAlignment w:val="center"/>
        <w:rPr>
          <w:sz w:val="21"/>
        </w:rPr>
      </w:pPr>
      <w:r>
        <w:rPr>
          <w:sz w:val="21"/>
        </w:rPr>
        <w:t>(1)结合所学知识回答，材料一中的“这个词”是指哪一历史现象？根据材料一，指出该局面所呈现的特征有哪些。</w:t>
      </w:r>
    </w:p>
    <w:p>
      <w:pPr>
        <w:shd w:val="clear" w:color="auto" w:fill="auto"/>
        <w:spacing w:line="360" w:lineRule="auto"/>
        <w:jc w:val="left"/>
        <w:textAlignment w:val="center"/>
        <w:rPr>
          <w:sz w:val="21"/>
        </w:rPr>
      </w:pPr>
      <w:r>
        <w:rPr>
          <w:sz w:val="21"/>
        </w:rPr>
        <w:t>(2)根据材料二并结合所学知识回答，董仲舒为了让“邪辟之说灭息”提出了怎样的思想主张？请说明这一主张被采纳后对后世产生的历史影响。</w:t>
      </w:r>
    </w:p>
    <w:p>
      <w:pPr>
        <w:shd w:val="clear" w:color="auto" w:fill="auto"/>
        <w:spacing w:line="360" w:lineRule="auto"/>
        <w:jc w:val="left"/>
        <w:textAlignment w:val="center"/>
        <w:rPr>
          <w:sz w:val="21"/>
        </w:rPr>
      </w:pPr>
      <w:r>
        <w:rPr>
          <w:sz w:val="21"/>
        </w:rPr>
        <w:t>(3)根据材料三并结合所学知识回答，唐朝文化“蔚为大观”的根本原因是什么？举一例印证文化上“兼容并包，蔚为大观”的盛唐气象。综合上述材料，谈谈你对中华传统文化发展的认识。</w:t>
      </w:r>
    </w:p>
    <w:p>
      <w:pPr>
        <w:shd w:val="clear" w:color="auto" w:fill="auto"/>
        <w:spacing w:line="360" w:lineRule="auto"/>
        <w:jc w:val="left"/>
        <w:textAlignment w:val="center"/>
        <w:rPr>
          <w:sz w:val="21"/>
        </w:rPr>
        <w:sectPr>
          <w:footerReference w:type="even" r:id="rId15"/>
          <w:footerReference w:type="default" r:id="rId16"/>
          <w:pgSz w:w="11907" w:h="16839" w:code="9"/>
          <w:pgMar w:top="1440" w:right="1800" w:bottom="1440" w:left="1800" w:header="851" w:footer="425" w:gutter="0"/>
          <w:cols w:num="1" w:sep="1" w:space="425"/>
          <w:docGrid w:type="lines" w:linePitch="312"/>
        </w:sectPr>
      </w:pPr>
    </w:p>
    <w:p w:rsidR="00EF035E" w:rsidRPr="00043B54" w14:textId="71D3C5F8">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《湖南长沙市长郡教育集团2025-2026学年九年级下学期第一次学情分析历史试卷》参考答案</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54"/>
        <w:gridCol w:w="754"/>
        <w:gridCol w:w="754"/>
        <w:gridCol w:w="754"/>
        <w:gridCol w:w="754"/>
        <w:gridCol w:w="754"/>
        <w:gridCol w:w="754"/>
        <w:gridCol w:w="754"/>
        <w:gridCol w:w="754"/>
        <w:gridCol w:w="754"/>
        <w:gridCol w:w="754"/>
      </w:tblGrid>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4</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5</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6</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7</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8</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9</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10</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11</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12</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13</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14</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15</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16</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r>
    </w:tbl>
    <w:p w:rsidR="00EF035E" w:rsidRPr="00043B54">
      <w:pPr>
        <w:jc w:val="center"/>
        <w:textAlignment w:val="center"/>
        <w:rPr>
          <w:rFonts w:ascii="宋体" w:eastAsia="宋体" w:hAnsi="宋体" w:cs="宋体"/>
          <w:b/>
          <w:i w:val="0"/>
          <w:color w:val="000000"/>
          <w:sz w:val="21"/>
        </w:rPr>
      </w:pPr>
    </w:p>
    <w:p>
      <w:pPr>
        <w:shd w:val="clear" w:color="auto" w:fill="auto"/>
        <w:spacing w:line="360" w:lineRule="auto"/>
        <w:jc w:val="left"/>
        <w:textAlignment w:val="center"/>
        <w:rPr>
          <w:sz w:val="21"/>
        </w:rPr>
      </w:pPr>
      <w:r>
        <w:rPr>
          <w:sz w:val="21"/>
        </w:rPr>
        <w:t>1．B</w:t>
      </w:r>
    </w:p>
    <w:p>
      <w:pPr>
        <w:shd w:val="clear" w:color="auto" w:fill="auto"/>
        <w:spacing w:line="360" w:lineRule="auto"/>
        <w:jc w:val="left"/>
        <w:textAlignment w:val="center"/>
        <w:rPr>
          <w:sz w:val="21"/>
        </w:rPr>
      </w:pPr>
      <w:r>
        <w:rPr>
          <w:sz w:val="21"/>
        </w:rPr>
        <w:t>【详解】</w:t>
      </w:r>
      <w:r>
        <w:rPr>
          <w:sz w:val="21"/>
        </w:rPr>
        <w:t>A.北京人复原头像是后人依据考古材料加工复原的研究成果，属于二手资料，不是原始史料，可靠性低于原始化石，错误。</w:t>
      </w:r>
    </w:p>
    <w:p>
      <w:pPr>
        <w:shd w:val="clear" w:color="auto" w:fill="auto"/>
        <w:spacing w:line="360" w:lineRule="auto"/>
        <w:jc w:val="left"/>
        <w:textAlignment w:val="center"/>
        <w:rPr>
          <w:sz w:val="21"/>
        </w:rPr>
      </w:pPr>
      <w:r>
        <w:rPr>
          <w:sz w:val="21"/>
        </w:rPr>
        <w:t>B.北京人牙齿化石是北京人身体遗留下来的原始实物，是考古发掘得到的第一手原始史料，直接反映北京人的体质特征等信息，是研究北京人最可靠的依据，符合题意，正确。</w:t>
      </w:r>
    </w:p>
    <w:p>
      <w:pPr>
        <w:shd w:val="clear" w:color="auto" w:fill="auto"/>
        <w:spacing w:line="360" w:lineRule="auto"/>
        <w:jc w:val="left"/>
        <w:textAlignment w:val="center"/>
        <w:rPr>
          <w:sz w:val="21"/>
        </w:rPr>
      </w:pPr>
      <w:r>
        <w:rPr>
          <w:sz w:val="21"/>
        </w:rPr>
        <w:t>C.考古学家的口述属于经过研究者加工的二手资料，带有一定的主观性，可靠性远低于实物原始史料，错误。</w:t>
      </w:r>
    </w:p>
    <w:p>
      <w:pPr>
        <w:shd w:val="clear" w:color="auto" w:fill="auto"/>
        <w:spacing w:line="360" w:lineRule="auto"/>
        <w:jc w:val="left"/>
        <w:textAlignment w:val="center"/>
        <w:rPr>
          <w:sz w:val="21"/>
        </w:rPr>
      </w:pPr>
      <w:r>
        <w:rPr>
          <w:sz w:val="21"/>
        </w:rPr>
        <w:t>D.人面鱼纹彩陶盆是新石器时代半坡原始居民的制作器物，和旧石器时代的北京人无关，不能作为研究北京人的史料，错误。</w:t>
      </w:r>
    </w:p>
    <w:p>
      <w:pPr>
        <w:shd w:val="clear" w:color="auto" w:fill="auto"/>
        <w:spacing w:line="360" w:lineRule="auto"/>
        <w:jc w:val="left"/>
        <w:textAlignment w:val="center"/>
        <w:rPr>
          <w:sz w:val="21"/>
        </w:rPr>
      </w:pPr>
      <w:r>
        <w:rPr>
          <w:sz w:val="21"/>
        </w:rPr>
        <w:t>2．A</w:t>
      </w:r>
    </w:p>
    <w:p>
      <w:pPr>
        <w:shd w:val="clear" w:color="auto" w:fill="auto"/>
        <w:spacing w:line="360" w:lineRule="auto"/>
        <w:jc w:val="left"/>
        <w:textAlignment w:val="center"/>
        <w:rPr>
          <w:sz w:val="21"/>
        </w:rPr>
      </w:pPr>
      <w:r>
        <w:rPr>
          <w:sz w:val="21"/>
        </w:rPr>
        <w:t>【详解】</w:t>
      </w:r>
      <w:r>
        <w:rPr>
          <w:sz w:val="21"/>
        </w:rPr>
        <w:t>A.四羊方尊是商代晚期青铜礼器，是商代青铜工艺的杰出代表，器物将四只羊的造型与尊的造型完美融合，造型独特、艺术水准极高，完全符合题干描述，正确。</w:t>
      </w:r>
    </w:p>
    <w:p>
      <w:pPr>
        <w:shd w:val="clear" w:color="auto" w:fill="auto"/>
        <w:spacing w:line="360" w:lineRule="auto"/>
        <w:jc w:val="left"/>
        <w:textAlignment w:val="center"/>
        <w:rPr>
          <w:sz w:val="21"/>
        </w:rPr>
      </w:pPr>
      <w:r>
        <w:rPr>
          <w:sz w:val="21"/>
        </w:rPr>
        <w:t>B.二里头铜鼎是夏朝时期的青铜器，不属于商代，也没有羊的造型，不符合题意，错误。</w:t>
      </w:r>
    </w:p>
    <w:p>
      <w:pPr>
        <w:shd w:val="clear" w:color="auto" w:fill="auto"/>
        <w:spacing w:line="360" w:lineRule="auto"/>
        <w:jc w:val="left"/>
        <w:textAlignment w:val="center"/>
        <w:rPr>
          <w:sz w:val="21"/>
        </w:rPr>
      </w:pPr>
      <w:r>
        <w:rPr>
          <w:sz w:val="21"/>
        </w:rPr>
        <w:t>C.司母戊鼎是商代青铜重器，是目前已知最重的出土青铜器，但它是方鼎造型，没有结合羊的动物造型，不符合题干描述，错误。</w:t>
      </w:r>
    </w:p>
    <w:p>
      <w:pPr>
        <w:shd w:val="clear" w:color="auto" w:fill="auto"/>
        <w:spacing w:line="360" w:lineRule="auto"/>
        <w:jc w:val="left"/>
        <w:textAlignment w:val="center"/>
        <w:rPr>
          <w:sz w:val="21"/>
        </w:rPr>
      </w:pPr>
      <w:r>
        <w:rPr>
          <w:sz w:val="21"/>
        </w:rPr>
        <w:t>D.利簋是西周早期的青铜器，不属于商代，也没有羊的造型，它的价值是铭文记载了武王伐纣的史实，不符合题干要求，错误。</w:t>
      </w:r>
    </w:p>
    <w:p>
      <w:pPr>
        <w:shd w:val="clear" w:color="auto" w:fill="auto"/>
        <w:spacing w:line="360" w:lineRule="auto"/>
        <w:jc w:val="left"/>
        <w:textAlignment w:val="center"/>
        <w:rPr>
          <w:sz w:val="21"/>
        </w:rPr>
      </w:pPr>
      <w:r>
        <w:rPr>
          <w:sz w:val="21"/>
        </w:rPr>
        <w:t>3．A</w:t>
      </w:r>
    </w:p>
    <w:p>
      <w:pPr>
        <w:shd w:val="clear" w:color="auto" w:fill="auto"/>
        <w:spacing w:line="360" w:lineRule="auto"/>
        <w:jc w:val="left"/>
        <w:textAlignment w:val="center"/>
        <w:rPr>
          <w:sz w:val="21"/>
        </w:rPr>
      </w:pPr>
      <w:r>
        <w:rPr>
          <w:sz w:val="21"/>
        </w:rPr>
        <w:t>【详解】根据“蜀守冰凿离碓，辟沫水之害，穿二江成都之中……</w:t>
      </w:r>
      <w:r>
        <w:rPr>
          <w:sz w:val="21"/>
        </w:rPr>
        <w:t>百姓享其利</w:t>
      </w:r>
      <w:r>
        <w:rPr>
          <w:sz w:val="21"/>
        </w:rPr>
        <w:t>”可知，该水利工程是都江堰，结合所学可知，战国时期，秦国蜀郡太守李冰在岷江中游修筑的都江堰，它既能防洪，又能灌溉，它使成都平原变得“水旱从人，不知饥馑”，因而获得了“天府之国”的美称，两千多年来，都江堰一直造福于人民，A项正确；长城属于军事防御工程，材料介绍的是水利工程，排除B项；灵渠位于广西兴安县境内，与材料“穿二江成都之中”信息不符，排除C项；隋唐大运河以洛阳为中心，北至涿郡（今北京），南至余杭（今杭州），排除D项。故选A项。</w:t>
      </w:r>
    </w:p>
    <w:p>
      <w:pPr>
        <w:shd w:val="clear" w:color="auto" w:fill="auto"/>
        <w:spacing w:line="360" w:lineRule="auto"/>
        <w:jc w:val="left"/>
        <w:textAlignment w:val="center"/>
        <w:rPr>
          <w:sz w:val="21"/>
        </w:rPr>
      </w:pPr>
      <w:r>
        <w:rPr>
          <w:sz w:val="21"/>
        </w:rPr>
        <w:t>4．D</w:t>
      </w:r>
    </w:p>
    <w:p>
      <w:pPr>
        <w:shd w:val="clear" w:color="auto" w:fill="auto"/>
        <w:spacing w:line="360" w:lineRule="auto"/>
        <w:jc w:val="left"/>
        <w:textAlignment w:val="center"/>
        <w:rPr>
          <w:sz w:val="21"/>
        </w:rPr>
      </w:pPr>
      <w:r>
        <w:rPr>
          <w:sz w:val="21"/>
        </w:rPr>
        <w:t>【详解】</w:t>
      </w:r>
      <w:r>
        <w:rPr>
          <w:sz w:val="21"/>
        </w:rPr>
        <w:t xml:space="preserve">A.仅凭出土物品和汉简，无法直接证明匈奴威胁被“彻底解除”，这一结论过于绝对，错误。 </w:t>
      </w:r>
    </w:p>
    <w:p>
      <w:pPr>
        <w:shd w:val="clear" w:color="auto" w:fill="auto"/>
        <w:spacing w:line="360" w:lineRule="auto"/>
        <w:jc w:val="left"/>
        <w:textAlignment w:val="center"/>
        <w:rPr>
          <w:sz w:val="21"/>
        </w:rPr>
      </w:pPr>
      <w:r>
        <w:rPr>
          <w:sz w:val="21"/>
        </w:rPr>
        <w:t xml:space="preserve">B.遗址年代晚于张骞首次出使，这些物品应是丝路畅通后的结果，而非其出使的前提条件，错误。 </w:t>
      </w:r>
    </w:p>
    <w:p>
      <w:pPr>
        <w:shd w:val="clear" w:color="auto" w:fill="auto"/>
        <w:spacing w:line="360" w:lineRule="auto"/>
        <w:jc w:val="left"/>
        <w:textAlignment w:val="center"/>
        <w:rPr>
          <w:sz w:val="21"/>
        </w:rPr>
      </w:pPr>
      <w:r>
        <w:rPr>
          <w:sz w:val="21"/>
        </w:rPr>
        <w:t xml:space="preserve">C.西域纳入汉朝版图属于行政管辖的范畴，需要如西域都护设立等史实支撑，出土文物难以直接证明，错误。 </w:t>
      </w:r>
    </w:p>
    <w:p>
      <w:pPr>
        <w:shd w:val="clear" w:color="auto" w:fill="auto"/>
        <w:spacing w:line="360" w:lineRule="auto"/>
        <w:jc w:val="left"/>
        <w:textAlignment w:val="center"/>
        <w:rPr>
          <w:sz w:val="21"/>
        </w:rPr>
      </w:pPr>
      <w:r>
        <w:rPr>
          <w:sz w:val="21"/>
        </w:rPr>
        <w:t>D.汉朝钱币、中亚织物和罗马器物共存，以及西域使者往来的简牍，直接反映了当时东西方在贸易、文化等方面的交流，印证了丝绸之路作为沟通东西方的重要通道，正确。</w:t>
      </w:r>
    </w:p>
    <w:p>
      <w:pPr>
        <w:shd w:val="clear" w:color="auto" w:fill="auto"/>
        <w:spacing w:line="360" w:lineRule="auto"/>
        <w:jc w:val="left"/>
        <w:textAlignment w:val="center"/>
        <w:rPr>
          <w:sz w:val="21"/>
        </w:rPr>
      </w:pPr>
      <w:r>
        <w:rPr>
          <w:sz w:val="21"/>
        </w:rPr>
        <w:t>5．C</w:t>
      </w:r>
    </w:p>
    <w:p>
      <w:pPr>
        <w:shd w:val="clear" w:color="auto" w:fill="auto"/>
        <w:spacing w:line="360" w:lineRule="auto"/>
        <w:jc w:val="left"/>
        <w:textAlignment w:val="center"/>
        <w:rPr>
          <w:sz w:val="21"/>
        </w:rPr>
      </w:pPr>
      <w:r>
        <w:rPr>
          <w:sz w:val="21"/>
        </w:rPr>
        <w:t>【详解】</w:t>
      </w:r>
      <w:r>
        <w:rPr>
          <w:sz w:val="21"/>
        </w:rPr>
        <w:t>A.题干材料完全没有提及统治者对道教产生的推动作用，且道教最初兴起于东汉民间，产生之初并非统治者主动提倡的结果，不符合题意，错误。</w:t>
      </w:r>
    </w:p>
    <w:p>
      <w:pPr>
        <w:shd w:val="clear" w:color="auto" w:fill="auto"/>
        <w:spacing w:line="360" w:lineRule="auto"/>
        <w:jc w:val="left"/>
        <w:textAlignment w:val="center"/>
        <w:rPr>
          <w:sz w:val="21"/>
        </w:rPr>
      </w:pPr>
      <w:r>
        <w:rPr>
          <w:sz w:val="21"/>
        </w:rPr>
        <w:t>B.传入中国的外来宗教是佛教，道教是中国本土宗教，其产生和外来宗教传入无关，材料也未提及该因素，错误。</w:t>
      </w:r>
    </w:p>
    <w:p>
      <w:pPr>
        <w:shd w:val="clear" w:color="auto" w:fill="auto"/>
        <w:spacing w:line="360" w:lineRule="auto"/>
        <w:jc w:val="left"/>
        <w:textAlignment w:val="center"/>
        <w:rPr>
          <w:sz w:val="21"/>
        </w:rPr>
      </w:pPr>
      <w:r>
        <w:rPr>
          <w:sz w:val="21"/>
        </w:rPr>
        <w:t>C.题干明确说明“广大人民陷入水深火热的痛苦之中，他们渴望摆脱苦难，寻找精神寄托，道教应运而生”，直接对应了“民众寻求精神寄托”的观点，符合题意，正确。</w:t>
      </w:r>
    </w:p>
    <w:p>
      <w:pPr>
        <w:shd w:val="clear" w:color="auto" w:fill="auto"/>
        <w:spacing w:line="360" w:lineRule="auto"/>
        <w:jc w:val="left"/>
        <w:textAlignment w:val="center"/>
        <w:rPr>
          <w:sz w:val="21"/>
        </w:rPr>
      </w:pPr>
      <w:r>
        <w:rPr>
          <w:sz w:val="21"/>
        </w:rPr>
        <w:t>D.翦伯赞的论述中完全没有提到道家经典传播对道教产生的影响，不符合该学者的观点，错误。</w:t>
      </w:r>
    </w:p>
    <w:p>
      <w:pPr>
        <w:shd w:val="clear" w:color="auto" w:fill="auto"/>
        <w:spacing w:line="360" w:lineRule="auto"/>
        <w:jc w:val="left"/>
        <w:textAlignment w:val="center"/>
        <w:rPr>
          <w:sz w:val="21"/>
        </w:rPr>
      </w:pPr>
      <w:r>
        <w:rPr>
          <w:sz w:val="21"/>
        </w:rPr>
        <w:t>6．A</w:t>
      </w:r>
    </w:p>
    <w:p>
      <w:pPr>
        <w:shd w:val="clear" w:color="auto" w:fill="auto"/>
        <w:spacing w:line="360" w:lineRule="auto"/>
        <w:jc w:val="left"/>
        <w:textAlignment w:val="center"/>
        <w:rPr>
          <w:sz w:val="21"/>
        </w:rPr>
      </w:pPr>
      <w:r>
        <w:rPr>
          <w:sz w:val="21"/>
        </w:rPr>
        <w:t>【详解】</w:t>
      </w:r>
      <w:r>
        <w:rPr>
          <w:sz w:val="21"/>
        </w:rPr>
        <w:t>A.祖冲之推算古历“引用《尚书·尧典》”，并“用自身观测数据修正误差”，表明他既继承前人典籍，又能通过实践进行修正；圆周率的计算也是在刘徽“割圆术”基础上取得了重大突破，这些共同体现了“在继承的基础上创新”，正确。</w:t>
      </w:r>
    </w:p>
    <w:p>
      <w:pPr>
        <w:shd w:val="clear" w:color="auto" w:fill="auto"/>
        <w:spacing w:line="360" w:lineRule="auto"/>
        <w:jc w:val="left"/>
        <w:textAlignment w:val="center"/>
        <w:rPr>
          <w:sz w:val="21"/>
        </w:rPr>
      </w:pPr>
      <w:r>
        <w:rPr>
          <w:sz w:val="21"/>
        </w:rPr>
        <w:t>B.题干仅涉及祖冲之在天文历法和数学两个领域的成就，无法证明所有科技门类（如农学、医学、地理等）都超越了前代，且“全面超越”表述过于绝对，错误。</w:t>
      </w:r>
    </w:p>
    <w:p>
      <w:pPr>
        <w:shd w:val="clear" w:color="auto" w:fill="auto"/>
        <w:spacing w:line="360" w:lineRule="auto"/>
        <w:jc w:val="left"/>
        <w:textAlignment w:val="center"/>
        <w:rPr>
          <w:sz w:val="21"/>
        </w:rPr>
      </w:pPr>
      <w:r>
        <w:rPr>
          <w:sz w:val="21"/>
        </w:rPr>
        <w:t>C.题干仅反映祖冲之个人的杰出成就，未与其他文明进行对比，无法得出“领先世界”的结论，错误。</w:t>
      </w:r>
    </w:p>
    <w:p>
      <w:pPr>
        <w:shd w:val="clear" w:color="auto" w:fill="auto"/>
        <w:spacing w:line="360" w:lineRule="auto"/>
        <w:jc w:val="left"/>
        <w:textAlignment w:val="center"/>
        <w:rPr>
          <w:sz w:val="21"/>
        </w:rPr>
      </w:pPr>
      <w:r>
        <w:rPr>
          <w:sz w:val="21"/>
        </w:rPr>
        <w:t>D.祖冲之对圆周率的计算运用了科学的数学方法（割圆术），对古历的修正也基于观测数据与理论推算，体现了理论探索与创新，而非单纯的“经验总结”，错误。</w:t>
      </w:r>
    </w:p>
    <w:p>
      <w:pPr>
        <w:shd w:val="clear" w:color="auto" w:fill="auto"/>
        <w:spacing w:line="360" w:lineRule="auto"/>
        <w:jc w:val="left"/>
        <w:textAlignment w:val="center"/>
        <w:rPr>
          <w:sz w:val="21"/>
        </w:rPr>
      </w:pPr>
      <w:r>
        <w:rPr>
          <w:sz w:val="21"/>
        </w:rPr>
        <w:t>7．B</w:t>
      </w:r>
    </w:p>
    <w:p>
      <w:pPr>
        <w:shd w:val="clear" w:color="auto" w:fill="auto"/>
        <w:spacing w:line="360" w:lineRule="auto"/>
        <w:jc w:val="left"/>
        <w:textAlignment w:val="center"/>
        <w:rPr>
          <w:sz w:val="21"/>
        </w:rPr>
      </w:pPr>
      <w:r>
        <w:rPr>
          <w:sz w:val="21"/>
        </w:rPr>
        <w:t xml:space="preserve">【详解】A.汉武帝是西汉皇帝，其统治时期西汉长期统一，并非“重新统一中国”，且汉朝并非短暂朝代，错误。 </w:t>
      </w:r>
    </w:p>
    <w:p>
      <w:pPr>
        <w:shd w:val="clear" w:color="auto" w:fill="auto"/>
        <w:spacing w:line="360" w:lineRule="auto"/>
        <w:jc w:val="left"/>
        <w:textAlignment w:val="center"/>
        <w:rPr>
          <w:sz w:val="21"/>
        </w:rPr>
      </w:pPr>
      <w:r>
        <w:rPr>
          <w:sz w:val="21"/>
        </w:rPr>
        <w:t xml:space="preserve">B.隋文帝杨坚结束了南北朝分裂局面，重新统一中国，其创立的科举制、三省六部制等深刻影响后世，隋朝虽短暂但功绩卓著，与材料描述相符，正确。 </w:t>
      </w:r>
    </w:p>
    <w:p>
      <w:pPr>
        <w:shd w:val="clear" w:color="auto" w:fill="auto"/>
        <w:spacing w:line="360" w:lineRule="auto"/>
        <w:jc w:val="left"/>
        <w:textAlignment w:val="center"/>
        <w:rPr>
          <w:sz w:val="21"/>
        </w:rPr>
      </w:pPr>
      <w:r>
        <w:rPr>
          <w:sz w:val="21"/>
        </w:rPr>
        <w:t xml:space="preserve">C.唐太宗是唐朝皇帝，唐朝在隋朝之后建立，并非“重新统一中国”，且唐朝并非短暂朝代，错误。 </w:t>
      </w:r>
    </w:p>
    <w:p>
      <w:pPr>
        <w:shd w:val="clear" w:color="auto" w:fill="auto"/>
        <w:spacing w:line="360" w:lineRule="auto"/>
        <w:jc w:val="left"/>
        <w:textAlignment w:val="center"/>
        <w:rPr>
          <w:sz w:val="21"/>
        </w:rPr>
      </w:pPr>
      <w:r>
        <w:rPr>
          <w:sz w:val="21"/>
        </w:rPr>
        <w:t>D.宋太祖是北宋建立者，北宋并未统一全国（与辽、西夏并存），且宋朝并非短暂朝代，错误。</w:t>
      </w:r>
    </w:p>
    <w:p>
      <w:pPr>
        <w:shd w:val="clear" w:color="auto" w:fill="auto"/>
        <w:spacing w:line="360" w:lineRule="auto"/>
        <w:jc w:val="left"/>
        <w:textAlignment w:val="center"/>
        <w:rPr>
          <w:sz w:val="21"/>
        </w:rPr>
      </w:pPr>
      <w:r>
        <w:rPr>
          <w:sz w:val="21"/>
        </w:rPr>
        <w:t>8．A</w:t>
      </w:r>
    </w:p>
    <w:p>
      <w:pPr>
        <w:shd w:val="clear" w:color="auto" w:fill="auto"/>
        <w:spacing w:line="360" w:lineRule="auto"/>
        <w:jc w:val="left"/>
        <w:textAlignment w:val="center"/>
        <w:rPr>
          <w:sz w:val="21"/>
        </w:rPr>
      </w:pPr>
      <w:r>
        <w:rPr>
          <w:sz w:val="21"/>
        </w:rPr>
        <w:t>【详解】A.“去奢省费，轻徭薄赋，选用廉吏”体现了唐朝统治者通过调整政策、减轻百姓负担，缓和了阶级矛盾，这是盛世局面形成的主要原因，正确。</w:t>
      </w:r>
    </w:p>
    <w:p>
      <w:pPr>
        <w:shd w:val="clear" w:color="auto" w:fill="auto"/>
        <w:spacing w:line="360" w:lineRule="auto"/>
        <w:jc w:val="left"/>
        <w:textAlignment w:val="center"/>
        <w:rPr>
          <w:sz w:val="21"/>
        </w:rPr>
      </w:pPr>
      <w:r>
        <w:rPr>
          <w:sz w:val="21"/>
        </w:rPr>
        <w:t>B.材料未提及完善中央官制、强化君主专制的相关内容，错误。</w:t>
      </w:r>
    </w:p>
    <w:p>
      <w:pPr>
        <w:shd w:val="clear" w:color="auto" w:fill="auto"/>
        <w:spacing w:line="360" w:lineRule="auto"/>
        <w:jc w:val="left"/>
        <w:textAlignment w:val="center"/>
        <w:rPr>
          <w:sz w:val="21"/>
        </w:rPr>
      </w:pPr>
      <w:r>
        <w:rPr>
          <w:sz w:val="21"/>
        </w:rPr>
        <w:t>C.“四夷来同”仅体现了民族交往的结果，并非材料强调的盛世形成主要原因，且材料未涉及边疆秩序管理的具体措施，错误。</w:t>
      </w:r>
    </w:p>
    <w:p>
      <w:pPr>
        <w:shd w:val="clear" w:color="auto" w:fill="auto"/>
        <w:spacing w:line="360" w:lineRule="auto"/>
        <w:jc w:val="left"/>
        <w:textAlignment w:val="center"/>
        <w:rPr>
          <w:sz w:val="21"/>
        </w:rPr>
      </w:pPr>
      <w:r>
        <w:rPr>
          <w:sz w:val="21"/>
        </w:rPr>
        <w:t>D.“选用廉吏”只是政策的一部分，材料未突出选拔人才、提高行政效率是盛世形成的核心原因，错误。</w:t>
      </w:r>
    </w:p>
    <w:p>
      <w:pPr>
        <w:shd w:val="clear" w:color="auto" w:fill="auto"/>
        <w:spacing w:line="360" w:lineRule="auto"/>
        <w:jc w:val="left"/>
        <w:textAlignment w:val="center"/>
        <w:rPr>
          <w:sz w:val="21"/>
        </w:rPr>
      </w:pPr>
      <w:r>
        <w:rPr>
          <w:sz w:val="21"/>
        </w:rPr>
        <w:t>9．D</w:t>
      </w:r>
    </w:p>
    <w:p>
      <w:pPr>
        <w:shd w:val="clear" w:color="auto" w:fill="auto"/>
        <w:spacing w:line="360" w:lineRule="auto"/>
        <w:jc w:val="left"/>
        <w:textAlignment w:val="center"/>
        <w:rPr>
          <w:sz w:val="21"/>
        </w:rPr>
      </w:pPr>
      <w:r>
        <w:rPr>
          <w:sz w:val="21"/>
        </w:rPr>
        <w:t>【详解】</w:t>
      </w:r>
      <w:r>
        <w:rPr>
          <w:sz w:val="21"/>
        </w:rPr>
        <w:t xml:space="preserve">A.三幅图片展现的是唐代女子骑马、弈棋、吹排箫演奏等社会生活场景，未涉及农业、手工业、商业等经济发展相关内容，无法体现经济繁荣，错误。 </w:t>
      </w:r>
    </w:p>
    <w:p>
      <w:pPr>
        <w:shd w:val="clear" w:color="auto" w:fill="auto"/>
        <w:spacing w:line="360" w:lineRule="auto"/>
        <w:jc w:val="left"/>
        <w:textAlignment w:val="center"/>
        <w:rPr>
          <w:sz w:val="21"/>
        </w:rPr>
      </w:pPr>
      <w:r>
        <w:rPr>
          <w:sz w:val="21"/>
        </w:rPr>
        <w:t xml:space="preserve">B.图片内容与政治制度、朝廷治理、官员清明等政治层面的信息无关，无法体现政治清明稳定，错误。 </w:t>
      </w:r>
    </w:p>
    <w:p>
      <w:pPr>
        <w:shd w:val="clear" w:color="auto" w:fill="auto"/>
        <w:spacing w:line="360" w:lineRule="auto"/>
        <w:jc w:val="left"/>
        <w:textAlignment w:val="center"/>
        <w:rPr>
          <w:sz w:val="21"/>
        </w:rPr>
      </w:pPr>
      <w:r>
        <w:rPr>
          <w:sz w:val="21"/>
        </w:rPr>
        <w:t xml:space="preserve">C.图片未呈现各民族交往、交流、交融的相关内容，与民族关系发展无关，错误。 </w:t>
      </w:r>
    </w:p>
    <w:p>
      <w:pPr>
        <w:shd w:val="clear" w:color="auto" w:fill="auto"/>
        <w:spacing w:line="360" w:lineRule="auto"/>
        <w:jc w:val="left"/>
        <w:textAlignment w:val="center"/>
        <w:rPr>
          <w:sz w:val="21"/>
        </w:rPr>
      </w:pPr>
      <w:r>
        <w:rPr>
          <w:sz w:val="21"/>
        </w:rPr>
        <w:t>D.唐代社会风气开放包容，女子可以骑马、参与弈棋等活动，</w:t>
      </w:r>
      <w:r>
        <w:rPr>
          <w:sz w:val="21"/>
        </w:rPr>
        <w:t>吹排箫演奏</w:t>
      </w:r>
      <w:r>
        <w:rPr>
          <w:sz w:val="21"/>
        </w:rPr>
        <w:t>也体现了丰富的社会娱乐生活，共同反映了唐代社会风气的开放，正确。</w:t>
      </w:r>
    </w:p>
    <w:p>
      <w:pPr>
        <w:shd w:val="clear" w:color="auto" w:fill="auto"/>
        <w:spacing w:line="360" w:lineRule="auto"/>
        <w:jc w:val="left"/>
        <w:textAlignment w:val="center"/>
        <w:rPr>
          <w:sz w:val="21"/>
        </w:rPr>
      </w:pPr>
      <w:r>
        <w:rPr>
          <w:sz w:val="21"/>
        </w:rPr>
        <w:t>10．C</w:t>
      </w:r>
    </w:p>
    <w:p>
      <w:pPr>
        <w:shd w:val="clear" w:color="auto" w:fill="auto"/>
        <w:spacing w:line="360" w:lineRule="auto"/>
        <w:jc w:val="left"/>
        <w:textAlignment w:val="center"/>
        <w:rPr>
          <w:sz w:val="21"/>
        </w:rPr>
      </w:pPr>
      <w:r>
        <w:rPr>
          <w:sz w:val="21"/>
        </w:rPr>
        <w:t>【详解】</w:t>
      </w:r>
      <w:r>
        <w:rPr>
          <w:sz w:val="21"/>
        </w:rPr>
        <w:t>A.安史之乱发生在唐朝中期，属于唐朝由盛转衰的转折点，与题干“五代末到宋初”的时间范围不符，错误。</w:t>
      </w:r>
    </w:p>
    <w:p>
      <w:pPr>
        <w:shd w:val="clear" w:color="auto" w:fill="auto"/>
        <w:spacing w:line="360" w:lineRule="auto"/>
        <w:jc w:val="left"/>
        <w:textAlignment w:val="center"/>
        <w:rPr>
          <w:sz w:val="21"/>
        </w:rPr>
      </w:pPr>
      <w:r>
        <w:rPr>
          <w:sz w:val="21"/>
        </w:rPr>
        <w:t>B.黄巢起义是唐朝末年的农民起义，发生在五代十国之前，与题干时期不符，错误。</w:t>
      </w:r>
    </w:p>
    <w:p>
      <w:pPr>
        <w:shd w:val="clear" w:color="auto" w:fill="auto"/>
        <w:spacing w:line="360" w:lineRule="auto"/>
        <w:jc w:val="left"/>
        <w:textAlignment w:val="center"/>
        <w:rPr>
          <w:sz w:val="21"/>
        </w:rPr>
      </w:pPr>
      <w:r>
        <w:rPr>
          <w:sz w:val="21"/>
        </w:rPr>
        <w:t>C.五代十国的政权大多由唐末藩镇节度使割据演变而来，武将专权、政权更迭频繁的局面，本质上是唐末藩镇割据的延续，符合题意，正确。</w:t>
      </w:r>
    </w:p>
    <w:p>
      <w:pPr>
        <w:shd w:val="clear" w:color="auto" w:fill="auto"/>
        <w:spacing w:line="360" w:lineRule="auto"/>
        <w:jc w:val="left"/>
        <w:textAlignment w:val="center"/>
        <w:rPr>
          <w:sz w:val="21"/>
        </w:rPr>
      </w:pPr>
      <w:r>
        <w:rPr>
          <w:sz w:val="21"/>
        </w:rPr>
        <w:t>D.外戚与宦官交替专权是东汉中后期的政治特点，与五代末宋初无关，错误。</w:t>
      </w:r>
    </w:p>
    <w:p>
      <w:pPr>
        <w:shd w:val="clear" w:color="auto" w:fill="auto"/>
        <w:spacing w:line="360" w:lineRule="auto"/>
        <w:jc w:val="left"/>
        <w:textAlignment w:val="center"/>
        <w:rPr>
          <w:sz w:val="21"/>
        </w:rPr>
      </w:pPr>
      <w:r>
        <w:rPr>
          <w:sz w:val="21"/>
        </w:rPr>
        <w:t>11．C</w:t>
      </w:r>
    </w:p>
    <w:p>
      <w:pPr>
        <w:shd w:val="clear" w:color="auto" w:fill="auto"/>
        <w:spacing w:line="360" w:lineRule="auto"/>
        <w:jc w:val="left"/>
        <w:textAlignment w:val="center"/>
        <w:rPr>
          <w:sz w:val="21"/>
        </w:rPr>
      </w:pPr>
      <w:r>
        <w:rPr>
          <w:sz w:val="21"/>
        </w:rPr>
        <w:t>【详解】</w:t>
      </w:r>
      <w:r>
        <w:rPr>
          <w:sz w:val="21"/>
        </w:rPr>
        <w:t>根据材料“《契丹国志》《细说宋朝》《辽宋西夏金社会生活史》”结合所学知识可知，916年契丹阿保机统一各部，建立契丹国（辽），960年赵匡胤建立北宋，1005年北宋与辽达成澶渊之盟，1044年，北宋与西夏达成和议，北宋与辽、西夏并立。1127年金灭北宋，同年赵构建立南宋，南宋抗战派将领岳飞坚持抗金，1141年南宋与金达成和议，南宋与金对峙局面形成。因此可以确定的最适合的论文主题是民族政权并立的时代，C项正确；繁荣与开放的时代反映的是隋唐时期的时代特征，排除A项；五代十国的更迭与分立反映的是北宋建立前，五代十国的分裂时期，排除B项；统一国家的巩固和发展反映的是明清时期的时代特征，排除D项。故选C项。</w:t>
      </w:r>
    </w:p>
    <w:p>
      <w:pPr>
        <w:shd w:val="clear" w:color="auto" w:fill="auto"/>
        <w:spacing w:line="360" w:lineRule="auto"/>
        <w:jc w:val="left"/>
        <w:textAlignment w:val="center"/>
        <w:rPr>
          <w:sz w:val="21"/>
        </w:rPr>
      </w:pPr>
      <w:r>
        <w:rPr>
          <w:sz w:val="21"/>
        </w:rPr>
        <w:t>12．D</w:t>
      </w:r>
    </w:p>
    <w:p>
      <w:pPr>
        <w:shd w:val="clear" w:color="auto" w:fill="auto"/>
        <w:spacing w:line="360" w:lineRule="auto"/>
        <w:jc w:val="left"/>
        <w:textAlignment w:val="center"/>
        <w:rPr>
          <w:sz w:val="21"/>
        </w:rPr>
      </w:pPr>
      <w:r>
        <w:rPr>
          <w:sz w:val="21"/>
        </w:rPr>
        <w:t>【详解】</w:t>
      </w:r>
      <w:r>
        <w:rPr>
          <w:sz w:val="21"/>
        </w:rPr>
        <w:t>A.枢密院是宋代的中央军事机构，主要负责军事决策，和“掌蕃货、海舶、征榷、贸易”的职能不相关，错误。</w:t>
      </w:r>
    </w:p>
    <w:p>
      <w:pPr>
        <w:shd w:val="clear" w:color="auto" w:fill="auto"/>
        <w:spacing w:line="360" w:lineRule="auto"/>
        <w:jc w:val="left"/>
        <w:textAlignment w:val="center"/>
        <w:rPr>
          <w:sz w:val="21"/>
        </w:rPr>
      </w:pPr>
      <w:r>
        <w:rPr>
          <w:sz w:val="21"/>
        </w:rPr>
        <w:t>B.宣政院是元代设立的机构，主要负责管理全国佛教事务和藏族地区的行政事务，不负责海外贸易，错误。</w:t>
      </w:r>
    </w:p>
    <w:p>
      <w:pPr>
        <w:shd w:val="clear" w:color="auto" w:fill="auto"/>
        <w:spacing w:line="360" w:lineRule="auto"/>
        <w:jc w:val="left"/>
        <w:textAlignment w:val="center"/>
        <w:rPr>
          <w:sz w:val="21"/>
        </w:rPr>
      </w:pPr>
      <w:r>
        <w:rPr>
          <w:sz w:val="21"/>
        </w:rPr>
        <w:t>C.转运使是宋代负责地方财政、漕运的官员，主要职责是把地方财赋转运到中央，和海外贸易无关，错误。</w:t>
      </w:r>
    </w:p>
    <w:p>
      <w:pPr>
        <w:shd w:val="clear" w:color="auto" w:fill="auto"/>
        <w:spacing w:line="360" w:lineRule="auto"/>
        <w:jc w:val="left"/>
        <w:textAlignment w:val="center"/>
        <w:rPr>
          <w:sz w:val="21"/>
        </w:rPr>
      </w:pPr>
      <w:r>
        <w:rPr>
          <w:sz w:val="21"/>
        </w:rPr>
        <w:t>D.市舶司是中国古代管理对外贸易的官方机构，主要职能就是掌管海外贸易、征收关税等，符合“掌蕃货、海舶、征榷、贸易之事，以来远人，通远物”，正确。</w:t>
      </w:r>
    </w:p>
    <w:p>
      <w:pPr>
        <w:shd w:val="clear" w:color="auto" w:fill="auto"/>
        <w:spacing w:line="360" w:lineRule="auto"/>
        <w:jc w:val="left"/>
        <w:textAlignment w:val="center"/>
        <w:rPr>
          <w:sz w:val="21"/>
        </w:rPr>
      </w:pPr>
      <w:r>
        <w:rPr>
          <w:sz w:val="21"/>
        </w:rPr>
        <w:t>13．D</w:t>
      </w:r>
    </w:p>
    <w:p>
      <w:pPr>
        <w:shd w:val="clear" w:color="auto" w:fill="auto"/>
        <w:spacing w:line="360" w:lineRule="auto"/>
        <w:jc w:val="left"/>
        <w:textAlignment w:val="center"/>
        <w:rPr>
          <w:sz w:val="21"/>
        </w:rPr>
      </w:pPr>
      <w:r>
        <w:rPr>
          <w:sz w:val="21"/>
        </w:rPr>
        <w:t xml:space="preserve">【详解】A.材料规定国王未经议会同意不得停止法律，限制了王权，与“君权神授”相对立，错误。 </w:t>
      </w:r>
    </w:p>
    <w:p>
      <w:pPr>
        <w:shd w:val="clear" w:color="auto" w:fill="auto"/>
        <w:spacing w:line="360" w:lineRule="auto"/>
        <w:jc w:val="left"/>
        <w:textAlignment w:val="center"/>
        <w:rPr>
          <w:sz w:val="21"/>
        </w:rPr>
      </w:pPr>
      <w:r>
        <w:rPr>
          <w:sz w:val="21"/>
        </w:rPr>
        <w:t xml:space="preserve">B.英国确立的是君主立宪制，并非民主共和制，错误。 </w:t>
      </w:r>
    </w:p>
    <w:p>
      <w:pPr>
        <w:shd w:val="clear" w:color="auto" w:fill="auto"/>
        <w:spacing w:line="360" w:lineRule="auto"/>
        <w:jc w:val="left"/>
        <w:textAlignment w:val="center"/>
        <w:rPr>
          <w:sz w:val="21"/>
        </w:rPr>
      </w:pPr>
      <w:r>
        <w:rPr>
          <w:sz w:val="21"/>
        </w:rPr>
        <w:t xml:space="preserve">C.三权分立是美国等国家的政治原则，英国《权利法案》主要确立议会权力高于王权，未体现三权分立，错误。 </w:t>
      </w:r>
    </w:p>
    <w:p>
      <w:pPr>
        <w:shd w:val="clear" w:color="auto" w:fill="auto"/>
        <w:spacing w:line="360" w:lineRule="auto"/>
        <w:jc w:val="left"/>
        <w:textAlignment w:val="center"/>
        <w:rPr>
          <w:sz w:val="21"/>
        </w:rPr>
      </w:pPr>
      <w:r>
        <w:rPr>
          <w:sz w:val="21"/>
        </w:rPr>
        <w:t>D.材料规定国王不得擅自停止法律，强调了议会立法权的至高无上，体现了议会至上的核心原则，正确。</w:t>
      </w:r>
    </w:p>
    <w:p>
      <w:pPr>
        <w:shd w:val="clear" w:color="auto" w:fill="auto"/>
        <w:spacing w:line="360" w:lineRule="auto"/>
        <w:jc w:val="left"/>
        <w:textAlignment w:val="center"/>
        <w:rPr>
          <w:sz w:val="21"/>
        </w:rPr>
      </w:pPr>
      <w:r>
        <w:rPr>
          <w:sz w:val="21"/>
        </w:rPr>
        <w:t>14．B</w:t>
      </w:r>
    </w:p>
    <w:p>
      <w:pPr>
        <w:shd w:val="clear" w:color="auto" w:fill="auto"/>
        <w:spacing w:line="360" w:lineRule="auto"/>
        <w:jc w:val="left"/>
        <w:textAlignment w:val="center"/>
        <w:rPr>
          <w:sz w:val="21"/>
        </w:rPr>
      </w:pPr>
      <w:r>
        <w:rPr>
          <w:sz w:val="21"/>
        </w:rPr>
        <w:t>【详解】</w:t>
      </w:r>
      <w:r>
        <w:rPr>
          <w:sz w:val="21"/>
        </w:rPr>
        <w:t>A.西属美洲当时处于西班牙殖民统治之下，社会矛盾主要是殖民地与宗主国之间的民族矛盾，并非封建专制制度，错误。</w:t>
      </w:r>
    </w:p>
    <w:p>
      <w:pPr>
        <w:shd w:val="clear" w:color="auto" w:fill="auto"/>
        <w:spacing w:line="360" w:lineRule="auto"/>
        <w:jc w:val="left"/>
        <w:textAlignment w:val="center"/>
        <w:rPr>
          <w:sz w:val="21"/>
        </w:rPr>
      </w:pPr>
      <w:r>
        <w:rPr>
          <w:sz w:val="21"/>
        </w:rPr>
        <w:t>B.19世纪初，西属美洲（拉丁美洲）爆发独立运动，各阶层团结一致反抗西班牙的殖民统治，争取民族独立，正确。</w:t>
      </w:r>
    </w:p>
    <w:p>
      <w:pPr>
        <w:shd w:val="clear" w:color="auto" w:fill="auto"/>
        <w:spacing w:line="360" w:lineRule="auto"/>
        <w:jc w:val="left"/>
        <w:textAlignment w:val="center"/>
        <w:rPr>
          <w:sz w:val="21"/>
        </w:rPr>
      </w:pPr>
      <w:r>
        <w:rPr>
          <w:sz w:val="21"/>
        </w:rPr>
        <w:t>C.西属美洲独立运动中确实包含社会改革诉求，但“共同目标”是指全体参与者（包括土生白人）一致的斗争目的，即民族独立，而非废除某种具体制度，错误。</w:t>
      </w:r>
    </w:p>
    <w:p>
      <w:pPr>
        <w:shd w:val="clear" w:color="auto" w:fill="auto"/>
        <w:spacing w:line="360" w:lineRule="auto"/>
        <w:jc w:val="left"/>
        <w:textAlignment w:val="center"/>
        <w:rPr>
          <w:sz w:val="21"/>
        </w:rPr>
      </w:pPr>
      <w:r>
        <w:rPr>
          <w:sz w:val="21"/>
        </w:rPr>
        <w:t>D.西属美洲独立运动的结果是建立多个独立国家，并非追求美洲统一，“共同目标”仍是摆脱殖民统治，错误。</w:t>
      </w:r>
    </w:p>
    <w:p>
      <w:pPr>
        <w:shd w:val="clear" w:color="auto" w:fill="auto"/>
        <w:spacing w:line="360" w:lineRule="auto"/>
        <w:jc w:val="left"/>
        <w:textAlignment w:val="center"/>
        <w:rPr>
          <w:sz w:val="21"/>
        </w:rPr>
      </w:pPr>
      <w:r>
        <w:rPr>
          <w:sz w:val="21"/>
        </w:rPr>
        <w:t>15．C</w:t>
      </w:r>
    </w:p>
    <w:p>
      <w:pPr>
        <w:shd w:val="clear" w:color="auto" w:fill="auto"/>
        <w:spacing w:line="360" w:lineRule="auto"/>
        <w:jc w:val="left"/>
        <w:textAlignment w:val="center"/>
        <w:rPr>
          <w:sz w:val="21"/>
        </w:rPr>
      </w:pPr>
      <w:r>
        <w:rPr>
          <w:sz w:val="21"/>
        </w:rPr>
        <w:t>【详解】A.从英国1870年工业总产值占世界比重下降无法直接得出英国产量逐渐下降的结论，错误。</w:t>
      </w:r>
    </w:p>
    <w:p>
      <w:pPr>
        <w:shd w:val="clear" w:color="auto" w:fill="auto"/>
        <w:spacing w:line="360" w:lineRule="auto"/>
        <w:jc w:val="left"/>
        <w:textAlignment w:val="center"/>
        <w:rPr>
          <w:sz w:val="21"/>
        </w:rPr>
      </w:pPr>
      <w:r>
        <w:rPr>
          <w:sz w:val="21"/>
        </w:rPr>
        <w:t>B.法国工业总产值占世界比重下降，但是不能说明法国经济彻底崩溃，错误。</w:t>
      </w:r>
    </w:p>
    <w:p>
      <w:pPr>
        <w:shd w:val="clear" w:color="auto" w:fill="auto"/>
        <w:spacing w:line="360" w:lineRule="auto"/>
        <w:jc w:val="left"/>
        <w:textAlignment w:val="center"/>
        <w:rPr>
          <w:sz w:val="21"/>
        </w:rPr>
      </w:pPr>
      <w:r>
        <w:rPr>
          <w:sz w:val="21"/>
        </w:rPr>
        <w:t>C.美国和德国工业总产值占世界比重上升，幅度大，说明了美国和德国工业迅速发展，正确。</w:t>
      </w:r>
    </w:p>
    <w:p>
      <w:pPr>
        <w:shd w:val="clear" w:color="auto" w:fill="auto"/>
        <w:spacing w:line="360" w:lineRule="auto"/>
        <w:jc w:val="left"/>
        <w:textAlignment w:val="center"/>
        <w:rPr>
          <w:sz w:val="21"/>
        </w:rPr>
      </w:pPr>
      <w:r>
        <w:rPr>
          <w:sz w:val="21"/>
        </w:rPr>
        <w:t>D.材料仅呈现了主要资本主义国家工业总产值占世界比重数据，无法得出世界市场基本形成的结论，错误。</w:t>
      </w:r>
    </w:p>
    <w:p>
      <w:pPr>
        <w:shd w:val="clear" w:color="auto" w:fill="auto"/>
        <w:spacing w:line="360" w:lineRule="auto"/>
        <w:jc w:val="left"/>
        <w:textAlignment w:val="center"/>
        <w:rPr>
          <w:sz w:val="21"/>
        </w:rPr>
      </w:pPr>
      <w:r>
        <w:rPr>
          <w:sz w:val="21"/>
        </w:rPr>
        <w:t>16．A</w:t>
      </w:r>
    </w:p>
    <w:p>
      <w:pPr>
        <w:shd w:val="clear" w:color="auto" w:fill="auto"/>
        <w:spacing w:line="360" w:lineRule="auto"/>
        <w:jc w:val="left"/>
        <w:textAlignment w:val="center"/>
        <w:rPr>
          <w:sz w:val="21"/>
        </w:rPr>
      </w:pPr>
      <w:r>
        <w:rPr>
          <w:sz w:val="21"/>
        </w:rPr>
        <w:t>【详解】</w:t>
      </w:r>
      <w:r>
        <w:rPr>
          <w:sz w:val="21"/>
        </w:rPr>
        <w:t>A.1921年苏俄开始实施新经济政策，允许一定范围的资本主义成分发展，以恢复经济并向社会主义过渡，与列宁的表述相符，正确。</w:t>
      </w:r>
    </w:p>
    <w:p>
      <w:pPr>
        <w:shd w:val="clear" w:color="auto" w:fill="auto"/>
        <w:spacing w:line="360" w:lineRule="auto"/>
        <w:jc w:val="left"/>
        <w:textAlignment w:val="center"/>
        <w:rPr>
          <w:sz w:val="21"/>
        </w:rPr>
      </w:pPr>
      <w:r>
        <w:rPr>
          <w:sz w:val="21"/>
        </w:rPr>
        <w:t>B.战时共产主义政策在1921年已被放弃，其特点是直接实行共产主义分配方式，并未利用资本主义作为中间环节，错误。</w:t>
      </w:r>
    </w:p>
    <w:p>
      <w:pPr>
        <w:shd w:val="clear" w:color="auto" w:fill="auto"/>
        <w:spacing w:line="360" w:lineRule="auto"/>
        <w:jc w:val="left"/>
        <w:textAlignment w:val="center"/>
        <w:rPr>
          <w:sz w:val="21"/>
        </w:rPr>
      </w:pPr>
      <w:r>
        <w:rPr>
          <w:sz w:val="21"/>
        </w:rPr>
        <w:t>C.斯大林模式在列宁逝世后逐步形成，以高度集中的计划经济为核心，排斥资本主义成分，错误。</w:t>
      </w:r>
    </w:p>
    <w:p>
      <w:pPr>
        <w:shd w:val="clear" w:color="auto" w:fill="auto"/>
        <w:spacing w:line="360" w:lineRule="auto"/>
        <w:jc w:val="left"/>
        <w:textAlignment w:val="center"/>
        <w:rPr>
          <w:sz w:val="21"/>
        </w:rPr>
      </w:pPr>
      <w:r>
        <w:rPr>
          <w:sz w:val="21"/>
        </w:rPr>
        <w:t>D.两个五年计划实施于1928年后，属于斯大林时期工业化建设的内容，与1921年列宁的讲话时间不符，错误。</w:t>
      </w:r>
    </w:p>
    <w:p>
      <w:pPr>
        <w:shd w:val="clear" w:color="auto" w:fill="auto"/>
        <w:spacing w:line="360" w:lineRule="auto"/>
        <w:jc w:val="left"/>
        <w:textAlignment w:val="center"/>
        <w:rPr>
          <w:sz w:val="21"/>
        </w:rPr>
      </w:pPr>
      <w:r>
        <w:rPr>
          <w:sz w:val="21"/>
        </w:rPr>
        <w:t>17．【示例一】观点：中华民族在秦汉时期获得了初步发展。</w:t>
      </w:r>
    </w:p>
    <w:p>
      <w:pPr>
        <w:shd w:val="clear" w:color="auto" w:fill="auto"/>
        <w:spacing w:line="360" w:lineRule="auto"/>
        <w:jc w:val="left"/>
        <w:textAlignment w:val="center"/>
        <w:rPr>
          <w:sz w:val="21"/>
        </w:rPr>
      </w:pPr>
      <w:r>
        <w:rPr>
          <w:sz w:val="21"/>
        </w:rPr>
        <w:t>论述：秦灭六国，建立起我国历史上第一个统一多民族的封建国家，并采取了南征越族，统一岭南及东南沿海地区等措施巩固统一，促进了民族交融，增强了民族认同感。汉武帝时期两次派张骞出使西域，密切了汉族与西域的联系，促进了汉朝与西域各民族的友好往来，有利于统一多民族国家的巩固和发展。</w:t>
      </w:r>
    </w:p>
    <w:p>
      <w:pPr>
        <w:shd w:val="clear" w:color="auto" w:fill="auto"/>
        <w:spacing w:line="360" w:lineRule="auto"/>
        <w:jc w:val="left"/>
        <w:textAlignment w:val="center"/>
        <w:rPr>
          <w:sz w:val="21"/>
        </w:rPr>
      </w:pPr>
      <w:r>
        <w:rPr>
          <w:sz w:val="21"/>
        </w:rPr>
        <w:t>综上，秦汉时期建立起地域辽阔、民族众多的中央集权国家，并通过经济文化整合、有效的边疆治理，促进各民族交往交流交融，推动中华民族得到了初步发展。</w:t>
      </w:r>
    </w:p>
    <w:p>
      <w:pPr>
        <w:shd w:val="clear" w:color="auto" w:fill="auto"/>
        <w:spacing w:line="360" w:lineRule="auto"/>
        <w:jc w:val="left"/>
        <w:textAlignment w:val="center"/>
        <w:rPr>
          <w:sz w:val="21"/>
        </w:rPr>
      </w:pPr>
      <w:r>
        <w:rPr>
          <w:sz w:val="21"/>
        </w:rPr>
        <w:t>【示例二】观点：中华民族在魏晋南北朝时期呈现出多样化发展的特点。</w:t>
      </w:r>
    </w:p>
    <w:p>
      <w:pPr>
        <w:shd w:val="clear" w:color="auto" w:fill="auto"/>
        <w:spacing w:line="360" w:lineRule="auto"/>
        <w:jc w:val="left"/>
        <w:textAlignment w:val="center"/>
        <w:rPr>
          <w:sz w:val="21"/>
        </w:rPr>
      </w:pPr>
      <w:r>
        <w:rPr>
          <w:sz w:val="21"/>
        </w:rPr>
        <w:t>论述：魏晋南北朝时期，匈奴、鲜卑等北方少数民族内迁，与汉族错居杂处，各民族间的经济文化交流密切，为中华民族的发展注入了新的活力，进一步丰富了中华民族的物质和精神文化。北魏孝文帝迁都洛阳，并推行改汉姓、说汉话等汉化措施，加速了北方各族封建化进程，促进了民族大交融。</w:t>
      </w:r>
    </w:p>
    <w:p>
      <w:pPr>
        <w:shd w:val="clear" w:color="auto" w:fill="auto"/>
        <w:spacing w:line="360" w:lineRule="auto"/>
        <w:jc w:val="left"/>
        <w:textAlignment w:val="center"/>
        <w:rPr>
          <w:sz w:val="21"/>
        </w:rPr>
      </w:pPr>
      <w:r>
        <w:rPr>
          <w:sz w:val="21"/>
        </w:rPr>
        <w:t>综上，魏晋南北朝时期民族交往形式多样，民族隔阂趋于消解，中华民族呈现多样化发展的特点，推动了统一多民族国家的发展。</w:t>
      </w:r>
    </w:p>
    <w:p>
      <w:pPr>
        <w:shd w:val="clear" w:color="auto" w:fill="auto"/>
        <w:spacing w:line="360" w:lineRule="auto"/>
        <w:jc w:val="left"/>
        <w:textAlignment w:val="center"/>
        <w:rPr>
          <w:sz w:val="21"/>
        </w:rPr>
      </w:pPr>
      <w:r>
        <w:rPr>
          <w:sz w:val="21"/>
        </w:rPr>
        <w:t>【示例三】观点：中华民族在隋唐时期进一步升华。</w:t>
      </w:r>
    </w:p>
    <w:p>
      <w:pPr>
        <w:shd w:val="clear" w:color="auto" w:fill="auto"/>
        <w:spacing w:line="360" w:lineRule="auto"/>
        <w:jc w:val="left"/>
        <w:textAlignment w:val="center"/>
        <w:rPr>
          <w:sz w:val="21"/>
        </w:rPr>
      </w:pPr>
      <w:r>
        <w:rPr>
          <w:sz w:val="21"/>
        </w:rPr>
        <w:t>论述：隋唐时期实行开明的民族政策，唐太宗时期派文成公主入藏和亲，增进了汉藏两族的友好关系，促进了民族交融。唐玄宗时期册封回纥、渤海、南诏等少数民族政权，加强了边疆治理，各族之间经济文化交流密切，增强了民族认同感。</w:t>
      </w:r>
    </w:p>
    <w:p>
      <w:pPr>
        <w:shd w:val="clear" w:color="auto" w:fill="auto"/>
        <w:spacing w:line="360" w:lineRule="auto"/>
        <w:jc w:val="left"/>
        <w:textAlignment w:val="center"/>
        <w:rPr>
          <w:sz w:val="21"/>
        </w:rPr>
      </w:pPr>
      <w:r>
        <w:rPr>
          <w:sz w:val="21"/>
        </w:rPr>
        <w:t>综上，隋唐时期，通过政治措施、军事保障和文化辐射，推动统一多民族国家巩固和发展，中华民族进一步升华。</w:t>
      </w:r>
    </w:p>
    <w:p>
      <w:pPr>
        <w:shd w:val="clear" w:color="auto" w:fill="auto"/>
        <w:spacing w:line="360" w:lineRule="auto"/>
        <w:jc w:val="left"/>
        <w:textAlignment w:val="center"/>
        <w:rPr>
          <w:sz w:val="21"/>
        </w:rPr>
      </w:pPr>
      <w:r>
        <w:rPr>
          <w:sz w:val="21"/>
        </w:rPr>
        <w:t>【示例四】观点：中华民族在辽宋夏金时期呈现出多元一体的发展趋势。</w:t>
      </w:r>
    </w:p>
    <w:p>
      <w:pPr>
        <w:shd w:val="clear" w:color="auto" w:fill="auto"/>
        <w:spacing w:line="360" w:lineRule="auto"/>
        <w:jc w:val="left"/>
        <w:textAlignment w:val="center"/>
        <w:rPr>
          <w:sz w:val="21"/>
        </w:rPr>
      </w:pPr>
      <w:r>
        <w:rPr>
          <w:sz w:val="21"/>
        </w:rPr>
        <w:t>论述：辽宋夏金时期，民族政权并立，民族关系有战有和，以和为主。少数民族政权效仿中原政治制度，学习汉族农耕文化，创制文字，促进了民族交融和文化认同。辽、宋、西夏各政权在边境设榷场开展贸易往来，互通有无，促进了经济文化的交流，也加深了各族人民之间的了解。</w:t>
      </w:r>
    </w:p>
    <w:p>
      <w:pPr>
        <w:shd w:val="clear" w:color="auto" w:fill="auto"/>
        <w:spacing w:line="360" w:lineRule="auto"/>
        <w:jc w:val="left"/>
        <w:textAlignment w:val="center"/>
        <w:rPr>
          <w:sz w:val="21"/>
        </w:rPr>
      </w:pPr>
      <w:r>
        <w:rPr>
          <w:sz w:val="21"/>
        </w:rPr>
        <w:t>综上，辽宋夏金虽属不同民族政权，在“多元”并立中，促进了民族交融，强化了对“一体”中华的认同，中华民族呈现出多元一体的发展趋势。</w:t>
      </w:r>
    </w:p>
    <w:p>
      <w:pPr>
        <w:shd w:val="clear" w:color="auto" w:fill="auto"/>
        <w:spacing w:line="360" w:lineRule="auto"/>
        <w:jc w:val="left"/>
        <w:textAlignment w:val="center"/>
        <w:rPr>
          <w:sz w:val="21"/>
        </w:rPr>
      </w:pPr>
      <w:r>
        <w:rPr>
          <w:sz w:val="21"/>
        </w:rPr>
        <w:t>【详解】</w:t>
      </w:r>
      <w:r>
        <w:rPr>
          <w:sz w:val="21"/>
        </w:rPr>
        <w:t>材料提到中华民族的形成，在古代经历了多个发展阶段：春秋战国时期正式形成；秦汉时期获得了初步发展；魏晋南北朝时期呈现出多样化发展的特点；隋唐时期进一步升华；辽宋夏金时期呈现出多元一体的发展趋势，都是中华民族的发展阶段。围绕“中华民族的发展”，可提炼出如“中华民族在秦汉时期获得了初步发展”“中华民族在魏晋南北朝时期呈现出多样化发展的特点”“中华民族在隋唐时期进一步升华”“中华民族在辽宋夏金时期呈现出多元一体的发展趋势”等观点。</w:t>
      </w:r>
    </w:p>
    <w:p>
      <w:pPr>
        <w:shd w:val="clear" w:color="auto" w:fill="auto"/>
        <w:spacing w:line="360" w:lineRule="auto"/>
        <w:jc w:val="left"/>
        <w:textAlignment w:val="center"/>
        <w:rPr>
          <w:sz w:val="21"/>
        </w:rPr>
      </w:pPr>
      <w:r>
        <w:rPr>
          <w:sz w:val="21"/>
        </w:rPr>
        <w:t>结合事件的时间、内容、影响等角度进行分析，最后进行总结。</w:t>
      </w:r>
    </w:p>
    <w:p>
      <w:pPr>
        <w:shd w:val="clear" w:color="auto" w:fill="auto"/>
        <w:spacing w:line="360" w:lineRule="auto"/>
        <w:jc w:val="left"/>
        <w:textAlignment w:val="center"/>
        <w:rPr>
          <w:sz w:val="21"/>
        </w:rPr>
      </w:pPr>
      <w:r>
        <w:rPr>
          <w:sz w:val="21"/>
        </w:rPr>
        <w:t>18．(1)制度：西周：分封制。西欧：封君封臣制。</w:t>
      </w:r>
    </w:p>
    <w:p>
      <w:pPr>
        <w:shd w:val="clear" w:color="auto" w:fill="auto"/>
        <w:spacing w:line="360" w:lineRule="auto"/>
        <w:jc w:val="left"/>
        <w:textAlignment w:val="center"/>
        <w:rPr>
          <w:sz w:val="21"/>
        </w:rPr>
      </w:pPr>
      <w:r>
        <w:rPr>
          <w:sz w:val="21"/>
        </w:rPr>
        <w:t>看法及理由：同意。因为西周分封制实质是奴隶制等级制度，西欧封君封臣制为封建等级制度。（也可以答不同意，因为西周分封制和西欧封君封臣制都是通过分封土地实现的）</w:t>
      </w:r>
    </w:p>
    <w:p>
      <w:pPr>
        <w:shd w:val="clear" w:color="auto" w:fill="auto"/>
        <w:spacing w:line="360" w:lineRule="auto"/>
        <w:jc w:val="left"/>
        <w:textAlignment w:val="center"/>
        <w:rPr>
          <w:sz w:val="21"/>
        </w:rPr>
      </w:pPr>
      <w:r>
        <w:rPr>
          <w:sz w:val="21"/>
        </w:rPr>
        <w:t>(2)趋势：从东晋到唐朝，寒门子弟入仕比例不断增加。</w:t>
      </w:r>
    </w:p>
    <w:p>
      <w:pPr>
        <w:shd w:val="clear" w:color="auto" w:fill="auto"/>
        <w:spacing w:line="360" w:lineRule="auto"/>
        <w:jc w:val="left"/>
        <w:textAlignment w:val="center"/>
        <w:rPr>
          <w:sz w:val="21"/>
        </w:rPr>
      </w:pPr>
      <w:r>
        <w:rPr>
          <w:sz w:val="21"/>
        </w:rPr>
        <w:t>原因：科举制的创立和发展。</w:t>
      </w:r>
    </w:p>
    <w:p>
      <w:pPr>
        <w:shd w:val="clear" w:color="auto" w:fill="auto"/>
        <w:spacing w:line="360" w:lineRule="auto"/>
        <w:jc w:val="left"/>
        <w:textAlignment w:val="center"/>
        <w:rPr>
          <w:sz w:val="21"/>
        </w:rPr>
      </w:pPr>
      <w:r>
        <w:rPr>
          <w:sz w:val="21"/>
        </w:rPr>
        <w:t>(3)措施：在各州府设置通判，以分知州的权力。</w:t>
      </w:r>
    </w:p>
    <w:p>
      <w:pPr>
        <w:shd w:val="clear" w:color="auto" w:fill="auto"/>
        <w:spacing w:line="360" w:lineRule="auto"/>
        <w:jc w:val="left"/>
        <w:textAlignment w:val="center"/>
        <w:rPr>
          <w:sz w:val="21"/>
        </w:rPr>
      </w:pPr>
      <w:r>
        <w:rPr>
          <w:sz w:val="21"/>
        </w:rPr>
        <w:t>趋势：中央集权不断加强，地方权力被不断削弱。</w:t>
      </w:r>
    </w:p>
    <w:p>
      <w:pPr>
        <w:shd w:val="clear" w:color="auto" w:fill="auto"/>
        <w:spacing w:line="360" w:lineRule="auto"/>
        <w:jc w:val="left"/>
        <w:textAlignment w:val="center"/>
        <w:rPr>
          <w:sz w:val="21"/>
        </w:rPr>
      </w:pPr>
      <w:r>
        <w:rPr>
          <w:sz w:val="21"/>
        </w:rPr>
        <w:t>【详解】（1）制度：</w:t>
      </w:r>
      <w:r>
        <w:rPr>
          <w:sz w:val="21"/>
        </w:rPr>
        <w:t>西周：“西周的‘封邦建国’以宗法血缘为基础”</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370f60b08759485072f1e43237788b0f" style="width:13.19pt;height:10.12pt" o:ole="">
            <v:imagedata r:id="rId17" o:title="eqId370f60b08759485072f1e43237788b0f"/>
          </v:shape>
          <o:OLEObject Type="Embed" ProgID="Equation.DSMT4" ShapeID="_x0000_i1025" DrawAspect="Content" ObjectID="_1" r:id="rId18"/>
        </w:object>
      </w:r>
      <w:r>
        <w:rPr>
          <w:sz w:val="21"/>
        </w:rPr>
        <w:t>提炼“分封制”；</w:t>
      </w:r>
    </w:p>
    <w:p>
      <w:pPr>
        <w:shd w:val="clear" w:color="auto" w:fill="auto"/>
        <w:spacing w:line="360" w:lineRule="auto"/>
        <w:jc w:val="left"/>
        <w:textAlignment w:val="center"/>
        <w:rPr>
          <w:sz w:val="21"/>
        </w:rPr>
      </w:pPr>
      <w:r>
        <w:rPr>
          <w:sz w:val="21"/>
        </w:rPr>
        <w:t>西欧：“</w:t>
      </w:r>
      <w:r>
        <w:rPr>
          <w:sz w:val="21"/>
        </w:rPr>
        <w:t>以封土、封臣为核心，通过臣服礼和授职礼结成契约关系</w:t>
      </w:r>
      <w:r>
        <w:rPr>
          <w:sz w:val="21"/>
        </w:rPr>
        <w:t>”</w:t>
      </w:r>
      <w:r>
        <w:object>
          <v:shape id="_x0000_i1026" type="#_x0000_t75" alt="eqId370f60b08759485072f1e43237788b0f" style="width:13.19pt;height:10.12pt" o:ole="">
            <v:imagedata r:id="rId17" o:title="eqId370f60b08759485072f1e43237788b0f"/>
          </v:shape>
          <o:OLEObject Type="Embed" ProgID="Equation.DSMT4" ShapeID="_x0000_i1026" DrawAspect="Content" ObjectID="_2" r:id="rId19"/>
        </w:object>
      </w:r>
      <w:r>
        <w:rPr>
          <w:sz w:val="21"/>
        </w:rPr>
        <w:t>提炼“封君封臣制”</w:t>
      </w:r>
    </w:p>
    <w:p>
      <w:pPr>
        <w:shd w:val="clear" w:color="auto" w:fill="auto"/>
        <w:spacing w:line="360" w:lineRule="auto"/>
        <w:jc w:val="left"/>
        <w:textAlignment w:val="center"/>
        <w:rPr>
          <w:sz w:val="21"/>
        </w:rPr>
      </w:pPr>
      <w:r>
        <w:rPr>
          <w:sz w:val="21"/>
        </w:rPr>
        <w:t>看法及理由：同意。从“两个制度的实质（</w:t>
      </w:r>
      <w:r>
        <w:rPr>
          <w:sz w:val="21"/>
        </w:rPr>
        <w:t>西周分封制实质是奴隶制等级制度，西欧封君封臣制为封建等级制度）</w:t>
      </w:r>
      <w:r>
        <w:rPr>
          <w:sz w:val="21"/>
        </w:rPr>
        <w:t>”维度进行分析</w:t>
      </w:r>
      <w:r>
        <w:rPr>
          <w:sz w:val="21"/>
        </w:rPr>
        <w:t>；</w:t>
      </w:r>
    </w:p>
    <w:p>
      <w:pPr>
        <w:shd w:val="clear" w:color="auto" w:fill="auto"/>
        <w:spacing w:line="360" w:lineRule="auto"/>
        <w:jc w:val="left"/>
        <w:textAlignment w:val="center"/>
        <w:rPr>
          <w:sz w:val="21"/>
        </w:rPr>
      </w:pPr>
      <w:r>
        <w:rPr>
          <w:sz w:val="21"/>
        </w:rPr>
        <w:t>不同意。从“两个制度的实施基础（</w:t>
      </w:r>
      <w:r>
        <w:rPr>
          <w:sz w:val="21"/>
        </w:rPr>
        <w:t>西周分封制和西欧封君封臣制都是通过分封土地实现的）</w:t>
      </w:r>
      <w:r>
        <w:rPr>
          <w:sz w:val="21"/>
        </w:rPr>
        <w:t>”</w:t>
      </w:r>
      <w:r>
        <w:rPr>
          <w:sz w:val="21"/>
        </w:rPr>
        <w:t>维度进行分析。</w:t>
      </w:r>
    </w:p>
    <w:p>
      <w:pPr>
        <w:shd w:val="clear" w:color="auto" w:fill="auto"/>
        <w:spacing w:line="360" w:lineRule="auto"/>
        <w:jc w:val="left"/>
        <w:textAlignment w:val="center"/>
        <w:rPr>
          <w:sz w:val="21"/>
        </w:rPr>
      </w:pPr>
      <w:r>
        <w:rPr>
          <w:sz w:val="21"/>
        </w:rPr>
        <w:t>（2）趋势：“从东晋到唐朝，寒门子弟入仕比例从</w:t>
      </w:r>
      <w:r>
        <w:rPr>
          <w:sz w:val="21"/>
        </w:rPr>
        <w:t>15%提升到24%</w:t>
      </w:r>
      <w:r>
        <w:rPr>
          <w:sz w:val="21"/>
        </w:rPr>
        <w:t>”</w:t>
      </w:r>
      <w:r>
        <w:object>
          <v:shape id="_x0000_i1027" type="#_x0000_t75" alt="eqId370f60b08759485072f1e43237788b0f" style="width:13.19pt;height:10.12pt" o:ole="">
            <v:imagedata r:id="rId17" o:title="eqId370f60b08759485072f1e43237788b0f"/>
          </v:shape>
          <o:OLEObject Type="Embed" ProgID="Equation.DSMT4" ShapeID="_x0000_i1027" DrawAspect="Content" ObjectID="_3" r:id="rId20"/>
        </w:object>
      </w:r>
      <w:r>
        <w:rPr>
          <w:sz w:val="21"/>
        </w:rPr>
        <w:t>提炼</w:t>
      </w:r>
      <w:r>
        <w:rPr>
          <w:sz w:val="21"/>
        </w:rPr>
        <w:t>“</w:t>
      </w:r>
      <w:r>
        <w:rPr>
          <w:sz w:val="21"/>
        </w:rPr>
        <w:t>从东晋到唐朝，寒门子弟入仕比例不断增加</w:t>
      </w:r>
      <w:r>
        <w:rPr>
          <w:sz w:val="21"/>
        </w:rPr>
        <w:t>”。</w:t>
      </w:r>
    </w:p>
    <w:p>
      <w:pPr>
        <w:shd w:val="clear" w:color="auto" w:fill="auto"/>
        <w:spacing w:line="360" w:lineRule="auto"/>
        <w:jc w:val="left"/>
        <w:textAlignment w:val="center"/>
        <w:rPr>
          <w:sz w:val="21"/>
        </w:rPr>
      </w:pPr>
      <w:r>
        <w:rPr>
          <w:sz w:val="21"/>
        </w:rPr>
        <w:t>原因：从“选官制度的变化（</w:t>
      </w:r>
      <w:r>
        <w:rPr>
          <w:sz w:val="21"/>
        </w:rPr>
        <w:t>科举制的创立和发展</w:t>
      </w:r>
      <w:r>
        <w:rPr>
          <w:sz w:val="21"/>
        </w:rPr>
        <w:t>）”维度进行规范表述。</w:t>
      </w:r>
    </w:p>
    <w:p>
      <w:pPr>
        <w:shd w:val="clear" w:color="auto" w:fill="auto"/>
        <w:spacing w:line="360" w:lineRule="auto"/>
        <w:jc w:val="left"/>
        <w:textAlignment w:val="center"/>
        <w:rPr>
          <w:sz w:val="21"/>
        </w:rPr>
      </w:pPr>
      <w:r>
        <w:rPr>
          <w:sz w:val="21"/>
        </w:rPr>
        <w:t>（3）措施：</w:t>
      </w:r>
      <w:r>
        <w:rPr>
          <w:sz w:val="21"/>
        </w:rPr>
        <w:t>“始置诸州通判”“可否裁决，与守臣通签书施行”</w:t>
      </w:r>
      <w:r>
        <w:object>
          <v:shape id="_x0000_i1028" type="#_x0000_t75" alt="eqId370f60b08759485072f1e43237788b0f" style="width:13.19pt;height:10.12pt" o:ole="">
            <v:imagedata r:id="rId17" o:title="eqId370f60b08759485072f1e43237788b0f"/>
          </v:shape>
          <o:OLEObject Type="Embed" ProgID="Equation.DSMT4" ShapeID="_x0000_i1028" DrawAspect="Content" ObjectID="_4" r:id="rId21"/>
        </w:object>
      </w:r>
      <w:r>
        <w:rPr>
          <w:sz w:val="21"/>
        </w:rPr>
        <w:t>提炼</w:t>
      </w:r>
      <w:r>
        <w:rPr>
          <w:sz w:val="21"/>
        </w:rPr>
        <w:t>“</w:t>
      </w:r>
      <w:r>
        <w:rPr>
          <w:sz w:val="21"/>
        </w:rPr>
        <w:t>在各州府设置通判，以分知州的权力</w:t>
      </w:r>
      <w:r>
        <w:rPr>
          <w:sz w:val="21"/>
        </w:rPr>
        <w:t>”</w:t>
      </w:r>
      <w:r>
        <w:rPr>
          <w:sz w:val="21"/>
        </w:rPr>
        <w:t>；</w:t>
      </w:r>
    </w:p>
    <w:p>
      <w:pPr>
        <w:shd w:val="clear" w:color="auto" w:fill="auto"/>
        <w:spacing w:line="360" w:lineRule="auto"/>
        <w:jc w:val="left"/>
        <w:textAlignment w:val="center"/>
        <w:rPr>
          <w:sz w:val="21"/>
        </w:rPr>
      </w:pPr>
      <w:r>
        <w:rPr>
          <w:sz w:val="21"/>
        </w:rPr>
        <w:t>趋势：从“地方权力不断收归中央（</w:t>
      </w:r>
      <w:r>
        <w:rPr>
          <w:sz w:val="21"/>
        </w:rPr>
        <w:t>中央集权不断加强，地方权力被不断削弱）</w:t>
      </w:r>
      <w:r>
        <w:rPr>
          <w:sz w:val="21"/>
        </w:rPr>
        <w:t>”的维度进行规范表述。</w:t>
      </w:r>
    </w:p>
    <w:p>
      <w:pPr>
        <w:shd w:val="clear" w:color="auto" w:fill="auto"/>
        <w:spacing w:line="360" w:lineRule="auto"/>
        <w:jc w:val="left"/>
        <w:textAlignment w:val="center"/>
        <w:rPr>
          <w:sz w:val="21"/>
        </w:rPr>
      </w:pPr>
      <w:r>
        <w:rPr>
          <w:sz w:val="21"/>
        </w:rPr>
        <w:t>19．(1)封建土地私有制的形成。利用水力灌溉，节省人力，提高效率。</w:t>
      </w:r>
    </w:p>
    <w:p>
      <w:pPr>
        <w:shd w:val="clear" w:color="auto" w:fill="auto"/>
        <w:spacing w:line="360" w:lineRule="auto"/>
        <w:jc w:val="left"/>
        <w:textAlignment w:val="center"/>
        <w:rPr>
          <w:sz w:val="21"/>
        </w:rPr>
      </w:pPr>
      <w:r>
        <w:rPr>
          <w:sz w:val="21"/>
        </w:rPr>
        <w:t>(2)图4信息：图片反映的是隋朝大运河，以洛阳为中心，北达涿郡，南至余杭。或者它由四段组成，连接了五河。</w:t>
      </w:r>
    </w:p>
    <w:p>
      <w:pPr>
        <w:shd w:val="clear" w:color="auto" w:fill="auto"/>
        <w:spacing w:line="360" w:lineRule="auto"/>
        <w:jc w:val="left"/>
        <w:textAlignment w:val="center"/>
        <w:rPr>
          <w:sz w:val="21"/>
        </w:rPr>
      </w:pPr>
      <w:r>
        <w:rPr>
          <w:sz w:val="21"/>
        </w:rPr>
        <w:t>说明：隋朝统一全国后，为了加强南北交通，巩固隋朝对全国的统治，隋炀帝下令修建了大运河，它是古代世界最长的运河。隋朝大运河加强了南北地区政治、经济和文化交流，有利于维护国家统一。但它的修建也加重了人民的负担，加速了隋朝灭亡。</w:t>
      </w:r>
    </w:p>
    <w:p>
      <w:pPr>
        <w:shd w:val="clear" w:color="auto" w:fill="auto"/>
        <w:spacing w:line="360" w:lineRule="auto"/>
        <w:jc w:val="left"/>
        <w:textAlignment w:val="center"/>
        <w:rPr>
          <w:sz w:val="21"/>
        </w:rPr>
      </w:pPr>
      <w:r>
        <w:rPr>
          <w:sz w:val="21"/>
        </w:rPr>
        <w:t>图5信息：图5反映的是北宋时期四川地区出现的纸币交子。</w:t>
      </w:r>
    </w:p>
    <w:p>
      <w:pPr>
        <w:shd w:val="clear" w:color="auto" w:fill="auto"/>
        <w:spacing w:line="360" w:lineRule="auto"/>
        <w:jc w:val="left"/>
        <w:textAlignment w:val="center"/>
        <w:rPr>
          <w:sz w:val="21"/>
        </w:rPr>
      </w:pPr>
      <w:r>
        <w:rPr>
          <w:sz w:val="21"/>
        </w:rPr>
        <w:t>说明：商贸的繁荣促进了货币交易量的增长，但长期以来市场上流通的是金属货币，携带很不方便。北宋前期，四川地区出现了世界上最早的纸币——“交子”，之后其他地区也出现了纸币，北宋纸币铜版拓片也随之出现。纸币的产生进一步促进了商业贸易的繁荣。</w:t>
      </w:r>
    </w:p>
    <w:p>
      <w:pPr>
        <w:shd w:val="clear" w:color="auto" w:fill="auto"/>
        <w:spacing w:line="360" w:lineRule="auto"/>
        <w:jc w:val="left"/>
        <w:textAlignment w:val="center"/>
        <w:rPr>
          <w:sz w:val="21"/>
        </w:rPr>
      </w:pPr>
      <w:r>
        <w:rPr>
          <w:sz w:val="21"/>
        </w:rPr>
        <w:t>(3)从唐朝经济重心开始南移到南宋经济重心南移完成。生产工具和技术的革新，重大工程的建设，国家政策的调整，富足的劳动力，自然资源的有效利用；等。</w:t>
      </w:r>
    </w:p>
    <w:p>
      <w:pPr>
        <w:shd w:val="clear" w:color="auto" w:fill="auto"/>
        <w:spacing w:line="360" w:lineRule="auto"/>
        <w:jc w:val="left"/>
        <w:textAlignment w:val="center"/>
        <w:rPr>
          <w:sz w:val="21"/>
        </w:rPr>
      </w:pPr>
      <w:r>
        <w:rPr>
          <w:sz w:val="21"/>
        </w:rPr>
        <w:t>【详解】（1）土地制度：“图1铁农具”“图2牛尊”→春秋战国时期，铁农具和牛耕的使用推广，大大提升了生产力，大量私田被开垦，推动了井田制瓦解，最终促进了封建土地私有制的形成。</w:t>
      </w:r>
    </w:p>
    <w:p>
      <w:pPr>
        <w:shd w:val="clear" w:color="auto" w:fill="auto"/>
        <w:spacing w:line="360" w:lineRule="auto"/>
        <w:jc w:val="left"/>
        <w:textAlignment w:val="center"/>
        <w:rPr>
          <w:sz w:val="21"/>
        </w:rPr>
      </w:pPr>
      <w:r>
        <w:rPr>
          <w:sz w:val="21"/>
        </w:rPr>
        <w:t>特点：“图3筒车”→唐朝的筒车是新型灌溉工具，依靠水力带动，可以自动提水灌溉，无需人力，提高效率，这是它在动力上的突出特点。</w:t>
      </w:r>
    </w:p>
    <w:p>
      <w:pPr>
        <w:shd w:val="clear" w:color="auto" w:fill="auto"/>
        <w:spacing w:line="360" w:lineRule="auto"/>
        <w:jc w:val="left"/>
        <w:textAlignment w:val="center"/>
        <w:rPr>
          <w:sz w:val="21"/>
        </w:rPr>
      </w:pPr>
      <w:r>
        <w:rPr>
          <w:sz w:val="21"/>
        </w:rPr>
        <w:t>（2）图4历史信息：“图4隋朝大运河示意图”→隋朝统一全国后，为了加强南北交通，巩固隋朝对全国的统治，隋炀帝下令修建了大运河。图4反映的是隋朝大运河，以洛阳为中心，北抵涿郡，南至余杭，分为永济渠、通济渠、邗沟、江南河四段，连接了五大水系。</w:t>
      </w:r>
    </w:p>
    <w:p>
      <w:pPr>
        <w:shd w:val="clear" w:color="auto" w:fill="auto"/>
        <w:spacing w:line="360" w:lineRule="auto"/>
        <w:jc w:val="left"/>
        <w:textAlignment w:val="center"/>
        <w:rPr>
          <w:sz w:val="21"/>
        </w:rPr>
      </w:pPr>
      <w:r>
        <w:rPr>
          <w:sz w:val="21"/>
        </w:rPr>
        <w:t>图4说明：“图4隋朝大运河示意图”→从隋朝大运河修建的背景、地位及大运河带来积极影响和消极影响分析说明。</w:t>
      </w:r>
    </w:p>
    <w:p>
      <w:pPr>
        <w:shd w:val="clear" w:color="auto" w:fill="auto"/>
        <w:spacing w:line="360" w:lineRule="auto"/>
        <w:jc w:val="left"/>
        <w:textAlignment w:val="center"/>
        <w:rPr>
          <w:sz w:val="21"/>
        </w:rPr>
      </w:pPr>
      <w:r>
        <w:rPr>
          <w:sz w:val="21"/>
        </w:rPr>
        <w:t>图5历史信息：“图5北宋纸币铜版拓片”→拓片反映出北宋时期四川地区已经出现了纸币，这是世界上最早的纸币——交子的铜版拓片。</w:t>
      </w:r>
    </w:p>
    <w:p>
      <w:pPr>
        <w:shd w:val="clear" w:color="auto" w:fill="auto"/>
        <w:spacing w:line="360" w:lineRule="auto"/>
        <w:jc w:val="left"/>
        <w:textAlignment w:val="center"/>
        <w:rPr>
          <w:sz w:val="21"/>
        </w:rPr>
      </w:pPr>
      <w:r>
        <w:rPr>
          <w:sz w:val="21"/>
        </w:rPr>
        <w:t>图5说明：“图5北宋纸币铜版拓片”→从宋朝纸币出现背景，纸币出现带来积极影响，从而使得北宋纸币铜版拓片也随之出现，等方面分析说明。</w:t>
      </w:r>
    </w:p>
    <w:p>
      <w:pPr>
        <w:shd w:val="clear" w:color="auto" w:fill="auto"/>
        <w:spacing w:line="360" w:lineRule="auto"/>
        <w:jc w:val="left"/>
        <w:textAlignment w:val="center"/>
        <w:rPr>
          <w:sz w:val="21"/>
        </w:rPr>
      </w:pPr>
      <w:r>
        <w:rPr>
          <w:sz w:val="21"/>
        </w:rPr>
        <w:t>（3）转变：“中国古代经济发展趋势图”“B段时间”“D段时间”→B段时间589-754年对应的是隋唐时期；D段时间960-1279年对应的是宋元时期；从唐朝中期开始我国经济重心逐渐南移，到南宋时期最终完成，因此从B到D的转变是经济重心南移完成。</w:t>
      </w:r>
    </w:p>
    <w:p>
      <w:pPr>
        <w:shd w:val="clear" w:color="auto" w:fill="auto"/>
        <w:spacing w:line="360" w:lineRule="auto"/>
        <w:jc w:val="left"/>
        <w:textAlignment w:val="center"/>
        <w:rPr>
          <w:sz w:val="21"/>
        </w:rPr>
      </w:pPr>
      <w:r>
        <w:rPr>
          <w:sz w:val="21"/>
        </w:rPr>
        <w:t>影响因素：材料一“图1铁农具”“图2牛尊”“图3筒车”→生产工具和技术革新，促进农业经济发展，提高生产效率。</w:t>
      </w:r>
    </w:p>
    <w:p>
      <w:pPr>
        <w:shd w:val="clear" w:color="auto" w:fill="auto"/>
        <w:spacing w:line="360" w:lineRule="auto"/>
        <w:jc w:val="left"/>
        <w:textAlignment w:val="center"/>
        <w:rPr>
          <w:sz w:val="21"/>
        </w:rPr>
      </w:pPr>
      <w:r>
        <w:rPr>
          <w:sz w:val="21"/>
        </w:rPr>
        <w:t>材料二“图4隋朝大运河示意图”→大运河修建促进南北经济、文化交流，维护国家统一；</w:t>
      </w:r>
    </w:p>
    <w:p>
      <w:pPr>
        <w:shd w:val="clear" w:color="auto" w:fill="auto"/>
        <w:spacing w:line="360" w:lineRule="auto"/>
        <w:jc w:val="left"/>
        <w:textAlignment w:val="center"/>
        <w:rPr>
          <w:sz w:val="21"/>
        </w:rPr>
      </w:pPr>
      <w:r>
        <w:rPr>
          <w:sz w:val="21"/>
        </w:rPr>
        <w:t>材料二“图5北宋纸币铜版拓片”→商业繁荣，国家进行政策的调整，进一步促进经济发展；</w:t>
      </w:r>
    </w:p>
    <w:p>
      <w:pPr>
        <w:shd w:val="clear" w:color="auto" w:fill="auto"/>
        <w:spacing w:line="360" w:lineRule="auto"/>
        <w:jc w:val="left"/>
        <w:textAlignment w:val="center"/>
        <w:rPr>
          <w:sz w:val="21"/>
        </w:rPr>
      </w:pPr>
      <w:r>
        <w:rPr>
          <w:sz w:val="21"/>
        </w:rPr>
        <w:t>材料三“中国古代经济发展趋势图”→B段时间589-754年隋唐时期国家统一，社会稳定，经济发展；754-960年唐朝中期社会动荡，经济下降；960-1279年宋元时期，经济重心南移完成，为南方经济发展提供富足的劳动力，同时自然资源的有效利用促进南方经济发展。</w:t>
      </w:r>
    </w:p>
    <w:p>
      <w:pPr>
        <w:shd w:val="clear" w:color="auto" w:fill="auto"/>
        <w:spacing w:line="360" w:lineRule="auto"/>
        <w:jc w:val="left"/>
        <w:textAlignment w:val="center"/>
        <w:rPr>
          <w:sz w:val="21"/>
        </w:rPr>
      </w:pPr>
      <w:r>
        <w:rPr>
          <w:sz w:val="21"/>
        </w:rPr>
        <w:t>20．(1)</w:t>
      </w:r>
      <w:r>
        <w:rPr>
          <w:sz w:val="21"/>
        </w:rPr>
        <w:t>历史现象：</w:t>
      </w:r>
      <w:r>
        <w:rPr>
          <w:sz w:val="21"/>
        </w:rPr>
        <w:t>百家争鸣。</w:t>
      </w:r>
    </w:p>
    <w:p>
      <w:pPr>
        <w:shd w:val="clear" w:color="auto" w:fill="auto"/>
        <w:spacing w:line="360" w:lineRule="auto"/>
        <w:jc w:val="left"/>
        <w:textAlignment w:val="center"/>
        <w:rPr>
          <w:sz w:val="21"/>
        </w:rPr>
      </w:pPr>
      <w:r>
        <w:rPr>
          <w:sz w:val="21"/>
        </w:rPr>
        <w:t>特征：思想主张多元性；思想主张彼此有分歧和冲突；分化趋势和统一趋势并存。</w:t>
      </w:r>
    </w:p>
    <w:p>
      <w:pPr>
        <w:shd w:val="clear" w:color="auto" w:fill="auto"/>
        <w:spacing w:line="360" w:lineRule="auto"/>
        <w:jc w:val="left"/>
        <w:textAlignment w:val="center"/>
        <w:rPr>
          <w:sz w:val="21"/>
        </w:rPr>
      </w:pPr>
      <w:r>
        <w:rPr>
          <w:sz w:val="21"/>
        </w:rPr>
        <w:t>(2)</w:t>
      </w:r>
      <w:r>
        <w:rPr>
          <w:sz w:val="21"/>
        </w:rPr>
        <w:t>思想主张：</w:t>
      </w:r>
      <w:r>
        <w:rPr>
          <w:sz w:val="21"/>
        </w:rPr>
        <w:t>“罢黜百家，尊崇儒术”。</w:t>
      </w:r>
    </w:p>
    <w:p>
      <w:pPr>
        <w:shd w:val="clear" w:color="auto" w:fill="auto"/>
        <w:spacing w:line="360" w:lineRule="auto"/>
        <w:jc w:val="left"/>
        <w:textAlignment w:val="center"/>
        <w:rPr>
          <w:sz w:val="21"/>
        </w:rPr>
      </w:pPr>
      <w:r>
        <w:rPr>
          <w:sz w:val="21"/>
        </w:rPr>
        <w:t>历史影响：</w:t>
      </w:r>
      <w:r>
        <w:rPr>
          <w:sz w:val="21"/>
        </w:rPr>
        <w:t>儒家思想成为我国封建社会的正统思想；或者儒家居于主导地位，为历代王朝推崇。</w:t>
      </w:r>
    </w:p>
    <w:p>
      <w:pPr>
        <w:shd w:val="clear" w:color="auto" w:fill="auto"/>
        <w:spacing w:line="360" w:lineRule="auto"/>
        <w:jc w:val="left"/>
        <w:textAlignment w:val="center"/>
        <w:rPr>
          <w:sz w:val="21"/>
        </w:rPr>
      </w:pPr>
      <w:r>
        <w:rPr>
          <w:sz w:val="21"/>
        </w:rPr>
        <w:t>(3)</w:t>
      </w:r>
      <w:r>
        <w:rPr>
          <w:sz w:val="21"/>
        </w:rPr>
        <w:t>根本原因：</w:t>
      </w:r>
      <w:r>
        <w:rPr>
          <w:sz w:val="21"/>
        </w:rPr>
        <w:t>国力强盛，经济繁荣，开放包容。</w:t>
      </w:r>
    </w:p>
    <w:p>
      <w:pPr>
        <w:shd w:val="clear" w:color="auto" w:fill="auto"/>
        <w:spacing w:line="360" w:lineRule="auto"/>
        <w:jc w:val="left"/>
        <w:textAlignment w:val="center"/>
        <w:rPr>
          <w:sz w:val="21"/>
        </w:rPr>
      </w:pPr>
      <w:r>
        <w:rPr>
          <w:sz w:val="21"/>
        </w:rPr>
        <w:t>举例：</w:t>
      </w:r>
      <w:r>
        <w:rPr>
          <w:sz w:val="21"/>
        </w:rPr>
        <w:t>唐诗是我国历史上诗歌创作的黄金时期。</w:t>
      </w:r>
    </w:p>
    <w:p>
      <w:pPr>
        <w:shd w:val="clear" w:color="auto" w:fill="auto"/>
        <w:spacing w:line="360" w:lineRule="auto"/>
        <w:jc w:val="left"/>
        <w:textAlignment w:val="center"/>
        <w:rPr>
          <w:sz w:val="21"/>
        </w:rPr>
      </w:pPr>
      <w:r>
        <w:rPr>
          <w:sz w:val="21"/>
        </w:rPr>
        <w:t>认识：</w:t>
      </w:r>
      <w:r>
        <w:rPr>
          <w:sz w:val="21"/>
        </w:rPr>
        <w:t>中华传统文化的发展具有包容性与多样性，不同思想文化在交流碰撞中不断融合创新。同时，国家政策对文化发展有重要影响，如</w:t>
      </w:r>
      <w:r>
        <w:rPr>
          <w:sz w:val="21"/>
        </w:rPr>
        <w:t>“</w:t>
      </w:r>
      <w:r>
        <w:rPr>
          <w:sz w:val="21"/>
        </w:rPr>
        <w:t>独尊儒术</w:t>
      </w:r>
      <w:r>
        <w:rPr>
          <w:sz w:val="21"/>
        </w:rPr>
        <w:t>”</w:t>
      </w:r>
      <w:r>
        <w:rPr>
          <w:sz w:val="21"/>
        </w:rPr>
        <w:t>与</w:t>
      </w:r>
      <w:r>
        <w:rPr>
          <w:sz w:val="21"/>
        </w:rPr>
        <w:t>“</w:t>
      </w:r>
      <w:r>
        <w:rPr>
          <w:sz w:val="21"/>
        </w:rPr>
        <w:t>兼容并包</w:t>
      </w:r>
      <w:r>
        <w:rPr>
          <w:sz w:val="21"/>
        </w:rPr>
        <w:t>”</w:t>
      </w:r>
      <w:r>
        <w:rPr>
          <w:sz w:val="21"/>
        </w:rPr>
        <w:t>分别体现了不同历史时期的政策导向。</w:t>
      </w:r>
    </w:p>
    <w:p>
      <w:pPr>
        <w:shd w:val="clear" w:color="auto" w:fill="auto"/>
        <w:spacing w:line="360" w:lineRule="auto"/>
        <w:jc w:val="left"/>
        <w:textAlignment w:val="center"/>
        <w:rPr>
          <w:sz w:val="21"/>
        </w:rPr>
      </w:pPr>
      <w:r>
        <w:rPr>
          <w:sz w:val="21"/>
        </w:rPr>
        <w:t>【详解】（1）</w:t>
      </w:r>
      <w:r>
        <w:rPr>
          <w:sz w:val="21"/>
        </w:rPr>
        <w:t>历史现象：百家争鸣是中国古代思想文化的一次大繁荣，各种思想相互碰撞、交流和融合，为中国后世思想文化的发展奠定了坚实的基础。</w:t>
      </w:r>
    </w:p>
    <w:p>
      <w:pPr>
        <w:shd w:val="clear" w:color="auto" w:fill="auto"/>
        <w:spacing w:line="360" w:lineRule="auto"/>
        <w:jc w:val="left"/>
        <w:textAlignment w:val="center"/>
        <w:rPr>
          <w:sz w:val="21"/>
        </w:rPr>
      </w:pPr>
      <w:r>
        <w:rPr>
          <w:sz w:val="21"/>
        </w:rPr>
        <w:t>特征：从“‘</w:t>
      </w:r>
      <w:r>
        <w:rPr>
          <w:sz w:val="21"/>
        </w:rPr>
        <w:t>这个词’很适合表现春秋战国时期思想主张的多元性以及彼此之间的分歧和冲突</w:t>
      </w:r>
      <w:r>
        <w:rPr>
          <w:sz w:val="21"/>
        </w:rPr>
        <w:t>”→提炼出“</w:t>
      </w:r>
      <w:r>
        <w:rPr>
          <w:sz w:val="21"/>
        </w:rPr>
        <w:t>思想主张多元性</w:t>
      </w:r>
      <w:r>
        <w:rPr>
          <w:sz w:val="21"/>
        </w:rPr>
        <w:t>”；从“</w:t>
      </w:r>
      <w:r>
        <w:rPr>
          <w:sz w:val="21"/>
        </w:rPr>
        <w:t>这种分化趋势和统一趋势并存的局面在战国后期表现得愈加明显</w:t>
      </w:r>
      <w:r>
        <w:rPr>
          <w:sz w:val="21"/>
        </w:rPr>
        <w:t>”→提炼出“</w:t>
      </w:r>
      <w:r>
        <w:rPr>
          <w:sz w:val="21"/>
        </w:rPr>
        <w:t>分化趋势和统一趋势并存</w:t>
      </w:r>
      <w:r>
        <w:rPr>
          <w:sz w:val="21"/>
        </w:rPr>
        <w:t>”；从“</w:t>
      </w:r>
      <w:r>
        <w:rPr>
          <w:sz w:val="21"/>
        </w:rPr>
        <w:t>比如儒道对立、儒法冲突等</w:t>
      </w:r>
      <w:r>
        <w:rPr>
          <w:sz w:val="21"/>
        </w:rPr>
        <w:t>”→提炼出“</w:t>
      </w:r>
      <w:r>
        <w:rPr>
          <w:sz w:val="21"/>
        </w:rPr>
        <w:t>思想主张彼此有分歧和冲突</w:t>
      </w:r>
      <w:r>
        <w:rPr>
          <w:sz w:val="21"/>
        </w:rPr>
        <w:t>”。</w:t>
      </w:r>
    </w:p>
    <w:p>
      <w:pPr>
        <w:shd w:val="clear" w:color="auto" w:fill="auto"/>
        <w:spacing w:line="360" w:lineRule="auto"/>
        <w:jc w:val="left"/>
        <w:textAlignment w:val="center"/>
        <w:rPr>
          <w:sz w:val="21"/>
        </w:rPr>
      </w:pPr>
      <w:r>
        <w:rPr>
          <w:sz w:val="21"/>
        </w:rPr>
        <w:t>（2）</w:t>
      </w:r>
      <w:r>
        <w:rPr>
          <w:sz w:val="21"/>
        </w:rPr>
        <w:t>思想主张：</w:t>
      </w:r>
      <w:r>
        <w:rPr>
          <w:sz w:val="21"/>
        </w:rPr>
        <w:t>“罢黜百家，尊崇儒术”，</w:t>
      </w:r>
      <w:r>
        <w:rPr>
          <w:sz w:val="21"/>
        </w:rPr>
        <w:t>主张将儒家学说作为正统思想，排斥其他学说。</w:t>
      </w:r>
    </w:p>
    <w:p>
      <w:pPr>
        <w:shd w:val="clear" w:color="auto" w:fill="auto"/>
        <w:spacing w:line="360" w:lineRule="auto"/>
        <w:jc w:val="left"/>
        <w:textAlignment w:val="center"/>
        <w:rPr>
          <w:sz w:val="21"/>
        </w:rPr>
      </w:pPr>
      <w:r>
        <w:rPr>
          <w:sz w:val="21"/>
        </w:rPr>
        <w:t>历史影响：</w:t>
      </w:r>
      <w:r>
        <w:rPr>
          <w:sz w:val="21"/>
        </w:rPr>
        <w:t>这一主张被汉武帝采纳后，使儒家思想成为正统，奠定了中国封建社会的文化基础。</w:t>
      </w:r>
    </w:p>
    <w:p>
      <w:pPr>
        <w:shd w:val="clear" w:color="auto" w:fill="auto"/>
        <w:spacing w:line="360" w:lineRule="auto"/>
        <w:jc w:val="left"/>
        <w:textAlignment w:val="center"/>
        <w:rPr>
          <w:sz w:val="21"/>
        </w:rPr>
      </w:pPr>
      <w:r>
        <w:rPr>
          <w:sz w:val="21"/>
        </w:rPr>
        <w:t>（3）</w:t>
      </w:r>
      <w:r>
        <w:rPr>
          <w:sz w:val="21"/>
        </w:rPr>
        <w:t>根本原因：从“</w:t>
      </w:r>
      <w:r>
        <w:rPr>
          <w:sz w:val="21"/>
        </w:rPr>
        <w:t>贞观之治</w:t>
      </w:r>
      <w:r>
        <w:rPr>
          <w:sz w:val="21"/>
        </w:rPr>
        <w:t>”→提炼出“</w:t>
      </w:r>
      <w:r>
        <w:rPr>
          <w:sz w:val="21"/>
        </w:rPr>
        <w:t>国力强盛，经济繁荣</w:t>
      </w:r>
      <w:r>
        <w:rPr>
          <w:sz w:val="21"/>
        </w:rPr>
        <w:t>”；从“</w:t>
      </w:r>
      <w:r>
        <w:rPr>
          <w:sz w:val="21"/>
        </w:rPr>
        <w:t>儒学兴，佛道并行，兼容并包，</w:t>
      </w:r>
      <w:r>
        <w:rPr>
          <w:sz w:val="21"/>
        </w:rPr>
        <w:t>”→提炼出“</w:t>
      </w:r>
      <w:r>
        <w:rPr>
          <w:sz w:val="21"/>
        </w:rPr>
        <w:t>开放包容</w:t>
      </w:r>
      <w:r>
        <w:rPr>
          <w:sz w:val="21"/>
        </w:rPr>
        <w:t>”。</w:t>
      </w:r>
    </w:p>
    <w:p>
      <w:pPr>
        <w:shd w:val="clear" w:color="auto" w:fill="auto"/>
        <w:spacing w:line="360" w:lineRule="auto"/>
        <w:jc w:val="left"/>
        <w:textAlignment w:val="center"/>
        <w:rPr>
          <w:sz w:val="21"/>
        </w:rPr>
      </w:pPr>
      <w:r>
        <w:rPr>
          <w:sz w:val="21"/>
        </w:rPr>
        <w:t>举例：</w:t>
      </w:r>
      <w:r>
        <w:rPr>
          <w:sz w:val="21"/>
        </w:rPr>
        <w:t>唐诗繁荣，李白、杜甫、白居易等诗人各具特色；书法艺术上，颜真卿、柳公权、欧阳询等名家辈出；音乐舞蹈方面，胡旋舞、霓裳羽衣舞等兼容并蓄。此外，唐三彩、唐装等也体现了胡风入华的兼容并包。</w:t>
      </w:r>
    </w:p>
    <w:p>
      <w:pPr>
        <w:shd w:val="clear" w:color="auto" w:fill="auto"/>
        <w:spacing w:line="360" w:lineRule="auto"/>
        <w:jc w:val="left"/>
        <w:textAlignment w:val="center"/>
        <w:rPr>
          <w:sz w:val="21"/>
        </w:rPr>
      </w:pPr>
      <w:r>
        <w:rPr>
          <w:sz w:val="21"/>
        </w:rPr>
        <w:t>认识：从材料一“</w:t>
      </w:r>
      <w:r>
        <w:rPr>
          <w:sz w:val="21"/>
        </w:rPr>
        <w:t>很适合表现春秋战国时期思想主张的多元性以及彼此之间的分歧和冲突，但在彼此的冲突和批评中，不同思想之间的融合也发生了</w:t>
      </w:r>
      <w:r>
        <w:rPr>
          <w:sz w:val="21"/>
        </w:rPr>
        <w:t>”→提炼出“</w:t>
      </w:r>
      <w:r>
        <w:rPr>
          <w:sz w:val="21"/>
        </w:rPr>
        <w:t>中华传统文化的发展具有包容性与多样性，不同思想文化在交流碰撞中不断融合创新</w:t>
      </w:r>
      <w:r>
        <w:rPr>
          <w:sz w:val="21"/>
        </w:rPr>
        <w:t>”</w:t>
      </w:r>
      <w:r>
        <w:rPr>
          <w:sz w:val="21"/>
        </w:rPr>
        <w:t>；</w:t>
      </w:r>
      <w:r>
        <w:rPr>
          <w:sz w:val="21"/>
        </w:rPr>
        <w:t>从材料三“</w:t>
      </w:r>
      <w:r>
        <w:rPr>
          <w:sz w:val="21"/>
        </w:rPr>
        <w:t>贞观之治，儒学兴，佛道并行；诗文书画乐舞，名家辈出，胡风入华，兼容并包，蔚为大观</w:t>
      </w:r>
      <w:r>
        <w:rPr>
          <w:sz w:val="21"/>
        </w:rPr>
        <w:t>”→提炼出“</w:t>
      </w:r>
      <w:r>
        <w:rPr>
          <w:sz w:val="21"/>
        </w:rPr>
        <w:t>国家政策对文化发展有重要影响</w:t>
      </w:r>
      <w:r>
        <w:rPr>
          <w:sz w:val="21"/>
        </w:rPr>
        <w:t>”</w:t>
      </w:r>
      <w:r>
        <w:rPr>
          <w:sz w:val="21"/>
        </w:rPr>
        <w:t>。</w:t>
      </w:r>
    </w:p>
    <w:p>
      <w:pPr>
        <w:shd w:val="clear" w:color="auto" w:fill="auto"/>
        <w:spacing w:line="360" w:lineRule="auto"/>
        <w:jc w:val="left"/>
        <w:textAlignment w:val="center"/>
        <w:rPr>
          <w:sz w:val="21"/>
        </w:rPr>
      </w:pPr>
    </w:p>
    <w:sectPr>
      <w:headerReference w:type="even" r:id="rId22"/>
      <w:headerReference w:type="default" r:id="rId23"/>
      <w:footerReference w:type="even" r:id="rId24"/>
      <w:footerReference w:type="default" r:id="rId25"/>
      <w:pgSz w:w="11907" w:h="16839" w:code="9"/>
      <w:pgMar w:top="1440" w:right="1800" w:bottom="1440" w:left="1800" w:header="851" w:footer="425" w:gutter="0"/>
      <w:pgNumType w:start="1"/>
      <w:cols w:num="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776133"/>
    <w:rPr>
      <w:sz w:val="18"/>
      <w:szCs w:val="18"/>
    </w:rPr>
  </w:style>
  <w:style w:type="paragraph" w:styleId="Footer">
    <w:name w:val="footer"/>
    <w:basedOn w:val="Normal"/>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image" Target="media/image11.wmf" /><Relationship Id="rId18" Type="http://schemas.openxmlformats.org/officeDocument/2006/relationships/oleObject" Target="embeddings/oleObject1.bin" /><Relationship Id="rId19" Type="http://schemas.openxmlformats.org/officeDocument/2006/relationships/oleObject" Target="embeddings/oleObject2.bin" /><Relationship Id="rId2" Type="http://schemas.openxmlformats.org/officeDocument/2006/relationships/webSettings" Target="webSettings.xml" /><Relationship Id="rId20" Type="http://schemas.openxmlformats.org/officeDocument/2006/relationships/oleObject" Target="embeddings/oleObject3.bin" /><Relationship Id="rId21" Type="http://schemas.openxmlformats.org/officeDocument/2006/relationships/oleObject" Target="embeddings/oleObject4.bin" /><Relationship Id="rId22" Type="http://schemas.openxmlformats.org/officeDocument/2006/relationships/header" Target="header1.xml" /><Relationship Id="rId23" Type="http://schemas.openxmlformats.org/officeDocument/2006/relationships/header" Target="header2.xml" /><Relationship Id="rId24" Type="http://schemas.openxmlformats.org/officeDocument/2006/relationships/footer" Target="footer3.xml" /><Relationship Id="rId25" Type="http://schemas.openxmlformats.org/officeDocument/2006/relationships/footer" Target="footer4.xml" /><Relationship Id="rId26" Type="http://schemas.openxmlformats.org/officeDocument/2006/relationships/theme" Target="theme/theme1.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DocSecurity>0</DocSecurity>
  <Lines>0</Lines>
  <Paragraphs>0</Paragraphs>
  <ScaleCrop>false</ScaleCrop>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terms:modified xsi:type="dcterms:W3CDTF">2025-01-10T02:56:00Z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e053a7ccca3f4c058f723f584ea04fdamjkxmda0ota0</vt:lpwstr>
  </property>
</Properties>
</file>