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4.11.0 -->
  <w:body>
    <w:p w:rsidR="00EF035E" w:rsidRPr="00043B54" w14:paraId="4F60132F" w14:textId="71D3C5F8">
      <w:pPr>
        <w:jc w:val="center"/>
        <w:textAlignment w:val="center"/>
        <w:rPr>
          <w:rFonts w:ascii="宋体" w:eastAsia="宋体" w:hAnsi="宋体" w:cs="宋体"/>
          <w:b/>
          <w:i w:val="0"/>
          <w:color w:val="000000"/>
          <w:sz w:val="30"/>
        </w:rPr>
      </w:pPr>
      <w:r w:rsidRPr="00043B54">
        <w:drawing>
          <wp:inline>
            <wp:extent cx="12700" cy="127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5"/>
                    <a:stretch>
                      <a:fillRect/>
                    </a:stretch>
                  </pic:blipFill>
                  <pic:spPr>
                    <a:xfrm>
                      <a:off x="0" y="0"/>
                      <a:ext cx="12700" cy="12700"/>
                    </a:xfrm>
                    <a:prstGeom prst="rect">
                      <a:avLst/>
                    </a:prstGeom>
                  </pic:spPr>
                </pic:pic>
              </a:graphicData>
            </a:graphic>
          </wp:inline>
        </w:drawing>
      </w:r>
      <w:bookmarkStart w:id="0" w:name="_GoBack"/>
      <w:bookmarkEnd w:id="0"/>
      <w:r w:rsidRPr="00043B54">
        <w:rPr>
          <w:rFonts w:ascii="宋体" w:eastAsia="宋体" w:hAnsi="宋体" w:cs="宋体"/>
          <w:b/>
          <w:i w:val="0"/>
          <w:color w:val="000000"/>
          <w:sz w:val="30"/>
        </w:rPr>
        <w:t>天津市汇文中学2025-2026学年九年级下学期阶段考历史试卷</w:t>
      </w:r>
    </w:p>
    <w:p w:rsidR="00EF035E" w:rsidRPr="00043B54">
      <w:pPr>
        <w:jc w:val="center"/>
        <w:textAlignment w:val="center"/>
        <w:rPr>
          <w:rFonts w:ascii="黑体" w:eastAsia="黑体" w:hAnsi="黑体" w:cs="黑体"/>
          <w:b/>
          <w:i w:val="0"/>
          <w:color w:val="000000"/>
          <w:sz w:val="30"/>
        </w:rPr>
      </w:pPr>
    </w:p>
    <w:p w:rsidR="00EF035E" w:rsidRPr="00043B54">
      <w:pPr>
        <w:jc w:val="left"/>
        <w:textAlignment w:val="center"/>
        <w:rPr>
          <w:rFonts w:ascii="宋体" w:eastAsia="宋体" w:hAnsi="宋体" w:cs="宋体"/>
          <w:b/>
          <w:i w:val="0"/>
          <w:color w:val="000000"/>
          <w:sz w:val="21"/>
        </w:rPr>
      </w:pPr>
      <w:r w:rsidRPr="00043B54">
        <w:rPr>
          <w:rFonts w:ascii="宋体" w:eastAsia="宋体" w:hAnsi="宋体" w:cs="宋体"/>
          <w:b/>
          <w:i w:val="0"/>
          <w:color w:val="000000"/>
          <w:sz w:val="21"/>
        </w:rPr>
        <w:t>一、单选题</w:t>
      </w:r>
    </w:p>
    <w:p>
      <w:pPr>
        <w:shd w:val="clear" w:color="auto" w:fill="auto"/>
        <w:spacing w:line="360" w:lineRule="auto"/>
        <w:jc w:val="left"/>
        <w:textAlignment w:val="center"/>
        <w:rPr>
          <w:sz w:val="21"/>
        </w:rPr>
      </w:pPr>
      <w:r>
        <w:rPr>
          <w:sz w:val="21"/>
        </w:rPr>
        <w:t>1</w:t>
      </w:r>
      <w:r>
        <w:rPr>
          <w:sz w:val="21"/>
        </w:rPr>
        <w:t>．原始人类经历了从群居到聚族而居，从采集到种植，从狩猎到饲养家畜的演进过程。推动上述演进的主要因素是(　　)</w:t>
      </w:r>
    </w:p>
    <w:p>
      <w:pPr>
        <w:shd w:val="clear" w:color="auto" w:fill="auto"/>
        <w:tabs>
          <w:tab w:val="left" w:pos="4156"/>
        </w:tabs>
        <w:spacing w:line="360" w:lineRule="auto"/>
        <w:ind w:left="300"/>
        <w:jc w:val="left"/>
        <w:textAlignment w:val="center"/>
        <w:rPr>
          <w:sz w:val="21"/>
        </w:rPr>
      </w:pPr>
      <w:r>
        <w:rPr>
          <w:sz w:val="21"/>
        </w:rPr>
        <w:t>A．建筑技术的进步</w:t>
      </w:r>
      <w:r>
        <w:rPr>
          <w:sz w:val="21"/>
        </w:rPr>
        <w:tab/>
      </w:r>
      <w:r>
        <w:rPr>
          <w:sz w:val="21"/>
        </w:rPr>
        <w:t>B．人工取火的发明</w:t>
      </w:r>
    </w:p>
    <w:p>
      <w:pPr>
        <w:shd w:val="clear" w:color="auto" w:fill="auto"/>
        <w:tabs>
          <w:tab w:val="left" w:pos="4156"/>
        </w:tabs>
        <w:spacing w:line="360" w:lineRule="auto"/>
        <w:ind w:left="300"/>
        <w:jc w:val="left"/>
        <w:textAlignment w:val="center"/>
        <w:rPr>
          <w:sz w:val="21"/>
        </w:rPr>
      </w:pPr>
      <w:r>
        <w:rPr>
          <w:sz w:val="21"/>
        </w:rPr>
        <w:t>C．饲养水平的提高</w:t>
      </w:r>
      <w:r>
        <w:rPr>
          <w:sz w:val="21"/>
        </w:rPr>
        <w:tab/>
      </w:r>
      <w:r>
        <w:rPr>
          <w:sz w:val="21"/>
        </w:rPr>
        <w:t>D．生产工具的改进</w:t>
      </w:r>
    </w:p>
    <w:p>
      <w:pPr>
        <w:shd w:val="clear" w:color="auto" w:fill="auto"/>
        <w:spacing w:line="360" w:lineRule="auto"/>
        <w:jc w:val="left"/>
        <w:textAlignment w:val="center"/>
        <w:rPr>
          <w:sz w:val="21"/>
        </w:rPr>
      </w:pPr>
      <w:r>
        <w:rPr>
          <w:sz w:val="21"/>
        </w:rPr>
        <w:t>2</w:t>
      </w:r>
      <w:r>
        <w:rPr>
          <w:sz w:val="21"/>
        </w:rPr>
        <w:t>．据《左传》记载：“郑武公、庄公为平王卿士。王贰于虢，郑伯怨王。王曰：‘无之。’故周郑交质。王子狐为质于郑，郑公子忽为质于周。”史称“周郑交质”，这一现象说明(　　)</w:t>
      </w:r>
    </w:p>
    <w:p>
      <w:pPr>
        <w:shd w:val="clear" w:color="auto" w:fill="auto"/>
        <w:tabs>
          <w:tab w:val="left" w:pos="4156"/>
        </w:tabs>
        <w:spacing w:line="360" w:lineRule="auto"/>
        <w:ind w:left="300"/>
        <w:jc w:val="left"/>
        <w:textAlignment w:val="center"/>
        <w:rPr>
          <w:sz w:val="21"/>
        </w:rPr>
      </w:pPr>
      <w:r>
        <w:rPr>
          <w:sz w:val="21"/>
        </w:rPr>
        <w:t>A．春秋时期分封制逐步瓦解</w:t>
      </w:r>
      <w:r>
        <w:rPr>
          <w:sz w:val="21"/>
        </w:rPr>
        <w:tab/>
      </w:r>
      <w:r>
        <w:rPr>
          <w:sz w:val="21"/>
        </w:rPr>
        <w:t>B．春秋时期王室衰微</w:t>
      </w:r>
    </w:p>
    <w:p>
      <w:pPr>
        <w:shd w:val="clear" w:color="auto" w:fill="auto"/>
        <w:tabs>
          <w:tab w:val="left" w:pos="4156"/>
        </w:tabs>
        <w:spacing w:line="360" w:lineRule="auto"/>
        <w:ind w:left="300"/>
        <w:jc w:val="left"/>
        <w:textAlignment w:val="center"/>
        <w:rPr>
          <w:sz w:val="21"/>
        </w:rPr>
      </w:pPr>
      <w:r>
        <w:rPr>
          <w:sz w:val="21"/>
        </w:rPr>
        <w:t>C．春秋时期周王室入不敷出</w:t>
      </w:r>
      <w:r>
        <w:rPr>
          <w:sz w:val="21"/>
        </w:rPr>
        <w:tab/>
      </w:r>
      <w:r>
        <w:rPr>
          <w:sz w:val="21"/>
        </w:rPr>
        <w:t>D．春秋时期民族交融</w:t>
      </w:r>
    </w:p>
    <w:p>
      <w:pPr>
        <w:shd w:val="clear" w:color="auto" w:fill="auto"/>
        <w:spacing w:line="360" w:lineRule="auto"/>
        <w:jc w:val="left"/>
        <w:textAlignment w:val="center"/>
        <w:rPr>
          <w:sz w:val="21"/>
        </w:rPr>
      </w:pPr>
      <w:r>
        <w:rPr>
          <w:sz w:val="21"/>
        </w:rPr>
        <w:t>3</w:t>
      </w:r>
      <w:r>
        <w:rPr>
          <w:sz w:val="21"/>
        </w:rPr>
        <w:t>．朱绍侯等主编的《中国古代史》中写道：“到了战国时期，夺权胜利的地主阶级为了巩固和扩展利益，先后开展了社会改革，掀起了变法运动。面对当时的社会大变革，人们提出不同的主张，形成了百家争鸣的局面。”上段材料作者意在说明（</w:t>
      </w:r>
      <w:r>
        <w:rPr>
          <w:rFonts w:ascii="Times New Roman" w:eastAsia="Times New Roman" w:hAnsi="Times New Roman" w:cs="Times New Roman"/>
          <w:kern w:val="0"/>
          <w:sz w:val="24"/>
          <w:szCs w:val="24"/>
        </w:rPr>
        <w:t>   </w:t>
      </w:r>
      <w:r>
        <w:rPr>
          <w:sz w:val="21"/>
        </w:rPr>
        <w:t>）</w:t>
      </w:r>
    </w:p>
    <w:p>
      <w:pPr>
        <w:shd w:val="clear" w:color="auto" w:fill="auto"/>
        <w:spacing w:line="360" w:lineRule="auto"/>
        <w:ind w:left="300"/>
        <w:jc w:val="left"/>
        <w:textAlignment w:val="center"/>
        <w:rPr>
          <w:sz w:val="21"/>
        </w:rPr>
      </w:pPr>
      <w:r>
        <w:rPr>
          <w:sz w:val="21"/>
        </w:rPr>
        <w:t>A．地主阶级非常善于改革</w:t>
      </w:r>
    </w:p>
    <w:p>
      <w:pPr>
        <w:shd w:val="clear" w:color="auto" w:fill="auto"/>
        <w:spacing w:line="360" w:lineRule="auto"/>
        <w:ind w:left="300"/>
        <w:jc w:val="left"/>
        <w:textAlignment w:val="center"/>
        <w:rPr>
          <w:sz w:val="21"/>
        </w:rPr>
      </w:pPr>
      <w:r>
        <w:rPr>
          <w:sz w:val="21"/>
        </w:rPr>
        <w:t>B．阶级斗争是历史发展的直接动力</w:t>
      </w:r>
    </w:p>
    <w:p>
      <w:pPr>
        <w:shd w:val="clear" w:color="auto" w:fill="auto"/>
        <w:spacing w:line="360" w:lineRule="auto"/>
        <w:ind w:left="300"/>
        <w:jc w:val="left"/>
        <w:textAlignment w:val="center"/>
        <w:rPr>
          <w:sz w:val="21"/>
        </w:rPr>
      </w:pPr>
      <w:r>
        <w:rPr>
          <w:sz w:val="21"/>
        </w:rPr>
        <w:t>C．百家争鸣内涵非常丰富</w:t>
      </w:r>
    </w:p>
    <w:p>
      <w:pPr>
        <w:shd w:val="clear" w:color="auto" w:fill="auto"/>
        <w:spacing w:line="360" w:lineRule="auto"/>
        <w:ind w:left="300"/>
        <w:jc w:val="left"/>
        <w:textAlignment w:val="center"/>
        <w:rPr>
          <w:sz w:val="21"/>
        </w:rPr>
      </w:pPr>
      <w:r>
        <w:rPr>
          <w:sz w:val="21"/>
        </w:rPr>
        <w:t>D．社会变革促进了思想文化的发展</w:t>
      </w:r>
    </w:p>
    <w:p>
      <w:pPr>
        <w:shd w:val="clear" w:color="auto" w:fill="auto"/>
        <w:spacing w:line="360" w:lineRule="auto"/>
        <w:jc w:val="left"/>
        <w:textAlignment w:val="center"/>
        <w:rPr>
          <w:sz w:val="21"/>
        </w:rPr>
      </w:pPr>
      <w:r>
        <w:rPr>
          <w:sz w:val="21"/>
        </w:rPr>
        <w:t>4</w:t>
      </w:r>
      <w:r>
        <w:rPr>
          <w:sz w:val="21"/>
        </w:rPr>
        <w:t>．公元前475年至公元前221年为战国时期。这段时间还可以表述为（</w:t>
      </w:r>
      <w:r>
        <w:rPr>
          <w:rFonts w:ascii="Times New Roman" w:eastAsia="Times New Roman" w:hAnsi="Times New Roman" w:cs="Times New Roman"/>
          <w:kern w:val="0"/>
          <w:sz w:val="24"/>
          <w:szCs w:val="24"/>
        </w:rPr>
        <w:t>   </w:t>
      </w:r>
      <w:r>
        <w:rPr>
          <w:sz w:val="21"/>
        </w:rPr>
        <w:t>）</w:t>
      </w:r>
    </w:p>
    <w:p>
      <w:pPr>
        <w:shd w:val="clear" w:color="auto" w:fill="auto"/>
        <w:spacing w:line="360" w:lineRule="auto"/>
        <w:ind w:left="300"/>
        <w:jc w:val="left"/>
        <w:textAlignment w:val="center"/>
        <w:rPr>
          <w:sz w:val="21"/>
        </w:rPr>
      </w:pPr>
      <w:r>
        <w:rPr>
          <w:sz w:val="21"/>
        </w:rPr>
        <w:t>A．公元前4世纪早期至公元前2世纪晚期</w:t>
      </w:r>
    </w:p>
    <w:p>
      <w:pPr>
        <w:shd w:val="clear" w:color="auto" w:fill="auto"/>
        <w:spacing w:line="360" w:lineRule="auto"/>
        <w:ind w:left="300"/>
        <w:jc w:val="left"/>
        <w:textAlignment w:val="center"/>
        <w:rPr>
          <w:sz w:val="21"/>
        </w:rPr>
      </w:pPr>
      <w:r>
        <w:rPr>
          <w:sz w:val="21"/>
        </w:rPr>
        <w:t>B．公元前4世纪晚期至公元前2世纪早期</w:t>
      </w:r>
    </w:p>
    <w:p>
      <w:pPr>
        <w:shd w:val="clear" w:color="auto" w:fill="auto"/>
        <w:spacing w:line="360" w:lineRule="auto"/>
        <w:ind w:left="300"/>
        <w:jc w:val="left"/>
        <w:textAlignment w:val="center"/>
        <w:rPr>
          <w:sz w:val="21"/>
        </w:rPr>
      </w:pPr>
      <w:r>
        <w:rPr>
          <w:sz w:val="21"/>
        </w:rPr>
        <w:t>C．公元前5世纪早期至公元前3世纪晚期</w:t>
      </w:r>
    </w:p>
    <w:p>
      <w:pPr>
        <w:shd w:val="clear" w:color="auto" w:fill="auto"/>
        <w:spacing w:line="360" w:lineRule="auto"/>
        <w:ind w:left="300"/>
        <w:jc w:val="left"/>
        <w:textAlignment w:val="center"/>
        <w:rPr>
          <w:sz w:val="21"/>
        </w:rPr>
      </w:pPr>
      <w:r>
        <w:rPr>
          <w:sz w:val="21"/>
        </w:rPr>
        <w:t>D．公元前5世纪晚期至公元前3世纪早期</w:t>
      </w:r>
    </w:p>
    <w:p>
      <w:pPr>
        <w:shd w:val="clear" w:color="auto" w:fill="auto"/>
        <w:spacing w:line="360" w:lineRule="auto"/>
        <w:jc w:val="left"/>
        <w:textAlignment w:val="center"/>
        <w:rPr>
          <w:sz w:val="21"/>
        </w:rPr>
      </w:pPr>
      <w:r>
        <w:rPr>
          <w:sz w:val="21"/>
        </w:rPr>
        <w:t>5</w:t>
      </w:r>
      <w:r>
        <w:rPr>
          <w:sz w:val="21"/>
        </w:rPr>
        <w:t>．史书评价道：他以非凡的政治和军事才能，在西域的三十一年中，正确地执行了汉王朝“断匈奴右臂”的政策，自始至终立足于争取多数，分化、瓦解和驱逐匈奴势力，加强了汉与西域各属国的联系。这位历史人物是（</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00"/>
        <w:jc w:val="left"/>
        <w:textAlignment w:val="center"/>
        <w:rPr>
          <w:sz w:val="21"/>
        </w:rPr>
      </w:pPr>
      <w:r>
        <w:rPr>
          <w:sz w:val="21"/>
        </w:rPr>
        <w:t>A．班超</w:t>
      </w:r>
      <w:r>
        <w:rPr>
          <w:sz w:val="21"/>
        </w:rPr>
        <w:tab/>
      </w:r>
      <w:r>
        <w:rPr>
          <w:sz w:val="21"/>
        </w:rPr>
        <w:t>B．张骞</w:t>
      </w:r>
      <w:r>
        <w:rPr>
          <w:sz w:val="21"/>
        </w:rPr>
        <w:tab/>
      </w:r>
      <w:r>
        <w:rPr>
          <w:sz w:val="21"/>
        </w:rPr>
        <w:t>C．甘英</w:t>
      </w:r>
      <w:r>
        <w:rPr>
          <w:sz w:val="21"/>
        </w:rPr>
        <w:tab/>
      </w:r>
      <w:r>
        <w:rPr>
          <w:sz w:val="21"/>
        </w:rPr>
        <w:t>D．张角</w:t>
      </w:r>
    </w:p>
    <w:p>
      <w:pPr>
        <w:shd w:val="clear" w:color="auto" w:fill="auto"/>
        <w:spacing w:line="360" w:lineRule="auto"/>
        <w:jc w:val="left"/>
        <w:textAlignment w:val="center"/>
        <w:rPr>
          <w:sz w:val="21"/>
        </w:rPr>
      </w:pPr>
      <w:r>
        <w:rPr>
          <w:sz w:val="21"/>
        </w:rPr>
        <w:t>6</w:t>
      </w:r>
      <w:r>
        <w:rPr>
          <w:sz w:val="21"/>
        </w:rPr>
        <w:t>．下表是我国不同时代文学的主要形式和内容节选。据此判断，我国古代文学发展的趋势是（   ）</w:t>
      </w:r>
    </w:p>
    <w:tbl>
      <w:tblPr>
        <w:tblStyle w:val="TableNormal"/>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84"/>
        <w:gridCol w:w="1799"/>
        <w:gridCol w:w="1467"/>
        <w:gridCol w:w="1909"/>
        <w:gridCol w:w="2793"/>
      </w:tblGrid>
      <w:tr>
        <w:tblPrEx>
          <w:tblW w:w="8325" w:type="dxa"/>
        </w:tblPrEx>
        <w:trPr>
          <w:cantSplit w:val="0"/>
        </w:trPr>
        <w:tc>
          <w:tcPr>
            <w:tcW w:w="96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文学形式</w:t>
            </w:r>
          </w:p>
        </w:tc>
        <w:tc>
          <w:tcPr>
            <w:tcW w:w="162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楚辞</w:t>
            </w:r>
          </w:p>
        </w:tc>
        <w:tc>
          <w:tcPr>
            <w:tcW w:w="148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唐诗</w:t>
            </w:r>
          </w:p>
        </w:tc>
        <w:tc>
          <w:tcPr>
            <w:tcW w:w="17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宋词</w:t>
            </w:r>
          </w:p>
        </w:tc>
        <w:tc>
          <w:tcPr>
            <w:tcW w:w="249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元曲</w:t>
            </w:r>
          </w:p>
        </w:tc>
      </w:tr>
      <w:tr>
        <w:tblPrEx>
          <w:tblW w:w="8325" w:type="dxa"/>
        </w:tblPrEx>
        <w:trPr>
          <w:cantSplit w:val="0"/>
        </w:trPr>
        <w:tc>
          <w:tcPr>
            <w:tcW w:w="96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内容节选</w:t>
            </w:r>
          </w:p>
        </w:tc>
        <w:tc>
          <w:tcPr>
            <w:tcW w:w="162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长太息以掩涕兮，哀民生之多艰。</w:t>
            </w:r>
          </w:p>
        </w:tc>
        <w:tc>
          <w:tcPr>
            <w:tcW w:w="148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国破山河在，城春草木深。</w:t>
            </w:r>
          </w:p>
        </w:tc>
        <w:tc>
          <w:tcPr>
            <w:tcW w:w="17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大江东去，浪淘尽，千古风流人物。</w:t>
            </w:r>
          </w:p>
        </w:tc>
        <w:tc>
          <w:tcPr>
            <w:tcW w:w="249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地也，你不分好歹何为地？天也，你错勘贤愚枉做天。</w:t>
            </w:r>
          </w:p>
        </w:tc>
      </w:tr>
    </w:tbl>
    <w:p>
      <w:pPr>
        <w:shd w:val="clear" w:color="auto" w:fill="auto"/>
        <w:tabs>
          <w:tab w:val="left" w:pos="4156"/>
        </w:tabs>
        <w:spacing w:line="360" w:lineRule="auto"/>
        <w:ind w:left="300"/>
        <w:jc w:val="left"/>
        <w:textAlignment w:val="center"/>
        <w:rPr>
          <w:sz w:val="21"/>
        </w:rPr>
      </w:pPr>
      <w:r>
        <w:rPr>
          <w:sz w:val="21"/>
        </w:rPr>
        <w:t>A．地域化趋势加强</w:t>
      </w:r>
      <w:r>
        <w:rPr>
          <w:sz w:val="21"/>
        </w:rPr>
        <w:tab/>
      </w:r>
      <w:r>
        <w:rPr>
          <w:sz w:val="21"/>
        </w:rPr>
        <w:t>B．形式越来越单一</w:t>
      </w:r>
    </w:p>
    <w:p>
      <w:pPr>
        <w:shd w:val="clear" w:color="auto" w:fill="auto"/>
        <w:tabs>
          <w:tab w:val="left" w:pos="4156"/>
        </w:tabs>
        <w:spacing w:line="360" w:lineRule="auto"/>
        <w:ind w:left="300"/>
        <w:jc w:val="left"/>
        <w:textAlignment w:val="center"/>
        <w:rPr>
          <w:sz w:val="21"/>
        </w:rPr>
      </w:pPr>
      <w:r>
        <w:rPr>
          <w:sz w:val="21"/>
        </w:rPr>
        <w:t>C．逐渐走向大众化</w:t>
      </w:r>
      <w:r>
        <w:rPr>
          <w:sz w:val="21"/>
        </w:rPr>
        <w:tab/>
      </w:r>
      <w:r>
        <w:rPr>
          <w:sz w:val="21"/>
        </w:rPr>
        <w:t>D．内容越来越脱离现实</w:t>
      </w:r>
    </w:p>
    <w:p>
      <w:pPr>
        <w:shd w:val="clear" w:color="auto" w:fill="auto"/>
        <w:spacing w:line="360" w:lineRule="auto"/>
        <w:jc w:val="left"/>
        <w:textAlignment w:val="center"/>
        <w:rPr>
          <w:sz w:val="21"/>
        </w:rPr>
      </w:pPr>
      <w:r>
        <w:rPr>
          <w:sz w:val="21"/>
        </w:rPr>
        <w:t>7</w:t>
      </w:r>
      <w:r>
        <w:rPr>
          <w:sz w:val="21"/>
        </w:rPr>
        <w:t>．韦庄在《秦妇吟》中写道：“昔时繁盛皆埋没，举目凄凉无故物。内库烧为锦绣灰，天街踏尽公卿骨。“这描写的是黄巢起义军攻入长安的景象。此次起义给唐朝带来的影响是（</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ind w:left="300"/>
        <w:jc w:val="left"/>
        <w:textAlignment w:val="center"/>
        <w:rPr>
          <w:sz w:val="21"/>
        </w:rPr>
      </w:pPr>
      <w:r>
        <w:rPr>
          <w:sz w:val="21"/>
        </w:rPr>
        <w:t>A．唐朝国势从此由盛转衰</w:t>
      </w:r>
      <w:r>
        <w:rPr>
          <w:sz w:val="21"/>
        </w:rPr>
        <w:tab/>
      </w:r>
      <w:r>
        <w:rPr>
          <w:sz w:val="21"/>
        </w:rPr>
        <w:t>B．推翻了唐朝的统治</w:t>
      </w:r>
    </w:p>
    <w:p>
      <w:pPr>
        <w:shd w:val="clear" w:color="auto" w:fill="auto"/>
        <w:tabs>
          <w:tab w:val="left" w:pos="4156"/>
        </w:tabs>
        <w:spacing w:line="360" w:lineRule="auto"/>
        <w:ind w:left="300"/>
        <w:jc w:val="left"/>
        <w:textAlignment w:val="center"/>
        <w:rPr>
          <w:sz w:val="21"/>
        </w:rPr>
      </w:pPr>
      <w:r>
        <w:rPr>
          <w:sz w:val="21"/>
        </w:rPr>
        <w:t>C．给唐朝统治以致命的打击</w:t>
      </w:r>
      <w:r>
        <w:rPr>
          <w:sz w:val="21"/>
        </w:rPr>
        <w:tab/>
      </w:r>
      <w:r>
        <w:rPr>
          <w:sz w:val="21"/>
        </w:rPr>
        <w:t>D．形成了藩镇割据的局面</w:t>
      </w:r>
    </w:p>
    <w:p>
      <w:pPr>
        <w:shd w:val="clear" w:color="auto" w:fill="auto"/>
        <w:spacing w:line="360" w:lineRule="auto"/>
        <w:jc w:val="left"/>
        <w:textAlignment w:val="center"/>
        <w:rPr>
          <w:sz w:val="21"/>
        </w:rPr>
      </w:pPr>
      <w:r>
        <w:rPr>
          <w:sz w:val="21"/>
        </w:rPr>
        <w:t>8</w:t>
      </w:r>
      <w:r>
        <w:rPr>
          <w:sz w:val="21"/>
        </w:rPr>
        <w:t>．钱穆在《国史大纲》中指出：“清代政制，沿明代不设宰相，以大学士理国政，以便君主独裁。</w:t>
      </w:r>
      <w:r>
        <w:rPr>
          <w:sz w:val="21"/>
        </w:rPr>
        <w:t>······</w:t>
      </w:r>
      <w:r>
        <w:rPr>
          <w:sz w:val="21"/>
        </w:rPr>
        <w:t>雍正时别设军机处。自是内阁权渐轻</w:t>
      </w:r>
      <w:r>
        <w:rPr>
          <w:sz w:val="21"/>
        </w:rPr>
        <w:t>······</w:t>
      </w:r>
      <w:r>
        <w:rPr>
          <w:sz w:val="21"/>
        </w:rPr>
        <w:t>用人大权，则全出帝王旨意。”此言表明清代（</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ind w:left="300"/>
        <w:jc w:val="left"/>
        <w:textAlignment w:val="center"/>
        <w:rPr>
          <w:sz w:val="21"/>
        </w:rPr>
      </w:pPr>
      <w:r>
        <w:rPr>
          <w:sz w:val="21"/>
        </w:rPr>
        <w:t>A．君主专制进一步强化</w:t>
      </w:r>
      <w:r>
        <w:rPr>
          <w:sz w:val="21"/>
        </w:rPr>
        <w:tab/>
      </w:r>
      <w:r>
        <w:rPr>
          <w:sz w:val="21"/>
        </w:rPr>
        <w:t>B．军机处拥有最高决定权</w:t>
      </w:r>
    </w:p>
    <w:p>
      <w:pPr>
        <w:shd w:val="clear" w:color="auto" w:fill="auto"/>
        <w:tabs>
          <w:tab w:val="left" w:pos="4156"/>
        </w:tabs>
        <w:spacing w:line="360" w:lineRule="auto"/>
        <w:ind w:left="300"/>
        <w:jc w:val="left"/>
        <w:textAlignment w:val="center"/>
        <w:rPr>
          <w:sz w:val="21"/>
        </w:rPr>
      </w:pPr>
      <w:r>
        <w:rPr>
          <w:sz w:val="21"/>
        </w:rPr>
        <w:t>C．雍正弱化了君主权力</w:t>
      </w:r>
      <w:r>
        <w:rPr>
          <w:sz w:val="21"/>
        </w:rPr>
        <w:tab/>
      </w:r>
      <w:r>
        <w:rPr>
          <w:sz w:val="21"/>
        </w:rPr>
        <w:t>D．增强了议政王大臣的权力</w:t>
      </w:r>
    </w:p>
    <w:p>
      <w:pPr>
        <w:shd w:val="clear" w:color="auto" w:fill="auto"/>
        <w:spacing w:line="360" w:lineRule="auto"/>
        <w:jc w:val="left"/>
        <w:textAlignment w:val="center"/>
        <w:rPr>
          <w:sz w:val="21"/>
        </w:rPr>
      </w:pPr>
      <w:r>
        <w:rPr>
          <w:sz w:val="21"/>
        </w:rPr>
        <w:t>9</w:t>
      </w:r>
      <w:r>
        <w:rPr>
          <w:sz w:val="21"/>
        </w:rPr>
        <w:t>．洋务派出版机构翻译出版的图书偏重西方自然科学、实用工艺和军事方面，而维新派刊印的图书以介绍各国社会政治、历史、地理、律例和宣传维新变法理论的居多。这一现象反映出（</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ind w:left="300"/>
        <w:jc w:val="left"/>
        <w:textAlignment w:val="center"/>
        <w:rPr>
          <w:sz w:val="21"/>
        </w:rPr>
      </w:pPr>
      <w:r>
        <w:rPr>
          <w:sz w:val="21"/>
        </w:rPr>
        <w:t>A．欧洲列强对华侵略加剧</w:t>
      </w:r>
      <w:r>
        <w:rPr>
          <w:sz w:val="21"/>
        </w:rPr>
        <w:tab/>
      </w:r>
      <w:r>
        <w:rPr>
          <w:sz w:val="21"/>
        </w:rPr>
        <w:t>B．救亡道路的调整与转变</w:t>
      </w:r>
    </w:p>
    <w:p>
      <w:pPr>
        <w:shd w:val="clear" w:color="auto" w:fill="auto"/>
        <w:tabs>
          <w:tab w:val="left" w:pos="4156"/>
        </w:tabs>
        <w:spacing w:line="360" w:lineRule="auto"/>
        <w:ind w:left="300"/>
        <w:jc w:val="left"/>
        <w:textAlignment w:val="center"/>
        <w:rPr>
          <w:sz w:val="21"/>
        </w:rPr>
      </w:pPr>
      <w:r>
        <w:rPr>
          <w:sz w:val="21"/>
        </w:rPr>
        <w:t>C．近代民族工业快速发展</w:t>
      </w:r>
      <w:r>
        <w:rPr>
          <w:sz w:val="21"/>
        </w:rPr>
        <w:tab/>
      </w:r>
      <w:r>
        <w:rPr>
          <w:sz w:val="21"/>
        </w:rPr>
        <w:t>D．中体西用思想广泛传播</w:t>
      </w:r>
    </w:p>
    <w:p>
      <w:pPr>
        <w:shd w:val="clear" w:color="auto" w:fill="auto"/>
        <w:spacing w:line="360" w:lineRule="auto"/>
        <w:jc w:val="left"/>
        <w:textAlignment w:val="center"/>
        <w:rPr>
          <w:sz w:val="21"/>
        </w:rPr>
      </w:pPr>
      <w:r>
        <w:rPr>
          <w:sz w:val="21"/>
        </w:rPr>
        <w:t>10</w:t>
      </w:r>
      <w:r>
        <w:rPr>
          <w:sz w:val="21"/>
        </w:rPr>
        <w:t>．中共一大把组织领导工人运动作为工作中心；中共二大主张反帝反封建，建立“真正的民主共和国”；中共三大决定与国民党合作，建立革命统一战线。上述变化表明（</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ind w:left="380"/>
        <w:jc w:val="left"/>
        <w:textAlignment w:val="center"/>
        <w:rPr>
          <w:sz w:val="21"/>
        </w:rPr>
      </w:pPr>
      <w:r>
        <w:rPr>
          <w:sz w:val="21"/>
        </w:rPr>
        <w:t>A．党的工作顺应形势变化</w:t>
      </w:r>
      <w:r>
        <w:rPr>
          <w:sz w:val="21"/>
        </w:rPr>
        <w:tab/>
      </w:r>
      <w:r>
        <w:rPr>
          <w:sz w:val="21"/>
        </w:rPr>
        <w:t>B．党找到正确的革命道路</w:t>
      </w:r>
    </w:p>
    <w:p>
      <w:pPr>
        <w:shd w:val="clear" w:color="auto" w:fill="auto"/>
        <w:tabs>
          <w:tab w:val="left" w:pos="4156"/>
        </w:tabs>
        <w:spacing w:line="360" w:lineRule="auto"/>
        <w:ind w:left="380"/>
        <w:jc w:val="left"/>
        <w:textAlignment w:val="center"/>
        <w:rPr>
          <w:sz w:val="21"/>
        </w:rPr>
      </w:pPr>
      <w:r>
        <w:rPr>
          <w:sz w:val="21"/>
        </w:rPr>
        <w:t>C．民族矛盾成为主要矛盾</w:t>
      </w:r>
      <w:r>
        <w:rPr>
          <w:sz w:val="21"/>
        </w:rPr>
        <w:tab/>
      </w:r>
      <w:r>
        <w:rPr>
          <w:sz w:val="21"/>
        </w:rPr>
        <w:t>D．工人运动成为首要工作</w:t>
      </w:r>
    </w:p>
    <w:p>
      <w:pPr>
        <w:shd w:val="clear" w:color="auto" w:fill="auto"/>
        <w:spacing w:line="360" w:lineRule="auto"/>
        <w:jc w:val="left"/>
        <w:textAlignment w:val="center"/>
        <w:rPr>
          <w:sz w:val="21"/>
        </w:rPr>
      </w:pPr>
      <w:r>
        <w:rPr>
          <w:sz w:val="21"/>
        </w:rPr>
        <w:t>11</w:t>
      </w:r>
      <w:r>
        <w:rPr>
          <w:sz w:val="21"/>
        </w:rPr>
        <w:t>．西安事变爆发后，有人主张将蒋介石“交付人民审判”，但中共认为应争取国民党接受“停止内战、共同抗日”的主张，并为此制定了和平解决西安事变的方针。这体现了中国共产党（</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ind w:left="380"/>
        <w:jc w:val="left"/>
        <w:textAlignment w:val="center"/>
        <w:rPr>
          <w:sz w:val="21"/>
        </w:rPr>
      </w:pPr>
      <w:r>
        <w:rPr>
          <w:sz w:val="21"/>
        </w:rPr>
        <w:t>A．消除了与国民党的矛盾</w:t>
      </w:r>
      <w:r>
        <w:rPr>
          <w:sz w:val="21"/>
        </w:rPr>
        <w:tab/>
      </w:r>
      <w:r>
        <w:rPr>
          <w:sz w:val="21"/>
        </w:rPr>
        <w:t>B．努力维护抗日民族统一战线</w:t>
      </w:r>
    </w:p>
    <w:p>
      <w:pPr>
        <w:shd w:val="clear" w:color="auto" w:fill="auto"/>
        <w:tabs>
          <w:tab w:val="left" w:pos="4156"/>
        </w:tabs>
        <w:spacing w:line="360" w:lineRule="auto"/>
        <w:ind w:left="380"/>
        <w:jc w:val="left"/>
        <w:textAlignment w:val="center"/>
        <w:rPr>
          <w:sz w:val="21"/>
        </w:rPr>
      </w:pPr>
      <w:r>
        <w:rPr>
          <w:sz w:val="21"/>
        </w:rPr>
        <w:t>C．以民族利益为重的胸怀</w:t>
      </w:r>
      <w:r>
        <w:rPr>
          <w:sz w:val="21"/>
        </w:rPr>
        <w:tab/>
      </w:r>
      <w:r>
        <w:rPr>
          <w:sz w:val="21"/>
        </w:rPr>
        <w:t>D．与国民党实现了第二次合作</w:t>
      </w:r>
    </w:p>
    <w:p>
      <w:pPr>
        <w:shd w:val="clear" w:color="auto" w:fill="auto"/>
        <w:spacing w:line="360" w:lineRule="auto"/>
        <w:jc w:val="left"/>
        <w:textAlignment w:val="center"/>
        <w:rPr>
          <w:sz w:val="21"/>
        </w:rPr>
      </w:pPr>
      <w:r>
        <w:rPr>
          <w:sz w:val="21"/>
        </w:rPr>
        <w:t>12</w:t>
      </w:r>
      <w:r>
        <w:rPr>
          <w:sz w:val="21"/>
        </w:rPr>
        <w:t>．下图是解放战争发展示意图，图中①②处，应填写（</w:t>
      </w:r>
      <w:r>
        <w:rPr>
          <w:rFonts w:ascii="Times New Roman" w:eastAsia="Times New Roman" w:hAnsi="Times New Roman" w:cs="Times New Roman"/>
          <w:kern w:val="0"/>
          <w:sz w:val="24"/>
          <w:szCs w:val="24"/>
        </w:rPr>
        <w:t>   </w:t>
      </w:r>
      <w:r>
        <w:rPr>
          <w:sz w:val="21"/>
        </w:rPr>
        <w:t>）</w:t>
      </w:r>
    </w:p>
    <w:p>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wp:extent cx="5276800" cy="1126668"/>
            <wp:docPr id="100003" name="" descr="@@@ec02509c-8364-4655-9c1d-ab82852eec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5276800" cy="1126668"/>
                    </a:xfrm>
                    <a:prstGeom prst="rect">
                      <a:avLst/>
                    </a:prstGeom>
                  </pic:spPr>
                </pic:pic>
              </a:graphicData>
            </a:graphic>
          </wp:inline>
        </w:drawing>
      </w:r>
    </w:p>
    <w:p>
      <w:pPr>
        <w:shd w:val="clear" w:color="auto" w:fill="auto"/>
        <w:tabs>
          <w:tab w:val="left" w:pos="4156"/>
        </w:tabs>
        <w:spacing w:line="360" w:lineRule="auto"/>
        <w:ind w:left="380"/>
        <w:jc w:val="left"/>
        <w:textAlignment w:val="center"/>
        <w:rPr>
          <w:sz w:val="21"/>
        </w:rPr>
      </w:pPr>
      <w:r>
        <w:rPr>
          <w:sz w:val="21"/>
        </w:rPr>
        <w:t>A．①三大战役②挺进大别山</w:t>
      </w:r>
      <w:r>
        <w:rPr>
          <w:sz w:val="21"/>
        </w:rPr>
        <w:tab/>
      </w:r>
      <w:r>
        <w:rPr>
          <w:sz w:val="21"/>
        </w:rPr>
        <w:t>B．①挺进大别山②三大战役</w:t>
      </w:r>
    </w:p>
    <w:p>
      <w:pPr>
        <w:shd w:val="clear" w:color="auto" w:fill="auto"/>
        <w:tabs>
          <w:tab w:val="left" w:pos="4156"/>
        </w:tabs>
        <w:spacing w:line="360" w:lineRule="auto"/>
        <w:ind w:left="380"/>
        <w:jc w:val="left"/>
        <w:textAlignment w:val="center"/>
        <w:rPr>
          <w:sz w:val="21"/>
        </w:rPr>
      </w:pPr>
      <w:r>
        <w:rPr>
          <w:sz w:val="21"/>
        </w:rPr>
        <w:t>C．①挺进大别山②威海卫战役</w:t>
      </w:r>
      <w:r>
        <w:rPr>
          <w:sz w:val="21"/>
        </w:rPr>
        <w:tab/>
      </w:r>
      <w:r>
        <w:rPr>
          <w:sz w:val="21"/>
        </w:rPr>
        <w:t>D．①威海卫战役②台儿庄战役</w:t>
      </w:r>
    </w:p>
    <w:p>
      <w:pPr>
        <w:shd w:val="clear" w:color="auto" w:fill="auto"/>
        <w:spacing w:line="360" w:lineRule="auto"/>
        <w:jc w:val="left"/>
        <w:textAlignment w:val="center"/>
        <w:rPr>
          <w:sz w:val="21"/>
        </w:rPr>
      </w:pPr>
      <w:r>
        <w:rPr>
          <w:sz w:val="21"/>
        </w:rPr>
        <w:t>13</w:t>
      </w:r>
      <w:r>
        <w:rPr>
          <w:sz w:val="21"/>
        </w:rPr>
        <w:t>．如下图作品中有一只站在石尖上的雄鸡仰天长鸣，石头旁边有象征民族气节的竹子，画作左上方的题字引自《诗经》，其内容是“风雨如晦，鸡鸣不已。既见君子，云胡不喜”。该作品（</w:t>
      </w:r>
      <w:r>
        <w:rPr>
          <w:rFonts w:ascii="Times New Roman" w:eastAsia="Times New Roman" w:hAnsi="Times New Roman" w:cs="Times New Roman"/>
          <w:kern w:val="0"/>
          <w:sz w:val="24"/>
          <w:szCs w:val="24"/>
        </w:rPr>
        <w:t>   </w:t>
      </w:r>
      <w:r>
        <w:rPr>
          <w:sz w:val="21"/>
        </w:rPr>
        <w:t>）</w:t>
      </w:r>
    </w:p>
    <w:p>
      <w:pPr>
        <w:shd w:val="clear" w:color="auto" w:fill="auto"/>
        <w:spacing w:line="360" w:lineRule="auto"/>
        <w:jc w:val="left"/>
        <w:textAlignment w:val="center"/>
        <w:rPr>
          <w:sz w:val="21"/>
        </w:rPr>
      </w:pPr>
      <w:r>
        <w:rPr>
          <w:rFonts w:ascii="Times New Roman" w:eastAsia="Times New Roman" w:hAnsi="Times New Roman" w:cs="Times New Roman"/>
          <w:kern w:val="0"/>
          <w:sz w:val="24"/>
          <w:szCs w:val="24"/>
        </w:rPr>
        <w:t>     </w:t>
      </w:r>
      <w:r>
        <w:rPr>
          <w:rFonts w:ascii="Times New Roman" w:eastAsia="Times New Roman" w:hAnsi="Times New Roman" w:cs="Times New Roman"/>
          <w:strike w:val="0"/>
          <w:kern w:val="0"/>
          <w:sz w:val="24"/>
          <w:szCs w:val="24"/>
          <w:u w:val="none"/>
        </w:rPr>
        <w:drawing>
          <wp:inline>
            <wp:extent cx="1009650" cy="1514475"/>
            <wp:docPr id="100005" name="" descr="@@@0965c4c7-c211-4ed6-8a13-5b9bda6061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7"/>
                    <a:stretch>
                      <a:fillRect/>
                    </a:stretch>
                  </pic:blipFill>
                  <pic:spPr>
                    <a:xfrm>
                      <a:off x="0" y="0"/>
                      <a:ext cx="1009650" cy="1514475"/>
                    </a:xfrm>
                    <a:prstGeom prst="rect">
                      <a:avLst/>
                    </a:prstGeom>
                  </pic:spPr>
                </pic:pic>
              </a:graphicData>
            </a:graphic>
          </wp:inline>
        </w:drawing>
      </w:r>
      <w:r>
        <w:rPr>
          <w:rFonts w:ascii="Times New Roman" w:eastAsia="Times New Roman" w:hAnsi="Times New Roman" w:cs="Times New Roman"/>
          <w:kern w:val="0"/>
          <w:sz w:val="24"/>
          <w:szCs w:val="24"/>
        </w:rPr>
        <w:t>      </w:t>
      </w:r>
      <w:r>
        <w:rPr>
          <w:sz w:val="21"/>
        </w:rPr>
        <w:t>《风雨鸡鸣》</w:t>
      </w:r>
    </w:p>
    <w:p>
      <w:pPr>
        <w:shd w:val="clear" w:color="auto" w:fill="auto"/>
        <w:spacing w:line="360" w:lineRule="auto"/>
        <w:jc w:val="left"/>
        <w:textAlignment w:val="center"/>
        <w:rPr>
          <w:sz w:val="21"/>
        </w:rPr>
      </w:pPr>
      <w:r>
        <w:rPr>
          <w:sz w:val="21"/>
        </w:rPr>
        <w:t>（徐悲鸿创作于1937年）</w:t>
      </w:r>
    </w:p>
    <w:p>
      <w:pPr>
        <w:shd w:val="clear" w:color="auto" w:fill="auto"/>
        <w:tabs>
          <w:tab w:val="left" w:pos="4156"/>
        </w:tabs>
        <w:spacing w:line="360" w:lineRule="auto"/>
        <w:ind w:left="380"/>
        <w:jc w:val="left"/>
        <w:textAlignment w:val="center"/>
        <w:rPr>
          <w:sz w:val="21"/>
        </w:rPr>
      </w:pPr>
      <w:r>
        <w:rPr>
          <w:sz w:val="21"/>
        </w:rPr>
        <w:t>A．推广普及西洋绘画技法</w:t>
      </w:r>
      <w:r>
        <w:rPr>
          <w:sz w:val="21"/>
        </w:rPr>
        <w:tab/>
      </w:r>
      <w:r>
        <w:rPr>
          <w:sz w:val="21"/>
        </w:rPr>
        <w:t>B．见证了中华民族的伟大复兴</w:t>
      </w:r>
    </w:p>
    <w:p>
      <w:pPr>
        <w:shd w:val="clear" w:color="auto" w:fill="auto"/>
        <w:tabs>
          <w:tab w:val="left" w:pos="4156"/>
        </w:tabs>
        <w:spacing w:line="360" w:lineRule="auto"/>
        <w:ind w:left="380"/>
        <w:jc w:val="left"/>
        <w:textAlignment w:val="center"/>
        <w:rPr>
          <w:sz w:val="21"/>
        </w:rPr>
      </w:pPr>
      <w:r>
        <w:rPr>
          <w:sz w:val="21"/>
        </w:rPr>
        <w:t>C．旨在传承中华优秀传统文化</w:t>
      </w:r>
      <w:r>
        <w:rPr>
          <w:sz w:val="21"/>
        </w:rPr>
        <w:tab/>
      </w:r>
      <w:r>
        <w:rPr>
          <w:sz w:val="21"/>
        </w:rPr>
        <w:t>D．表现了顽强不屈的爱国精神</w:t>
      </w:r>
    </w:p>
    <w:p>
      <w:pPr>
        <w:shd w:val="clear" w:color="auto" w:fill="auto"/>
        <w:spacing w:line="360" w:lineRule="auto"/>
        <w:jc w:val="left"/>
        <w:textAlignment w:val="center"/>
        <w:rPr>
          <w:sz w:val="21"/>
        </w:rPr>
      </w:pPr>
      <w:r>
        <w:rPr>
          <w:sz w:val="21"/>
        </w:rPr>
        <w:t>14</w:t>
      </w:r>
      <w:r>
        <w:rPr>
          <w:sz w:val="21"/>
        </w:rPr>
        <w:t>．我国当代著名诗人何其芳在《我们最伟大的节日》中写道：“你，新的中国，人民的中国啊，你终于在旧中国的母体内生长，壮大，成熟，你这个东方的巨人终于诞生了。”这个“东方巨人”的诞生标志着中国（</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ind w:left="380"/>
        <w:jc w:val="left"/>
        <w:textAlignment w:val="center"/>
        <w:rPr>
          <w:sz w:val="21"/>
        </w:rPr>
      </w:pPr>
      <w:r>
        <w:rPr>
          <w:sz w:val="21"/>
        </w:rPr>
        <w:t>A．大陆获得了完全的解放</w:t>
      </w:r>
      <w:r>
        <w:rPr>
          <w:sz w:val="21"/>
        </w:rPr>
        <w:tab/>
      </w:r>
      <w:r>
        <w:rPr>
          <w:sz w:val="21"/>
        </w:rPr>
        <w:t>B．真正成为独立自主的国家</w:t>
      </w:r>
    </w:p>
    <w:p>
      <w:pPr>
        <w:shd w:val="clear" w:color="auto" w:fill="auto"/>
        <w:tabs>
          <w:tab w:val="left" w:pos="4156"/>
        </w:tabs>
        <w:spacing w:line="360" w:lineRule="auto"/>
        <w:ind w:left="380"/>
        <w:jc w:val="left"/>
        <w:textAlignment w:val="center"/>
        <w:rPr>
          <w:sz w:val="21"/>
        </w:rPr>
      </w:pPr>
      <w:r>
        <w:rPr>
          <w:sz w:val="21"/>
        </w:rPr>
        <w:t>C．进入社会主义初级阶段</w:t>
      </w:r>
      <w:r>
        <w:rPr>
          <w:sz w:val="21"/>
        </w:rPr>
        <w:tab/>
      </w:r>
      <w:r>
        <w:rPr>
          <w:sz w:val="21"/>
        </w:rPr>
        <w:t>D．彻底废除了封建土地制度</w:t>
      </w:r>
    </w:p>
    <w:p>
      <w:pPr>
        <w:shd w:val="clear" w:color="auto" w:fill="auto"/>
        <w:spacing w:line="360" w:lineRule="auto"/>
        <w:jc w:val="left"/>
        <w:textAlignment w:val="center"/>
        <w:rPr>
          <w:sz w:val="21"/>
        </w:rPr>
      </w:pPr>
      <w:r>
        <w:rPr>
          <w:sz w:val="21"/>
        </w:rPr>
        <w:t>15</w:t>
      </w:r>
      <w:r>
        <w:rPr>
          <w:sz w:val="21"/>
        </w:rPr>
        <w:t>．1950-1952年的土地改革，使全国约有3亿无地少地的农民，无偿获得约7亿亩土地和37950间房屋等生产资料，是我国消灭封建剥削制度的深刻社会变革，材料中“社会变革”的含义指（</w:t>
      </w:r>
      <w:r>
        <w:rPr>
          <w:rFonts w:ascii="Times New Roman" w:eastAsia="Times New Roman" w:hAnsi="Times New Roman" w:cs="Times New Roman"/>
          <w:kern w:val="0"/>
          <w:sz w:val="24"/>
          <w:szCs w:val="24"/>
        </w:rPr>
        <w:t>   </w:t>
      </w:r>
      <w:r>
        <w:rPr>
          <w:sz w:val="21"/>
        </w:rPr>
        <w:t>）</w:t>
      </w:r>
    </w:p>
    <w:p>
      <w:pPr>
        <w:shd w:val="clear" w:color="auto" w:fill="auto"/>
        <w:spacing w:line="360" w:lineRule="auto"/>
        <w:ind w:left="380"/>
        <w:jc w:val="left"/>
        <w:textAlignment w:val="center"/>
        <w:rPr>
          <w:sz w:val="21"/>
        </w:rPr>
      </w:pPr>
      <w:r>
        <w:rPr>
          <w:sz w:val="21"/>
        </w:rPr>
        <w:t>A．实行地主减租减息、农民交租交息的政策</w:t>
      </w:r>
    </w:p>
    <w:p>
      <w:pPr>
        <w:shd w:val="clear" w:color="auto" w:fill="auto"/>
        <w:spacing w:line="360" w:lineRule="auto"/>
        <w:ind w:left="380"/>
        <w:jc w:val="left"/>
        <w:textAlignment w:val="center"/>
        <w:rPr>
          <w:sz w:val="21"/>
        </w:rPr>
      </w:pPr>
      <w:r>
        <w:rPr>
          <w:sz w:val="21"/>
        </w:rPr>
        <w:t>B．变封建地主土地所有制为农民土地所有制</w:t>
      </w:r>
    </w:p>
    <w:p>
      <w:pPr>
        <w:shd w:val="clear" w:color="auto" w:fill="auto"/>
        <w:spacing w:line="360" w:lineRule="auto"/>
        <w:ind w:left="380"/>
        <w:jc w:val="left"/>
        <w:textAlignment w:val="center"/>
        <w:rPr>
          <w:sz w:val="21"/>
        </w:rPr>
      </w:pPr>
      <w:r>
        <w:rPr>
          <w:sz w:val="21"/>
        </w:rPr>
        <w:t>C．变封建地主土地所有制为土地公有制</w:t>
      </w:r>
    </w:p>
    <w:p>
      <w:pPr>
        <w:shd w:val="clear" w:color="auto" w:fill="auto"/>
        <w:spacing w:line="360" w:lineRule="auto"/>
        <w:ind w:left="380"/>
        <w:jc w:val="left"/>
        <w:textAlignment w:val="center"/>
        <w:rPr>
          <w:sz w:val="21"/>
        </w:rPr>
      </w:pPr>
      <w:r>
        <w:rPr>
          <w:sz w:val="21"/>
        </w:rPr>
        <w:t>D．推行“包产到户”家庭联产承包责任制</w:t>
      </w:r>
    </w:p>
    <w:p>
      <w:pPr>
        <w:shd w:val="clear" w:color="auto" w:fill="auto"/>
        <w:spacing w:line="360" w:lineRule="auto"/>
        <w:jc w:val="left"/>
        <w:textAlignment w:val="center"/>
        <w:rPr>
          <w:sz w:val="21"/>
        </w:rPr>
      </w:pPr>
      <w:r>
        <w:rPr>
          <w:sz w:val="21"/>
        </w:rPr>
        <w:t>16</w:t>
      </w:r>
      <w:r>
        <w:rPr>
          <w:sz w:val="21"/>
        </w:rPr>
        <w:t>．如图反映了我国建国初期重工业、轻工业部分行业产量变化，出现这一变化的最主要原因是（</w:t>
      </w:r>
      <w:r>
        <w:rPr>
          <w:rFonts w:ascii="Times New Roman" w:eastAsia="Times New Roman" w:hAnsi="Times New Roman" w:cs="Times New Roman"/>
          <w:kern w:val="0"/>
          <w:sz w:val="24"/>
          <w:szCs w:val="24"/>
        </w:rPr>
        <w:t>   </w:t>
      </w:r>
      <w:r>
        <w:rPr>
          <w:sz w:val="21"/>
        </w:rPr>
        <w:t>）</w:t>
      </w:r>
    </w:p>
    <w:p>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wp:extent cx="5276800" cy="2293149"/>
            <wp:docPr id="100007" name="" descr="@@@500b8842-1989-4b59-91ac-8c9805635b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8"/>
                    <a:stretch>
                      <a:fillRect/>
                    </a:stretch>
                  </pic:blipFill>
                  <pic:spPr>
                    <a:xfrm>
                      <a:off x="0" y="0"/>
                      <a:ext cx="5276800" cy="2293149"/>
                    </a:xfrm>
                    <a:prstGeom prst="rect">
                      <a:avLst/>
                    </a:prstGeom>
                  </pic:spPr>
                </pic:pic>
              </a:graphicData>
            </a:graphic>
          </wp:inline>
        </w:drawing>
      </w:r>
    </w:p>
    <w:p>
      <w:pPr>
        <w:shd w:val="clear" w:color="auto" w:fill="auto"/>
        <w:tabs>
          <w:tab w:val="left" w:pos="4156"/>
        </w:tabs>
        <w:spacing w:line="360" w:lineRule="auto"/>
        <w:ind w:left="380"/>
        <w:jc w:val="left"/>
        <w:textAlignment w:val="center"/>
        <w:rPr>
          <w:sz w:val="21"/>
        </w:rPr>
      </w:pPr>
      <w:r>
        <w:rPr>
          <w:sz w:val="21"/>
        </w:rPr>
        <w:t>A．土地改革的基本完成</w:t>
      </w:r>
      <w:r>
        <w:rPr>
          <w:sz w:val="21"/>
        </w:rPr>
        <w:tab/>
      </w:r>
      <w:r>
        <w:rPr>
          <w:sz w:val="21"/>
        </w:rPr>
        <w:t>B．抗美援朝战争的胜利</w:t>
      </w:r>
    </w:p>
    <w:p>
      <w:pPr>
        <w:shd w:val="clear" w:color="auto" w:fill="auto"/>
        <w:tabs>
          <w:tab w:val="left" w:pos="4156"/>
        </w:tabs>
        <w:spacing w:line="360" w:lineRule="auto"/>
        <w:ind w:left="380"/>
        <w:jc w:val="left"/>
        <w:textAlignment w:val="center"/>
        <w:rPr>
          <w:sz w:val="21"/>
        </w:rPr>
      </w:pPr>
      <w:r>
        <w:rPr>
          <w:sz w:val="21"/>
        </w:rPr>
        <w:t>C．“一五”计划的完成</w:t>
      </w:r>
      <w:r>
        <w:rPr>
          <w:sz w:val="21"/>
        </w:rPr>
        <w:tab/>
      </w:r>
      <w:r>
        <w:rPr>
          <w:sz w:val="21"/>
        </w:rPr>
        <w:t>D．三大改造的基本完成</w:t>
      </w:r>
    </w:p>
    <w:p>
      <w:pPr>
        <w:shd w:val="clear" w:color="auto" w:fill="auto"/>
        <w:spacing w:line="360" w:lineRule="auto"/>
        <w:jc w:val="left"/>
        <w:textAlignment w:val="center"/>
        <w:rPr>
          <w:sz w:val="21"/>
        </w:rPr>
      </w:pPr>
      <w:r>
        <w:rPr>
          <w:sz w:val="21"/>
        </w:rPr>
        <w:t>17</w:t>
      </w:r>
      <w:r>
        <w:rPr>
          <w:sz w:val="21"/>
        </w:rPr>
        <w:t>．站在“两个一百年”奋斗目标的历史交汇点上，在中华大地上全面建成了小康社会，中国人民踏上奔向第二个百年目标的新征程。这里的“新征程”是指（</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ind w:left="380"/>
        <w:jc w:val="left"/>
        <w:textAlignment w:val="center"/>
        <w:rPr>
          <w:sz w:val="21"/>
        </w:rPr>
      </w:pPr>
      <w:r>
        <w:rPr>
          <w:sz w:val="21"/>
        </w:rPr>
        <w:t>A．致力完成祖国统一大业</w:t>
      </w:r>
      <w:r>
        <w:rPr>
          <w:sz w:val="21"/>
        </w:rPr>
        <w:tab/>
      </w:r>
      <w:r>
        <w:rPr>
          <w:sz w:val="21"/>
        </w:rPr>
        <w:t>B．继续全面深化改革开放</w:t>
      </w:r>
    </w:p>
    <w:p>
      <w:pPr>
        <w:shd w:val="clear" w:color="auto" w:fill="auto"/>
        <w:tabs>
          <w:tab w:val="left" w:pos="4156"/>
        </w:tabs>
        <w:spacing w:line="360" w:lineRule="auto"/>
        <w:ind w:left="380"/>
        <w:jc w:val="left"/>
        <w:textAlignment w:val="center"/>
        <w:rPr>
          <w:sz w:val="21"/>
        </w:rPr>
      </w:pPr>
      <w:r>
        <w:rPr>
          <w:sz w:val="21"/>
        </w:rPr>
        <w:t>C．建成社会主义现代化国家</w:t>
      </w:r>
      <w:r>
        <w:rPr>
          <w:sz w:val="21"/>
        </w:rPr>
        <w:tab/>
      </w:r>
      <w:r>
        <w:rPr>
          <w:sz w:val="21"/>
        </w:rPr>
        <w:t>D．实现中华民族伟大复兴</w:t>
      </w:r>
    </w:p>
    <w:p>
      <w:pPr>
        <w:shd w:val="clear" w:color="auto" w:fill="auto"/>
        <w:spacing w:line="360" w:lineRule="auto"/>
        <w:jc w:val="left"/>
        <w:textAlignment w:val="center"/>
        <w:rPr>
          <w:sz w:val="21"/>
        </w:rPr>
      </w:pPr>
      <w:r>
        <w:rPr>
          <w:sz w:val="21"/>
        </w:rPr>
        <w:t>18</w:t>
      </w:r>
      <w:r>
        <w:rPr>
          <w:sz w:val="21"/>
        </w:rPr>
        <w:t>．面对强国强军的新时代要求，我国国防和军队建设不断推进。2013年，习近平正式提出的强军目标是（</w:t>
      </w:r>
      <w:r>
        <w:rPr>
          <w:rFonts w:ascii="Times New Roman" w:eastAsia="Times New Roman" w:hAnsi="Times New Roman" w:cs="Times New Roman"/>
          <w:kern w:val="0"/>
          <w:sz w:val="24"/>
          <w:szCs w:val="24"/>
        </w:rPr>
        <w:t>   </w:t>
      </w:r>
      <w:r>
        <w:rPr>
          <w:sz w:val="21"/>
        </w:rPr>
        <w:t>）</w:t>
      </w:r>
    </w:p>
    <w:p>
      <w:pPr>
        <w:shd w:val="clear" w:color="auto" w:fill="auto"/>
        <w:spacing w:line="360" w:lineRule="auto"/>
        <w:ind w:left="380"/>
        <w:jc w:val="left"/>
        <w:textAlignment w:val="center"/>
        <w:rPr>
          <w:sz w:val="21"/>
        </w:rPr>
      </w:pPr>
      <w:r>
        <w:rPr>
          <w:sz w:val="21"/>
        </w:rPr>
        <w:t>A．听党指挥、能打胜仗、作风优良</w:t>
      </w:r>
    </w:p>
    <w:p>
      <w:pPr>
        <w:shd w:val="clear" w:color="auto" w:fill="auto"/>
        <w:spacing w:line="360" w:lineRule="auto"/>
        <w:ind w:left="380"/>
        <w:jc w:val="left"/>
        <w:textAlignment w:val="center"/>
        <w:rPr>
          <w:sz w:val="21"/>
        </w:rPr>
      </w:pPr>
      <w:r>
        <w:rPr>
          <w:sz w:val="21"/>
        </w:rPr>
        <w:t>B．军队革命化、现代化、正规化</w:t>
      </w:r>
    </w:p>
    <w:p>
      <w:pPr>
        <w:shd w:val="clear" w:color="auto" w:fill="auto"/>
        <w:spacing w:line="360" w:lineRule="auto"/>
        <w:ind w:left="380"/>
        <w:jc w:val="left"/>
        <w:textAlignment w:val="center"/>
        <w:rPr>
          <w:sz w:val="21"/>
        </w:rPr>
      </w:pPr>
      <w:r>
        <w:rPr>
          <w:sz w:val="21"/>
        </w:rPr>
        <w:t>C．军委管总、战区主战、军种主建</w:t>
      </w:r>
    </w:p>
    <w:p>
      <w:pPr>
        <w:shd w:val="clear" w:color="auto" w:fill="auto"/>
        <w:spacing w:line="360" w:lineRule="auto"/>
        <w:ind w:left="380"/>
        <w:jc w:val="left"/>
        <w:textAlignment w:val="center"/>
        <w:rPr>
          <w:sz w:val="21"/>
        </w:rPr>
      </w:pPr>
      <w:r>
        <w:rPr>
          <w:sz w:val="21"/>
        </w:rPr>
        <w:t>D．防空反导、综合保障、反恐维稳</w:t>
      </w:r>
    </w:p>
    <w:p>
      <w:pPr>
        <w:shd w:val="clear" w:color="auto" w:fill="auto"/>
        <w:spacing w:line="360" w:lineRule="auto"/>
        <w:jc w:val="left"/>
        <w:textAlignment w:val="center"/>
        <w:rPr>
          <w:sz w:val="21"/>
        </w:rPr>
      </w:pPr>
      <w:r>
        <w:rPr>
          <w:sz w:val="21"/>
        </w:rPr>
        <w:t>19</w:t>
      </w:r>
      <w:r>
        <w:rPr>
          <w:sz w:val="21"/>
        </w:rPr>
        <w:t>．2025年5月30日，在各大洲近60个国家和联合国等约20个国际组织见证下，国际调解院在香港成立。这一维护《联合国宪章》宗旨、专门</w:t>
      </w:r>
      <w:r>
        <w:rPr>
          <w:sz w:val="21"/>
        </w:rPr>
        <w:t>调解</w:t>
      </w:r>
      <w:r>
        <w:rPr>
          <w:sz w:val="21"/>
        </w:rPr>
        <w:t>解决国际争端的全球首个政府间法律组织，既体现了中国文化的和合之道，又填补了国际法治空白。这是当代中国（</w:t>
      </w:r>
      <w:r>
        <w:rPr>
          <w:rFonts w:ascii="Times New Roman" w:eastAsia="Times New Roman" w:hAnsi="Times New Roman" w:cs="Times New Roman"/>
          <w:kern w:val="0"/>
          <w:sz w:val="24"/>
          <w:szCs w:val="24"/>
        </w:rPr>
        <w:t>    </w:t>
      </w:r>
      <w:r>
        <w:rPr>
          <w:sz w:val="21"/>
        </w:rPr>
        <w:t>）</w:t>
      </w:r>
    </w:p>
    <w:p>
      <w:pPr>
        <w:shd w:val="clear" w:color="auto" w:fill="auto"/>
        <w:spacing w:line="360" w:lineRule="auto"/>
        <w:ind w:left="380"/>
        <w:jc w:val="left"/>
        <w:textAlignment w:val="center"/>
        <w:rPr>
          <w:sz w:val="21"/>
        </w:rPr>
      </w:pPr>
      <w:r>
        <w:rPr>
          <w:sz w:val="21"/>
        </w:rPr>
        <w:t>A．取代了联合国职能的重要标志</w:t>
      </w:r>
    </w:p>
    <w:p>
      <w:pPr>
        <w:shd w:val="clear" w:color="auto" w:fill="auto"/>
        <w:spacing w:line="360" w:lineRule="auto"/>
        <w:ind w:left="380"/>
        <w:jc w:val="left"/>
        <w:textAlignment w:val="center"/>
        <w:rPr>
          <w:sz w:val="21"/>
        </w:rPr>
      </w:pPr>
      <w:r>
        <w:rPr>
          <w:sz w:val="21"/>
        </w:rPr>
        <w:t>B．跻身到发达国家行列的里程碑</w:t>
      </w:r>
    </w:p>
    <w:p>
      <w:pPr>
        <w:shd w:val="clear" w:color="auto" w:fill="auto"/>
        <w:spacing w:line="360" w:lineRule="auto"/>
        <w:ind w:left="380"/>
        <w:jc w:val="left"/>
        <w:textAlignment w:val="center"/>
        <w:rPr>
          <w:sz w:val="21"/>
        </w:rPr>
      </w:pPr>
      <w:r>
        <w:rPr>
          <w:sz w:val="21"/>
        </w:rPr>
        <w:t>C．积极参与全球治理的实际行动</w:t>
      </w:r>
    </w:p>
    <w:p>
      <w:pPr>
        <w:shd w:val="clear" w:color="auto" w:fill="auto"/>
        <w:spacing w:line="360" w:lineRule="auto"/>
        <w:ind w:left="380"/>
        <w:jc w:val="left"/>
        <w:textAlignment w:val="center"/>
        <w:rPr>
          <w:sz w:val="21"/>
        </w:rPr>
      </w:pPr>
      <w:r>
        <w:rPr>
          <w:sz w:val="21"/>
        </w:rPr>
        <w:t>D．已经主导世界话语权的大事件</w:t>
      </w:r>
    </w:p>
    <w:p>
      <w:pPr>
        <w:shd w:val="clear" w:color="auto" w:fill="auto"/>
        <w:spacing w:line="360" w:lineRule="auto"/>
        <w:jc w:val="left"/>
        <w:textAlignment w:val="center"/>
        <w:rPr>
          <w:sz w:val="21"/>
        </w:rPr>
      </w:pPr>
      <w:r>
        <w:rPr>
          <w:sz w:val="21"/>
        </w:rPr>
        <w:t>20</w:t>
      </w:r>
      <w:r>
        <w:rPr>
          <w:sz w:val="21"/>
        </w:rPr>
        <w:t>．航天员杨利伟成为浩瀚太空的第一位中国访客，搭载他的飞船是（</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80"/>
        <w:jc w:val="left"/>
        <w:textAlignment w:val="center"/>
        <w:rPr>
          <w:sz w:val="21"/>
        </w:rPr>
      </w:pPr>
      <w:r>
        <w:rPr>
          <w:sz w:val="21"/>
        </w:rPr>
        <w:t>A．神舟一号</w:t>
      </w:r>
      <w:r>
        <w:rPr>
          <w:sz w:val="21"/>
        </w:rPr>
        <w:tab/>
      </w:r>
      <w:r>
        <w:rPr>
          <w:sz w:val="21"/>
        </w:rPr>
        <w:t>B．神舟五号</w:t>
      </w:r>
      <w:r>
        <w:rPr>
          <w:sz w:val="21"/>
        </w:rPr>
        <w:tab/>
      </w:r>
      <w:r>
        <w:rPr>
          <w:sz w:val="21"/>
        </w:rPr>
        <w:t>C．神舟七号</w:t>
      </w:r>
      <w:r>
        <w:rPr>
          <w:sz w:val="21"/>
        </w:rPr>
        <w:tab/>
      </w:r>
      <w:r>
        <w:rPr>
          <w:sz w:val="21"/>
        </w:rPr>
        <w:t>D．神舟十二号</w:t>
      </w:r>
    </w:p>
    <w:p>
      <w:pPr>
        <w:shd w:val="clear" w:color="auto" w:fill="auto"/>
        <w:spacing w:line="360" w:lineRule="auto"/>
        <w:jc w:val="left"/>
        <w:textAlignment w:val="center"/>
        <w:rPr>
          <w:sz w:val="21"/>
        </w:rPr>
      </w:pPr>
      <w:r>
        <w:rPr>
          <w:sz w:val="21"/>
        </w:rPr>
        <w:t>21</w:t>
      </w:r>
      <w:r>
        <w:rPr>
          <w:sz w:val="21"/>
        </w:rPr>
        <w:t>．这一制度“如罗网一般，能把那个涣散的欧洲社会轻轻地维系着”。它是无序中的有序，欧洲因此变得相对稳定。这种统治方式的特点在于：它的基本关系不是国王与臣民，也不是国家与公民，而是领主与附庸。材料反映的制度（</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ind w:left="380"/>
        <w:jc w:val="left"/>
        <w:textAlignment w:val="center"/>
        <w:rPr>
          <w:sz w:val="21"/>
        </w:rPr>
      </w:pPr>
      <w:r>
        <w:rPr>
          <w:sz w:val="21"/>
        </w:rPr>
        <w:t>A．体现了一定的契约关系</w:t>
      </w:r>
      <w:r>
        <w:rPr>
          <w:sz w:val="21"/>
        </w:rPr>
        <w:tab/>
      </w:r>
      <w:r>
        <w:rPr>
          <w:sz w:val="21"/>
        </w:rPr>
        <w:t>B．有利于宗教的传播</w:t>
      </w:r>
    </w:p>
    <w:p>
      <w:pPr>
        <w:shd w:val="clear" w:color="auto" w:fill="auto"/>
        <w:tabs>
          <w:tab w:val="left" w:pos="4156"/>
        </w:tabs>
        <w:spacing w:line="360" w:lineRule="auto"/>
        <w:ind w:left="380"/>
        <w:jc w:val="left"/>
        <w:textAlignment w:val="center"/>
        <w:rPr>
          <w:sz w:val="21"/>
        </w:rPr>
      </w:pPr>
      <w:r>
        <w:rPr>
          <w:sz w:val="21"/>
        </w:rPr>
        <w:t>C．维护了奴隶主阶级利益</w:t>
      </w:r>
      <w:r>
        <w:rPr>
          <w:sz w:val="21"/>
        </w:rPr>
        <w:tab/>
      </w:r>
      <w:r>
        <w:rPr>
          <w:sz w:val="21"/>
        </w:rPr>
        <w:t>D．以血缘关系为纽带</w:t>
      </w:r>
    </w:p>
    <w:p>
      <w:pPr>
        <w:shd w:val="clear" w:color="auto" w:fill="auto"/>
        <w:spacing w:line="360" w:lineRule="auto"/>
        <w:jc w:val="left"/>
        <w:textAlignment w:val="center"/>
        <w:rPr>
          <w:sz w:val="21"/>
        </w:rPr>
      </w:pPr>
      <w:r>
        <w:rPr>
          <w:sz w:val="21"/>
        </w:rPr>
        <w:t>22</w:t>
      </w:r>
      <w:r>
        <w:rPr>
          <w:sz w:val="21"/>
        </w:rPr>
        <w:t>．绘制历史知识结构图能够发现知识点之间的联系和规律，拓展思维和视野。如图是一位同学绘制的知识结构示意图，其中①处应填入的内容为（</w:t>
      </w:r>
      <w:r>
        <w:rPr>
          <w:rFonts w:ascii="Times New Roman" w:eastAsia="Times New Roman" w:hAnsi="Times New Roman" w:cs="Times New Roman"/>
          <w:kern w:val="0"/>
          <w:sz w:val="24"/>
          <w:szCs w:val="24"/>
        </w:rPr>
        <w:t>    </w:t>
      </w:r>
      <w:r>
        <w:rPr>
          <w:sz w:val="21"/>
        </w:rPr>
        <w:t>）</w:t>
      </w:r>
    </w:p>
    <w:p>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wp:extent cx="3438525" cy="1257300"/>
            <wp:docPr id="100009" name="" descr="@@@47395854e514491bbe8e771738a7ad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9"/>
                    <a:stretch>
                      <a:fillRect/>
                    </a:stretch>
                  </pic:blipFill>
                  <pic:spPr>
                    <a:xfrm>
                      <a:off x="0" y="0"/>
                      <a:ext cx="3438525" cy="1257300"/>
                    </a:xfrm>
                    <a:prstGeom prst="rect">
                      <a:avLst/>
                    </a:prstGeom>
                  </pic:spPr>
                </pic:pic>
              </a:graphicData>
            </a:graphic>
          </wp:inline>
        </w:drawing>
      </w:r>
    </w:p>
    <w:p>
      <w:pPr>
        <w:shd w:val="clear" w:color="auto" w:fill="auto"/>
        <w:tabs>
          <w:tab w:val="left" w:pos="2078"/>
          <w:tab w:val="left" w:pos="4156"/>
          <w:tab w:val="left" w:pos="6234"/>
        </w:tabs>
        <w:spacing w:line="360" w:lineRule="auto"/>
        <w:ind w:left="380"/>
        <w:jc w:val="left"/>
        <w:textAlignment w:val="center"/>
        <w:rPr>
          <w:sz w:val="21"/>
        </w:rPr>
      </w:pPr>
      <w:r>
        <w:rPr>
          <w:sz w:val="21"/>
        </w:rPr>
        <w:t>A．封建庄园</w:t>
      </w:r>
      <w:r>
        <w:rPr>
          <w:sz w:val="21"/>
        </w:rPr>
        <w:tab/>
      </w:r>
      <w:r>
        <w:rPr>
          <w:sz w:val="21"/>
        </w:rPr>
        <w:t>B．租地农场</w:t>
      </w:r>
      <w:r>
        <w:rPr>
          <w:sz w:val="21"/>
        </w:rPr>
        <w:tab/>
      </w:r>
      <w:r>
        <w:rPr>
          <w:sz w:val="21"/>
        </w:rPr>
        <w:t>C．手工工场</w:t>
      </w:r>
      <w:r>
        <w:rPr>
          <w:sz w:val="21"/>
        </w:rPr>
        <w:tab/>
      </w:r>
      <w:r>
        <w:rPr>
          <w:sz w:val="21"/>
        </w:rPr>
        <w:t>D．探寻新航路</w:t>
      </w:r>
    </w:p>
    <w:p>
      <w:pPr>
        <w:shd w:val="clear" w:color="auto" w:fill="auto"/>
        <w:spacing w:line="360" w:lineRule="auto"/>
        <w:jc w:val="left"/>
        <w:textAlignment w:val="center"/>
        <w:rPr>
          <w:sz w:val="21"/>
        </w:rPr>
      </w:pPr>
      <w:r>
        <w:rPr>
          <w:sz w:val="21"/>
        </w:rPr>
        <w:t>23</w:t>
      </w:r>
      <w:r>
        <w:rPr>
          <w:sz w:val="21"/>
        </w:rPr>
        <w:t>．史学家霍布斯鲍姆称欧洲18世纪为革命的时代，并把发生在这一时期的两场革命称之为“双元革命”，认为它们分别从政治、经济领域摧毁欧洲封建制度。使整个世界发生变革的“双元革命”是（</w:t>
      </w:r>
      <w:r>
        <w:rPr>
          <w:rFonts w:ascii="Times New Roman" w:eastAsia="Times New Roman" w:hAnsi="Times New Roman" w:cs="Times New Roman"/>
          <w:kern w:val="0"/>
          <w:sz w:val="24"/>
          <w:szCs w:val="24"/>
        </w:rPr>
        <w:t>   </w:t>
      </w:r>
      <w:r>
        <w:rPr>
          <w:sz w:val="21"/>
        </w:rPr>
        <w:t>）</w:t>
      </w:r>
    </w:p>
    <w:p>
      <w:pPr>
        <w:shd w:val="clear" w:color="auto" w:fill="auto"/>
        <w:spacing w:line="360" w:lineRule="auto"/>
        <w:ind w:left="380"/>
        <w:jc w:val="left"/>
        <w:textAlignment w:val="center"/>
        <w:rPr>
          <w:sz w:val="21"/>
        </w:rPr>
      </w:pPr>
      <w:r>
        <w:rPr>
          <w:sz w:val="21"/>
        </w:rPr>
        <w:t>A．英国资产阶级革命和法国大革命</w:t>
      </w:r>
    </w:p>
    <w:p>
      <w:pPr>
        <w:shd w:val="clear" w:color="auto" w:fill="auto"/>
        <w:spacing w:line="360" w:lineRule="auto"/>
        <w:ind w:left="380"/>
        <w:jc w:val="left"/>
        <w:textAlignment w:val="center"/>
        <w:rPr>
          <w:sz w:val="21"/>
        </w:rPr>
      </w:pPr>
      <w:r>
        <w:rPr>
          <w:sz w:val="21"/>
        </w:rPr>
        <w:t>B．法国大革命和英国光荣革命</w:t>
      </w:r>
    </w:p>
    <w:p>
      <w:pPr>
        <w:shd w:val="clear" w:color="auto" w:fill="auto"/>
        <w:spacing w:line="360" w:lineRule="auto"/>
        <w:ind w:left="380"/>
        <w:jc w:val="left"/>
        <w:textAlignment w:val="center"/>
        <w:rPr>
          <w:sz w:val="21"/>
        </w:rPr>
      </w:pPr>
      <w:r>
        <w:rPr>
          <w:sz w:val="21"/>
        </w:rPr>
        <w:t>C．拿破仑对外战争和英国光荣革命</w:t>
      </w:r>
    </w:p>
    <w:p>
      <w:pPr>
        <w:shd w:val="clear" w:color="auto" w:fill="auto"/>
        <w:spacing w:line="360" w:lineRule="auto"/>
        <w:ind w:left="380"/>
        <w:jc w:val="left"/>
        <w:textAlignment w:val="center"/>
        <w:rPr>
          <w:sz w:val="21"/>
        </w:rPr>
      </w:pPr>
      <w:r>
        <w:rPr>
          <w:sz w:val="21"/>
        </w:rPr>
        <w:t>D．法国大革命和英国工业革命</w:t>
      </w:r>
    </w:p>
    <w:p>
      <w:pPr>
        <w:shd w:val="clear" w:color="auto" w:fill="auto"/>
        <w:spacing w:line="360" w:lineRule="auto"/>
        <w:jc w:val="left"/>
        <w:textAlignment w:val="center"/>
        <w:rPr>
          <w:sz w:val="21"/>
        </w:rPr>
      </w:pPr>
      <w:r>
        <w:rPr>
          <w:sz w:val="21"/>
        </w:rPr>
        <w:t>24</w:t>
      </w:r>
      <w:r>
        <w:rPr>
          <w:sz w:val="21"/>
        </w:rPr>
        <w:t>．马克思、恩格斯在《共产党宣言》中，强调无产阶级在夺取政权以后，应该逐步将资本和生产工具集中在自己手中，在此基础上“尽可能快地增加生产力的总量”。《宣言》揭示共产党在掌握政权后的使命是（</w:t>
      </w:r>
      <w:r>
        <w:rPr>
          <w:rFonts w:ascii="Times New Roman" w:eastAsia="Times New Roman" w:hAnsi="Times New Roman" w:cs="Times New Roman"/>
          <w:kern w:val="0"/>
          <w:sz w:val="24"/>
          <w:szCs w:val="24"/>
        </w:rPr>
        <w:t>   </w:t>
      </w:r>
      <w:r>
        <w:rPr>
          <w:sz w:val="21"/>
        </w:rPr>
        <w:t>）</w:t>
      </w:r>
    </w:p>
    <w:p>
      <w:pPr>
        <w:shd w:val="clear" w:color="auto" w:fill="auto"/>
        <w:spacing w:line="360" w:lineRule="auto"/>
        <w:ind w:left="380"/>
        <w:jc w:val="left"/>
        <w:textAlignment w:val="center"/>
        <w:rPr>
          <w:sz w:val="21"/>
        </w:rPr>
      </w:pPr>
      <w:r>
        <w:rPr>
          <w:sz w:val="21"/>
        </w:rPr>
        <w:t>A．完善中央集权政治体制</w:t>
      </w:r>
    </w:p>
    <w:p>
      <w:pPr>
        <w:shd w:val="clear" w:color="auto" w:fill="auto"/>
        <w:spacing w:line="360" w:lineRule="auto"/>
        <w:ind w:left="380"/>
        <w:jc w:val="left"/>
        <w:textAlignment w:val="center"/>
        <w:rPr>
          <w:sz w:val="21"/>
        </w:rPr>
      </w:pPr>
      <w:r>
        <w:rPr>
          <w:sz w:val="21"/>
        </w:rPr>
        <w:t>B．领导人民实现美好生活</w:t>
      </w:r>
    </w:p>
    <w:p>
      <w:pPr>
        <w:shd w:val="clear" w:color="auto" w:fill="auto"/>
        <w:spacing w:line="360" w:lineRule="auto"/>
        <w:ind w:left="380"/>
        <w:jc w:val="left"/>
        <w:textAlignment w:val="center"/>
        <w:rPr>
          <w:sz w:val="21"/>
        </w:rPr>
      </w:pPr>
      <w:r>
        <w:rPr>
          <w:sz w:val="21"/>
        </w:rPr>
        <w:t>C．加强各国无产阶级联合</w:t>
      </w:r>
    </w:p>
    <w:p>
      <w:pPr>
        <w:shd w:val="clear" w:color="auto" w:fill="auto"/>
        <w:spacing w:line="360" w:lineRule="auto"/>
        <w:ind w:left="380"/>
        <w:jc w:val="left"/>
        <w:textAlignment w:val="center"/>
        <w:rPr>
          <w:sz w:val="21"/>
        </w:rPr>
      </w:pPr>
      <w:r>
        <w:rPr>
          <w:sz w:val="21"/>
        </w:rPr>
        <w:t>D．继续进行无产阶级革命</w:t>
      </w:r>
    </w:p>
    <w:p>
      <w:pPr>
        <w:shd w:val="clear" w:color="auto" w:fill="auto"/>
        <w:spacing w:line="360" w:lineRule="auto"/>
        <w:jc w:val="left"/>
        <w:textAlignment w:val="center"/>
        <w:rPr>
          <w:sz w:val="21"/>
        </w:rPr>
      </w:pPr>
      <w:r>
        <w:rPr>
          <w:sz w:val="21"/>
        </w:rPr>
        <w:t>25</w:t>
      </w:r>
      <w:r>
        <w:rPr>
          <w:sz w:val="21"/>
        </w:rPr>
        <w:t>．反抗殖民压迫，实现民族独立是近代亚非拉人民的历史重任。下列人物属于18-19世纪民族民主运动范畴的是（</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ind w:left="380"/>
        <w:jc w:val="left"/>
        <w:textAlignment w:val="center"/>
        <w:rPr>
          <w:sz w:val="21"/>
        </w:rPr>
      </w:pPr>
      <w:r>
        <w:rPr>
          <w:sz w:val="21"/>
        </w:rPr>
        <w:t>A．曼德拉、扎格鲁尔</w:t>
      </w:r>
      <w:r>
        <w:rPr>
          <w:sz w:val="21"/>
        </w:rPr>
        <w:tab/>
      </w:r>
      <w:r>
        <w:rPr>
          <w:sz w:val="21"/>
        </w:rPr>
        <w:t>B．孙中山、卡德纳斯</w:t>
      </w:r>
    </w:p>
    <w:p>
      <w:pPr>
        <w:shd w:val="clear" w:color="auto" w:fill="auto"/>
        <w:tabs>
          <w:tab w:val="left" w:pos="4156"/>
        </w:tabs>
        <w:spacing w:line="360" w:lineRule="auto"/>
        <w:ind w:left="380"/>
        <w:jc w:val="left"/>
        <w:textAlignment w:val="center"/>
        <w:rPr>
          <w:sz w:val="21"/>
        </w:rPr>
      </w:pPr>
      <w:r>
        <w:rPr>
          <w:sz w:val="21"/>
        </w:rPr>
        <w:t>C．纳赛尔、卡斯特罗</w:t>
      </w:r>
      <w:r>
        <w:rPr>
          <w:sz w:val="21"/>
        </w:rPr>
        <w:tab/>
      </w:r>
      <w:r>
        <w:rPr>
          <w:sz w:val="21"/>
        </w:rPr>
        <w:t>D．圣马丁、章西女王</w:t>
      </w:r>
    </w:p>
    <w:p>
      <w:pPr>
        <w:shd w:val="clear" w:color="auto" w:fill="auto"/>
        <w:spacing w:line="360" w:lineRule="auto"/>
        <w:jc w:val="left"/>
        <w:textAlignment w:val="center"/>
        <w:rPr>
          <w:sz w:val="21"/>
        </w:rPr>
      </w:pPr>
      <w:r>
        <w:rPr>
          <w:sz w:val="21"/>
        </w:rPr>
        <w:t>26</w:t>
      </w:r>
      <w:r>
        <w:rPr>
          <w:sz w:val="21"/>
        </w:rPr>
        <w:t>．《欧洲史》中写道：“第一次世界大战标志着一个时代的结束，……欧洲强国在战争中失去了世界霸权。人们从此转向华盛顿和莫斯科。”对这句话理解正确的是（</w:t>
      </w:r>
      <w:r>
        <w:rPr>
          <w:rFonts w:ascii="Times New Roman" w:eastAsia="Times New Roman" w:hAnsi="Times New Roman" w:cs="Times New Roman"/>
          <w:kern w:val="0"/>
          <w:sz w:val="24"/>
          <w:szCs w:val="24"/>
        </w:rPr>
        <w:t>   </w:t>
      </w:r>
      <w:r>
        <w:rPr>
          <w:sz w:val="21"/>
        </w:rPr>
        <w:t>）</w:t>
      </w:r>
    </w:p>
    <w:p>
      <w:pPr>
        <w:shd w:val="clear" w:color="auto" w:fill="auto"/>
        <w:spacing w:line="360" w:lineRule="auto"/>
        <w:ind w:left="380"/>
        <w:jc w:val="left"/>
        <w:textAlignment w:val="center"/>
        <w:rPr>
          <w:sz w:val="21"/>
        </w:rPr>
      </w:pPr>
      <w:r>
        <w:rPr>
          <w:sz w:val="21"/>
        </w:rPr>
        <w:t>A．这里的“时代”是资本主义时代</w:t>
      </w:r>
    </w:p>
    <w:p>
      <w:pPr>
        <w:shd w:val="clear" w:color="auto" w:fill="auto"/>
        <w:spacing w:line="360" w:lineRule="auto"/>
        <w:ind w:left="380"/>
        <w:jc w:val="left"/>
        <w:textAlignment w:val="center"/>
        <w:rPr>
          <w:sz w:val="21"/>
        </w:rPr>
      </w:pPr>
      <w:r>
        <w:rPr>
          <w:sz w:val="21"/>
        </w:rPr>
        <w:t>B．欧洲因一战完全失去国际政治话语权</w:t>
      </w:r>
    </w:p>
    <w:p>
      <w:pPr>
        <w:shd w:val="clear" w:color="auto" w:fill="auto"/>
        <w:spacing w:line="360" w:lineRule="auto"/>
        <w:ind w:left="380"/>
        <w:jc w:val="left"/>
        <w:textAlignment w:val="center"/>
        <w:rPr>
          <w:sz w:val="21"/>
        </w:rPr>
      </w:pPr>
      <w:r>
        <w:rPr>
          <w:sz w:val="21"/>
        </w:rPr>
        <w:t>C．美国、苏联因参加一战实力大增</w:t>
      </w:r>
    </w:p>
    <w:p>
      <w:pPr>
        <w:shd w:val="clear" w:color="auto" w:fill="auto"/>
        <w:spacing w:line="360" w:lineRule="auto"/>
        <w:ind w:left="380"/>
        <w:jc w:val="left"/>
        <w:textAlignment w:val="center"/>
        <w:rPr>
          <w:sz w:val="21"/>
        </w:rPr>
      </w:pPr>
      <w:r>
        <w:rPr>
          <w:sz w:val="21"/>
        </w:rPr>
        <w:t>D．一战使传统的国际格局发生改变</w:t>
      </w:r>
    </w:p>
    <w:p>
      <w:pPr>
        <w:shd w:val="clear" w:color="auto" w:fill="auto"/>
        <w:spacing w:line="360" w:lineRule="auto"/>
        <w:jc w:val="left"/>
        <w:textAlignment w:val="center"/>
        <w:rPr>
          <w:sz w:val="21"/>
        </w:rPr>
      </w:pPr>
      <w:r>
        <w:rPr>
          <w:sz w:val="21"/>
        </w:rPr>
        <w:t>27</w:t>
      </w:r>
      <w:r>
        <w:rPr>
          <w:sz w:val="21"/>
        </w:rPr>
        <w:t>．下面是小华同学历史笔记整理的部分内容，该内容的主题是（</w:t>
      </w:r>
      <w:r>
        <w:rPr>
          <w:rFonts w:ascii="Times New Roman" w:eastAsia="Times New Roman" w:hAnsi="Times New Roman" w:cs="Times New Roman"/>
          <w:kern w:val="0"/>
          <w:sz w:val="24"/>
          <w:szCs w:val="24"/>
        </w:rPr>
        <w:t>    </w:t>
      </w:r>
      <w:r>
        <w:rPr>
          <w:sz w:val="21"/>
        </w:rPr>
        <w:t>）</w:t>
      </w:r>
    </w:p>
    <w:p>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wp:extent cx="3705225" cy="400050"/>
            <wp:docPr id="100011" name="" descr="@@@8166d5c6a9cf418b9a2f72cdfb43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0"/>
                    <a:stretch>
                      <a:fillRect/>
                    </a:stretch>
                  </pic:blipFill>
                  <pic:spPr>
                    <a:xfrm>
                      <a:off x="0" y="0"/>
                      <a:ext cx="3705225" cy="400050"/>
                    </a:xfrm>
                    <a:prstGeom prst="rect">
                      <a:avLst/>
                    </a:prstGeom>
                  </pic:spPr>
                </pic:pic>
              </a:graphicData>
            </a:graphic>
          </wp:inline>
        </w:drawing>
      </w:r>
    </w:p>
    <w:p>
      <w:pPr>
        <w:shd w:val="clear" w:color="auto" w:fill="auto"/>
        <w:spacing w:line="360" w:lineRule="auto"/>
        <w:ind w:left="380"/>
        <w:jc w:val="left"/>
        <w:textAlignment w:val="center"/>
        <w:rPr>
          <w:sz w:val="21"/>
        </w:rPr>
      </w:pPr>
      <w:r>
        <w:rPr>
          <w:sz w:val="21"/>
        </w:rPr>
        <w:t>A．标志着马克思主义的诞生</w:t>
      </w:r>
    </w:p>
    <w:p>
      <w:pPr>
        <w:shd w:val="clear" w:color="auto" w:fill="auto"/>
        <w:spacing w:line="360" w:lineRule="auto"/>
        <w:ind w:left="380"/>
        <w:jc w:val="left"/>
        <w:textAlignment w:val="center"/>
        <w:rPr>
          <w:sz w:val="21"/>
        </w:rPr>
      </w:pPr>
      <w:r>
        <w:rPr>
          <w:sz w:val="21"/>
        </w:rPr>
        <w:t>B．世界上第一个无产阶级政权的成功实践</w:t>
      </w:r>
    </w:p>
    <w:p>
      <w:pPr>
        <w:shd w:val="clear" w:color="auto" w:fill="auto"/>
        <w:spacing w:line="360" w:lineRule="auto"/>
        <w:ind w:left="380"/>
        <w:jc w:val="left"/>
        <w:textAlignment w:val="center"/>
        <w:rPr>
          <w:sz w:val="21"/>
        </w:rPr>
      </w:pPr>
      <w:r>
        <w:rPr>
          <w:sz w:val="21"/>
        </w:rPr>
        <w:t>C．马克思主义理论保持不变</w:t>
      </w:r>
    </w:p>
    <w:p>
      <w:pPr>
        <w:shd w:val="clear" w:color="auto" w:fill="auto"/>
        <w:spacing w:line="360" w:lineRule="auto"/>
        <w:ind w:left="380"/>
        <w:jc w:val="left"/>
        <w:textAlignment w:val="center"/>
        <w:rPr>
          <w:sz w:val="21"/>
        </w:rPr>
      </w:pPr>
      <w:r>
        <w:rPr>
          <w:sz w:val="21"/>
        </w:rPr>
        <w:t>D．马克思主义在实践中不断的丰富和发展</w:t>
      </w:r>
    </w:p>
    <w:p>
      <w:pPr>
        <w:shd w:val="clear" w:color="auto" w:fill="auto"/>
        <w:spacing w:line="360" w:lineRule="auto"/>
        <w:jc w:val="left"/>
        <w:textAlignment w:val="center"/>
        <w:rPr>
          <w:sz w:val="21"/>
        </w:rPr>
      </w:pPr>
      <w:r>
        <w:rPr>
          <w:sz w:val="21"/>
        </w:rPr>
        <w:t>28</w:t>
      </w:r>
      <w:r>
        <w:rPr>
          <w:sz w:val="21"/>
        </w:rPr>
        <w:t>．“由政府调节工业生产中的问题，各个工业企业制定本行业的公平经营规章，规章确定各企业的生产规模、产品价格、销售市场的分配……凡是接受法规的企业，一律发给……蓝鹰标志。”这表明，罗斯福新政（</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ind w:left="380"/>
        <w:jc w:val="left"/>
        <w:textAlignment w:val="center"/>
        <w:rPr>
          <w:sz w:val="21"/>
        </w:rPr>
      </w:pPr>
      <w:r>
        <w:rPr>
          <w:sz w:val="21"/>
        </w:rPr>
        <w:t>A．旨在恢复金融秩序</w:t>
      </w:r>
      <w:r>
        <w:rPr>
          <w:sz w:val="21"/>
        </w:rPr>
        <w:tab/>
      </w:r>
      <w:r>
        <w:rPr>
          <w:sz w:val="21"/>
        </w:rPr>
        <w:t>B．通过干预恢复工业生产发展</w:t>
      </w:r>
    </w:p>
    <w:p>
      <w:pPr>
        <w:shd w:val="clear" w:color="auto" w:fill="auto"/>
        <w:tabs>
          <w:tab w:val="left" w:pos="4156"/>
        </w:tabs>
        <w:spacing w:line="360" w:lineRule="auto"/>
        <w:ind w:left="380"/>
        <w:jc w:val="left"/>
        <w:textAlignment w:val="center"/>
        <w:rPr>
          <w:sz w:val="21"/>
        </w:rPr>
      </w:pPr>
      <w:r>
        <w:rPr>
          <w:sz w:val="21"/>
        </w:rPr>
        <w:t>C．保障了工人的权利</w:t>
      </w:r>
      <w:r>
        <w:rPr>
          <w:sz w:val="21"/>
        </w:rPr>
        <w:tab/>
      </w:r>
      <w:r>
        <w:rPr>
          <w:sz w:val="21"/>
        </w:rPr>
        <w:t>D．消除了资本主义制度的矛盾</w:t>
      </w:r>
    </w:p>
    <w:p>
      <w:pPr>
        <w:shd w:val="clear" w:color="auto" w:fill="auto"/>
        <w:spacing w:line="360" w:lineRule="auto"/>
        <w:jc w:val="left"/>
        <w:textAlignment w:val="center"/>
        <w:rPr>
          <w:sz w:val="21"/>
        </w:rPr>
      </w:pPr>
      <w:r>
        <w:rPr>
          <w:sz w:val="21"/>
        </w:rPr>
        <w:t>29</w:t>
      </w:r>
      <w:r>
        <w:rPr>
          <w:sz w:val="21"/>
        </w:rPr>
        <w:t>．牺牲弱小国家利益，推行强权政治，是帝国主义列强惯用的手段。德、意、英、法强行将捷克斯洛伐克的苏台德区和与奥地利接壤的南部地区割让给德国的会议是（</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80"/>
        <w:jc w:val="left"/>
        <w:textAlignment w:val="center"/>
        <w:rPr>
          <w:sz w:val="21"/>
        </w:rPr>
      </w:pPr>
      <w:r>
        <w:rPr>
          <w:sz w:val="21"/>
        </w:rPr>
        <w:t>A．巴黎和会</w:t>
      </w:r>
      <w:r>
        <w:rPr>
          <w:sz w:val="21"/>
        </w:rPr>
        <w:tab/>
      </w:r>
      <w:r>
        <w:rPr>
          <w:sz w:val="21"/>
        </w:rPr>
        <w:t>B．华盛顿会议</w:t>
      </w:r>
      <w:r>
        <w:rPr>
          <w:sz w:val="21"/>
        </w:rPr>
        <w:tab/>
      </w:r>
      <w:r>
        <w:rPr>
          <w:sz w:val="21"/>
        </w:rPr>
        <w:t>C．雅尔塔会议</w:t>
      </w:r>
      <w:r>
        <w:rPr>
          <w:sz w:val="21"/>
        </w:rPr>
        <w:tab/>
      </w:r>
      <w:r>
        <w:rPr>
          <w:sz w:val="21"/>
        </w:rPr>
        <w:t>D．慕尼黑会议</w:t>
      </w:r>
    </w:p>
    <w:p>
      <w:pPr>
        <w:shd w:val="clear" w:color="auto" w:fill="auto"/>
        <w:spacing w:line="360" w:lineRule="auto"/>
        <w:jc w:val="left"/>
        <w:textAlignment w:val="center"/>
        <w:rPr>
          <w:sz w:val="21"/>
        </w:rPr>
      </w:pPr>
      <w:r>
        <w:rPr>
          <w:sz w:val="21"/>
        </w:rPr>
        <w:t>30</w:t>
      </w:r>
      <w:r>
        <w:rPr>
          <w:sz w:val="21"/>
        </w:rPr>
        <w:t>．二战中，打破德军“不可战胜”神话的战役是（</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80"/>
        <w:jc w:val="left"/>
        <w:textAlignment w:val="center"/>
        <w:rPr>
          <w:sz w:val="21"/>
        </w:rPr>
      </w:pPr>
      <w:r>
        <w:rPr>
          <w:sz w:val="21"/>
        </w:rPr>
        <w:t>A．凡尔登战役</w:t>
      </w:r>
      <w:r>
        <w:rPr>
          <w:sz w:val="21"/>
        </w:rPr>
        <w:tab/>
      </w:r>
      <w:r>
        <w:rPr>
          <w:sz w:val="21"/>
        </w:rPr>
        <w:t>B．莫斯科保卫战</w:t>
      </w:r>
      <w:r>
        <w:rPr>
          <w:sz w:val="21"/>
        </w:rPr>
        <w:tab/>
      </w:r>
      <w:r>
        <w:rPr>
          <w:sz w:val="21"/>
        </w:rPr>
        <w:t>C．斯大林格勒战役</w:t>
      </w:r>
      <w:r>
        <w:rPr>
          <w:sz w:val="21"/>
        </w:rPr>
        <w:tab/>
      </w:r>
      <w:r>
        <w:rPr>
          <w:sz w:val="21"/>
        </w:rPr>
        <w:t>D．诺曼底登陆</w:t>
      </w:r>
    </w:p>
    <w:p>
      <w:pPr>
        <w:jc w:val="center"/>
        <w:textAlignment w:val="center"/>
        <w:rPr>
          <w:rFonts w:ascii="黑体" w:eastAsia="黑体" w:hAnsi="黑体" w:cs="黑体"/>
          <w:b/>
          <w:i w:val="0"/>
          <w:color w:val="000000"/>
          <w:sz w:val="30"/>
        </w:rPr>
      </w:pPr>
    </w:p>
    <w:p>
      <w:pPr>
        <w:jc w:val="left"/>
        <w:textAlignment w:val="center"/>
        <w:rPr>
          <w:rFonts w:ascii="宋体" w:eastAsia="宋体" w:hAnsi="宋体" w:cs="宋体"/>
          <w:b/>
          <w:i w:val="0"/>
          <w:color w:val="000000"/>
          <w:sz w:val="21"/>
        </w:rPr>
      </w:pPr>
      <w:r>
        <w:rPr>
          <w:rFonts w:ascii="宋体" w:eastAsia="宋体" w:hAnsi="宋体" w:cs="宋体"/>
          <w:b/>
          <w:i w:val="0"/>
          <w:color w:val="000000"/>
          <w:sz w:val="21"/>
        </w:rPr>
        <w:t>二、综合题</w:t>
      </w:r>
    </w:p>
    <w:p>
      <w:pPr>
        <w:shd w:val="clear" w:color="auto" w:fill="auto"/>
        <w:spacing w:line="360" w:lineRule="auto"/>
        <w:jc w:val="left"/>
        <w:textAlignment w:val="center"/>
        <w:rPr>
          <w:sz w:val="21"/>
        </w:rPr>
      </w:pPr>
      <w:r>
        <w:rPr>
          <w:sz w:val="21"/>
        </w:rPr>
        <w:t>31</w:t>
      </w:r>
      <w:r>
        <w:rPr>
          <w:sz w:val="21"/>
        </w:rPr>
        <w:t>．某班以“中华文明符号”为主题制作展板，请你参与完成。</w:t>
      </w:r>
    </w:p>
    <w:tbl>
      <w:tblPr>
        <w:tblStyle w:val="TableNormal"/>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978"/>
        <w:gridCol w:w="3640"/>
        <w:gridCol w:w="3688"/>
      </w:tblGrid>
      <w:tr>
        <w:tblPrEx>
          <w:tblW w:w="8325" w:type="dxa"/>
        </w:tblPrEx>
        <w:trPr>
          <w:cantSplit w:val="0"/>
          <w:trHeight w:val="241"/>
        </w:trPr>
        <w:tc>
          <w:tcPr>
            <w:tcW w:w="11295" w:type="dxa"/>
            <w:gridSpan w:val="3"/>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中华文明符号</w:t>
            </w:r>
          </w:p>
        </w:tc>
      </w:tr>
      <w:tr>
        <w:tblPrEx>
          <w:tblW w:w="8325" w:type="dxa"/>
        </w:tblPrEx>
        <w:trPr>
          <w:cantSplit w:val="0"/>
        </w:trPr>
        <w:tc>
          <w:tcPr>
            <w:tcW w:w="273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版块一</w:t>
            </w:r>
            <w:r>
              <w:rPr>
                <w:rFonts w:ascii="楷体" w:eastAsia="楷体" w:hAnsi="楷体" w:cs="楷体"/>
                <w:sz w:val="21"/>
              </w:rPr>
              <w:t>汉字篇</w:t>
            </w:r>
          </w:p>
        </w:tc>
        <w:tc>
          <w:tcPr>
            <w:tcW w:w="8565" w:type="dxa"/>
            <w:gridSpan w:val="2"/>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both"/>
              <w:textAlignment w:val="center"/>
              <w:rPr>
                <w:sz w:val="21"/>
              </w:rPr>
            </w:pPr>
            <w:r>
              <w:rPr>
                <w:rFonts w:ascii="Times New Roman" w:eastAsia="Times New Roman" w:hAnsi="Times New Roman" w:cs="Times New Roman"/>
                <w:strike w:val="0"/>
                <w:kern w:val="0"/>
                <w:sz w:val="24"/>
                <w:szCs w:val="24"/>
                <w:u w:val="none"/>
              </w:rPr>
              <w:drawing>
                <wp:inline>
                  <wp:extent cx="3124200" cy="609600"/>
                  <wp:docPr id="100013" name="" descr="@@@83860977-43b2-4fb0-85ab-c9f922c466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1"/>
                          <a:stretch>
                            <a:fillRect/>
                          </a:stretch>
                        </pic:blipFill>
                        <pic:spPr>
                          <a:xfrm>
                            <a:off x="0" y="0"/>
                            <a:ext cx="3124200" cy="609600"/>
                          </a:xfrm>
                          <a:prstGeom prst="rect">
                            <a:avLst/>
                          </a:prstGeom>
                        </pic:spPr>
                      </pic:pic>
                    </a:graphicData>
                  </a:graphic>
                </wp:inline>
              </w:drawing>
            </w:r>
          </w:p>
        </w:tc>
      </w:tr>
      <w:tr>
        <w:tblPrEx>
          <w:tblW w:w="8325" w:type="dxa"/>
        </w:tblPrEx>
        <w:trPr>
          <w:cantSplit w:val="0"/>
        </w:trPr>
        <w:tc>
          <w:tcPr>
            <w:tcW w:w="273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版块二</w:t>
            </w:r>
            <w:r>
              <w:rPr>
                <w:rFonts w:ascii="楷体" w:eastAsia="楷体" w:hAnsi="楷体" w:cs="楷体"/>
                <w:sz w:val="21"/>
              </w:rPr>
              <w:t>工程篇</w:t>
            </w:r>
          </w:p>
        </w:tc>
        <w:tc>
          <w:tcPr>
            <w:tcW w:w="8565" w:type="dxa"/>
            <w:gridSpan w:val="2"/>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both"/>
              <w:textAlignment w:val="center"/>
              <w:rPr>
                <w:sz w:val="21"/>
              </w:rPr>
            </w:pPr>
            <w:r>
              <w:rPr>
                <w:rFonts w:ascii="Times New Roman" w:eastAsia="Times New Roman" w:hAnsi="Times New Roman" w:cs="Times New Roman"/>
                <w:strike w:val="0"/>
                <w:kern w:val="0"/>
                <w:sz w:val="24"/>
                <w:szCs w:val="24"/>
                <w:u w:val="none"/>
              </w:rPr>
              <w:drawing>
                <wp:inline>
                  <wp:extent cx="1409700" cy="1371600"/>
                  <wp:docPr id="100015" name="" descr="@@@92170d90-355b-44ee-994f-4542b5d535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2"/>
                          <a:stretch>
                            <a:fillRect/>
                          </a:stretch>
                        </pic:blipFill>
                        <pic:spPr>
                          <a:xfrm>
                            <a:off x="0" y="0"/>
                            <a:ext cx="1409700" cy="1371600"/>
                          </a:xfrm>
                          <a:prstGeom prst="rect">
                            <a:avLst/>
                          </a:prstGeom>
                        </pic:spPr>
                      </pic:pic>
                    </a:graphicData>
                  </a:graphic>
                </wp:inline>
              </w:drawing>
            </w:r>
            <w:r>
              <w:rPr>
                <w:rFonts w:ascii="Times New Roman" w:eastAsia="Times New Roman" w:hAnsi="Times New Roman" w:cs="Times New Roman"/>
                <w:strike w:val="0"/>
                <w:kern w:val="0"/>
                <w:sz w:val="24"/>
                <w:szCs w:val="24"/>
                <w:u w:val="none"/>
              </w:rPr>
              <w:drawing>
                <wp:inline>
                  <wp:extent cx="2400300" cy="1400175"/>
                  <wp:docPr id="100017" name="" descr="@@@52d6850c-0993-4336-91c4-ec9ea4bc47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3"/>
                          <a:stretch>
                            <a:fillRect/>
                          </a:stretch>
                        </pic:blipFill>
                        <pic:spPr>
                          <a:xfrm>
                            <a:off x="0" y="0"/>
                            <a:ext cx="2400300" cy="1400175"/>
                          </a:xfrm>
                          <a:prstGeom prst="rect">
                            <a:avLst/>
                          </a:prstGeom>
                        </pic:spPr>
                      </pic:pic>
                    </a:graphicData>
                  </a:graphic>
                </wp:inline>
              </w:drawing>
            </w:r>
            <w:r>
              <w:rPr>
                <w:sz w:val="21"/>
              </w:rPr>
              <w:t>图一 隋朝大运河示意图</w:t>
            </w:r>
            <w:r>
              <w:rPr>
                <w:rFonts w:ascii="Times New Roman" w:eastAsia="Times New Roman" w:hAnsi="Times New Roman" w:cs="Times New Roman"/>
                <w:kern w:val="0"/>
                <w:sz w:val="24"/>
                <w:szCs w:val="24"/>
              </w:rPr>
              <w:t>                     </w:t>
            </w:r>
            <w:r>
              <w:rPr>
                <w:sz w:val="21"/>
              </w:rPr>
              <w:t>图二 明长城示意图</w:t>
            </w:r>
          </w:p>
        </w:tc>
      </w:tr>
      <w:tr>
        <w:tblPrEx>
          <w:tblW w:w="8325" w:type="dxa"/>
        </w:tblPrEx>
        <w:trPr>
          <w:cantSplit w:val="0"/>
        </w:trPr>
        <w:tc>
          <w:tcPr>
            <w:tcW w:w="273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版块三</w:t>
            </w:r>
            <w:r>
              <w:rPr>
                <w:rFonts w:ascii="楷体" w:eastAsia="楷体" w:hAnsi="楷体" w:cs="楷体"/>
                <w:sz w:val="21"/>
              </w:rPr>
              <w:t>节日篇</w:t>
            </w:r>
          </w:p>
        </w:tc>
        <w:tc>
          <w:tcPr>
            <w:tcW w:w="364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元日</w:t>
            </w:r>
            <w:r>
              <w:rPr>
                <w:rFonts w:ascii="楷体" w:eastAsia="楷体" w:hAnsi="楷体" w:cs="楷体"/>
                <w:sz w:val="21"/>
              </w:rPr>
              <w:t>爆竹声中一岁除，春风送暖入屠苏。</w:t>
            </w:r>
          </w:p>
          <w:p>
            <w:pPr>
              <w:shd w:val="clear" w:color="auto" w:fill="auto"/>
              <w:spacing w:line="360" w:lineRule="auto"/>
              <w:jc w:val="left"/>
              <w:textAlignment w:val="center"/>
              <w:rPr>
                <w:sz w:val="21"/>
              </w:rPr>
            </w:pPr>
            <w:r>
              <w:rPr>
                <w:rFonts w:ascii="楷体" w:eastAsia="楷体" w:hAnsi="楷体" w:cs="楷体"/>
                <w:sz w:val="21"/>
              </w:rPr>
              <w:t>千门万户曈曈日，总把新桃换旧符。</w:t>
            </w:r>
          </w:p>
        </w:tc>
        <w:tc>
          <w:tcPr>
            <w:tcW w:w="492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上元竹枝词</w:t>
            </w:r>
            <w:r>
              <w:rPr>
                <w:rFonts w:ascii="楷体" w:eastAsia="楷体" w:hAnsi="楷体" w:cs="楷体"/>
                <w:sz w:val="21"/>
              </w:rPr>
              <w:t>桂花香馅裹胡桃，江米如珠井水淘。</w:t>
            </w:r>
          </w:p>
          <w:p>
            <w:pPr>
              <w:shd w:val="clear" w:color="auto" w:fill="auto"/>
              <w:spacing w:line="360" w:lineRule="auto"/>
              <w:jc w:val="left"/>
              <w:textAlignment w:val="center"/>
              <w:rPr>
                <w:sz w:val="21"/>
              </w:rPr>
            </w:pPr>
            <w:r>
              <w:rPr>
                <w:rFonts w:ascii="楷体" w:eastAsia="楷体" w:hAnsi="楷体" w:cs="楷体"/>
                <w:sz w:val="21"/>
              </w:rPr>
              <w:t>见说马家滴粉好，试灯风里卖元宵。</w:t>
            </w:r>
          </w:p>
        </w:tc>
      </w:tr>
    </w:tbl>
    <w:p>
      <w:pPr>
        <w:shd w:val="clear" w:color="auto" w:fill="auto"/>
        <w:spacing w:line="360" w:lineRule="auto"/>
        <w:jc w:val="left"/>
        <w:textAlignment w:val="center"/>
        <w:rPr>
          <w:sz w:val="21"/>
        </w:rPr>
      </w:pPr>
      <w:r>
        <w:rPr>
          <w:sz w:val="21"/>
        </w:rPr>
        <w:t>(1)结合所学知识，指出版块一中甲骨文的证史价值。并归纳汉字演变的趋势。</w:t>
      </w:r>
    </w:p>
    <w:p>
      <w:pPr>
        <w:shd w:val="clear" w:color="auto" w:fill="auto"/>
        <w:spacing w:line="360" w:lineRule="auto"/>
        <w:jc w:val="left"/>
        <w:textAlignment w:val="center"/>
        <w:rPr>
          <w:sz w:val="21"/>
        </w:rPr>
      </w:pPr>
      <w:r>
        <w:rPr>
          <w:sz w:val="21"/>
        </w:rPr>
        <w:t>(2)请写出版块二图一中水利工程的历史地位。图二工程在民族交往中有何作用？</w:t>
      </w:r>
    </w:p>
    <w:p>
      <w:pPr>
        <w:shd w:val="clear" w:color="auto" w:fill="auto"/>
        <w:spacing w:line="360" w:lineRule="auto"/>
        <w:jc w:val="left"/>
        <w:textAlignment w:val="center"/>
        <w:rPr>
          <w:sz w:val="21"/>
        </w:rPr>
      </w:pPr>
      <w:r>
        <w:rPr>
          <w:sz w:val="21"/>
        </w:rPr>
        <w:t>(3)请你从“节日篇”的诗词中任选一篇，对其描述的节日作简要介绍。（提示：写出节日的名称、风俗习惯）并归纳这两个节日彰显了中华民族怎样的道德观和价值观？</w:t>
      </w:r>
    </w:p>
    <w:p>
      <w:pPr>
        <w:shd w:val="clear" w:color="auto" w:fill="auto"/>
        <w:spacing w:line="360" w:lineRule="auto"/>
        <w:jc w:val="left"/>
        <w:textAlignment w:val="center"/>
        <w:rPr>
          <w:sz w:val="21"/>
        </w:rPr>
      </w:pPr>
      <w:r>
        <w:rPr>
          <w:sz w:val="21"/>
        </w:rPr>
        <w:t>32</w:t>
      </w:r>
      <w:r>
        <w:rPr>
          <w:sz w:val="21"/>
        </w:rPr>
        <w:t>．危与机总是同生并存的，克服了危局即是机遇。某九年级历史探究小组在学习了世界近现代史后围绕“危机与抉择”这一主题进行了如下探索，请你参与完成：</w:t>
      </w:r>
    </w:p>
    <w:p>
      <w:pPr>
        <w:shd w:val="clear" w:color="auto" w:fill="auto"/>
        <w:spacing w:line="360" w:lineRule="auto"/>
        <w:ind w:firstLine="560"/>
        <w:jc w:val="left"/>
        <w:textAlignment w:val="center"/>
        <w:rPr>
          <w:sz w:val="21"/>
        </w:rPr>
      </w:pPr>
      <w:r>
        <w:rPr>
          <w:rFonts w:ascii="楷体" w:eastAsia="楷体" w:hAnsi="楷体" w:cs="楷体"/>
          <w:sz w:val="21"/>
        </w:rPr>
        <w:t>【危难中掌舵】</w:t>
      </w:r>
    </w:p>
    <w:p>
      <w:pPr>
        <w:shd w:val="clear" w:color="auto" w:fill="auto"/>
        <w:spacing w:line="360" w:lineRule="auto"/>
        <w:ind w:firstLine="560"/>
        <w:jc w:val="left"/>
        <w:textAlignment w:val="center"/>
        <w:rPr>
          <w:sz w:val="21"/>
        </w:rPr>
      </w:pPr>
      <w:r>
        <w:rPr>
          <w:rFonts w:ascii="楷体" w:eastAsia="楷体" w:hAnsi="楷体" w:cs="楷体"/>
          <w:sz w:val="21"/>
        </w:rPr>
        <w:t>材料一 苏俄经济得到了恢复，列宁对此感到很欣慰，他说：“在战争结束的时候，俄国就像是一个被打得半死的人……而现在，谢天谢地，他居然能够拄着拐杖走动了！”……在马克思主义的发展史上，这是一个重大的突破。</w:t>
      </w:r>
    </w:p>
    <w:p>
      <w:pPr>
        <w:shd w:val="clear" w:color="auto" w:fill="auto"/>
        <w:spacing w:line="360" w:lineRule="auto"/>
        <w:ind w:firstLine="560"/>
        <w:jc w:val="right"/>
        <w:textAlignment w:val="center"/>
        <w:rPr>
          <w:sz w:val="21"/>
        </w:rPr>
      </w:pPr>
      <w:r>
        <w:rPr>
          <w:rFonts w:ascii="楷体" w:eastAsia="楷体" w:hAnsi="楷体" w:cs="楷体"/>
          <w:sz w:val="21"/>
        </w:rPr>
        <w:t>——《大国崛起》解说词</w:t>
      </w:r>
    </w:p>
    <w:p>
      <w:pPr>
        <w:shd w:val="clear" w:color="auto" w:fill="auto"/>
        <w:spacing w:line="360" w:lineRule="auto"/>
        <w:jc w:val="left"/>
        <w:textAlignment w:val="center"/>
        <w:rPr>
          <w:sz w:val="21"/>
        </w:rPr>
      </w:pPr>
      <w:r>
        <w:rPr>
          <w:sz w:val="21"/>
        </w:rPr>
        <w:t xml:space="preserve">(1)材料一中的俄国由“一个被打得半死的人”到“能够拄着拐杖走动了”与列宁开出的哪一“处方”有关?为什么说这一政策是“马克思主义发展史上的重大突破”? </w:t>
      </w:r>
    </w:p>
    <w:p>
      <w:pPr>
        <w:shd w:val="clear" w:color="auto" w:fill="auto"/>
        <w:spacing w:line="360" w:lineRule="auto"/>
        <w:ind w:firstLine="560"/>
        <w:jc w:val="left"/>
        <w:textAlignment w:val="center"/>
        <w:rPr>
          <w:sz w:val="21"/>
        </w:rPr>
      </w:pPr>
      <w:r>
        <w:rPr>
          <w:rFonts w:ascii="楷体" w:eastAsia="楷体" w:hAnsi="楷体" w:cs="楷体"/>
          <w:sz w:val="21"/>
        </w:rPr>
        <w:t>【危机中抉择】</w:t>
      </w:r>
    </w:p>
    <w:p>
      <w:pPr>
        <w:shd w:val="clear" w:color="auto" w:fill="auto"/>
        <w:spacing w:line="360" w:lineRule="auto"/>
        <w:ind w:firstLine="560"/>
        <w:jc w:val="left"/>
        <w:textAlignment w:val="center"/>
        <w:rPr>
          <w:sz w:val="21"/>
        </w:rPr>
      </w:pPr>
      <w:r>
        <w:rPr>
          <w:rFonts w:ascii="楷体" w:eastAsia="楷体" w:hAnsi="楷体" w:cs="楷体"/>
          <w:sz w:val="21"/>
        </w:rPr>
        <w:t>材料二</w:t>
      </w:r>
    </w:p>
    <w:p>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wp:extent cx="2895600" cy="2105025"/>
            <wp:docPr id="100019" name="" descr="@@@84df4c00-392c-4459-82d0-5e24afa970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4"/>
                    <a:stretch>
                      <a:fillRect/>
                    </a:stretch>
                  </pic:blipFill>
                  <pic:spPr>
                    <a:xfrm>
                      <a:off x="0" y="0"/>
                      <a:ext cx="2895600" cy="2105025"/>
                    </a:xfrm>
                    <a:prstGeom prst="rect">
                      <a:avLst/>
                    </a:prstGeom>
                  </pic:spPr>
                </pic:pic>
              </a:graphicData>
            </a:graphic>
          </wp:inline>
        </w:drawing>
      </w:r>
    </w:p>
    <w:p>
      <w:pPr>
        <w:shd w:val="clear" w:color="auto" w:fill="auto"/>
        <w:spacing w:line="360" w:lineRule="auto"/>
        <w:jc w:val="left"/>
        <w:textAlignment w:val="center"/>
        <w:rPr>
          <w:sz w:val="21"/>
        </w:rPr>
      </w:pPr>
      <w:r>
        <w:rPr>
          <w:sz w:val="21"/>
        </w:rPr>
        <w:t xml:space="preserve">(2)根据材料二并结合所学指出，面对危机，美国和德国分别寻求了怎样的出路?指出这两种出路的不同结果? </w:t>
      </w:r>
    </w:p>
    <w:p>
      <w:pPr>
        <w:shd w:val="clear" w:color="auto" w:fill="auto"/>
        <w:spacing w:line="360" w:lineRule="auto"/>
        <w:ind w:firstLine="560"/>
        <w:jc w:val="left"/>
        <w:textAlignment w:val="center"/>
        <w:rPr>
          <w:sz w:val="21"/>
        </w:rPr>
      </w:pPr>
      <w:r>
        <w:rPr>
          <w:rFonts w:ascii="楷体" w:eastAsia="楷体" w:hAnsi="楷体" w:cs="楷体"/>
          <w:sz w:val="21"/>
        </w:rPr>
        <w:t>【危局中联合】</w:t>
      </w:r>
    </w:p>
    <w:p>
      <w:pPr>
        <w:shd w:val="clear" w:color="auto" w:fill="auto"/>
        <w:spacing w:line="360" w:lineRule="auto"/>
        <w:ind w:firstLine="560"/>
        <w:jc w:val="left"/>
        <w:textAlignment w:val="center"/>
        <w:rPr>
          <w:sz w:val="21"/>
        </w:rPr>
      </w:pPr>
      <w:r>
        <w:rPr>
          <w:rFonts w:ascii="楷体" w:eastAsia="楷体" w:hAnsi="楷体" w:cs="楷体"/>
          <w:sz w:val="21"/>
        </w:rPr>
        <w:t>材料三</w:t>
      </w:r>
      <w:r>
        <w:rPr>
          <w:rFonts w:ascii="Times New Roman" w:eastAsia="Times New Roman" w:hAnsi="Times New Roman" w:cs="Times New Roman"/>
          <w:kern w:val="0"/>
          <w:sz w:val="24"/>
          <w:szCs w:val="24"/>
        </w:rPr>
        <w:t>  </w:t>
      </w:r>
      <w:r>
        <w:rPr>
          <w:rFonts w:ascii="楷体" w:eastAsia="楷体" w:hAnsi="楷体" w:cs="楷体"/>
          <w:sz w:val="21"/>
        </w:rPr>
        <w:t>1941年12月，美英两国首脑及军方高级将领在华盛顿举行了会谈。双方就成立大联盟，通力合作达成一致……保证运用军事和经济的全部资源对抗法西斯国家，绝不单独同敌人停战议和。</w:t>
      </w:r>
    </w:p>
    <w:p>
      <w:pPr>
        <w:shd w:val="clear" w:color="auto" w:fill="auto"/>
        <w:spacing w:line="360" w:lineRule="auto"/>
        <w:ind w:firstLine="560"/>
        <w:jc w:val="left"/>
        <w:textAlignment w:val="center"/>
        <w:rPr>
          <w:sz w:val="21"/>
        </w:rPr>
      </w:pPr>
      <w:r>
        <w:rPr>
          <w:rFonts w:ascii="楷体" w:eastAsia="楷体" w:hAnsi="楷体" w:cs="楷体"/>
          <w:sz w:val="21"/>
        </w:rPr>
        <w:t>漫画发表于宣言签字前夕。画中，罗斯福和丘吉尔在庆祝一个1942年即将诞生的被称为“联合”(unity)的新生儿。墙上挂着斯大林等领导人的画像，画像上都露出满意的笑容。</w:t>
      </w:r>
    </w:p>
    <w:p>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wp:extent cx="1952625" cy="1562100"/>
            <wp:docPr id="100021" name="" descr="@@@0855591b-e554-42b9-beb1-773d7be0a7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5"/>
                    <a:stretch>
                      <a:fillRect/>
                    </a:stretch>
                  </pic:blipFill>
                  <pic:spPr>
                    <a:xfrm>
                      <a:off x="0" y="0"/>
                      <a:ext cx="1952625" cy="1562100"/>
                    </a:xfrm>
                    <a:prstGeom prst="rect">
                      <a:avLst/>
                    </a:prstGeom>
                  </pic:spPr>
                </pic:pic>
              </a:graphicData>
            </a:graphic>
          </wp:inline>
        </w:drawing>
      </w:r>
      <w:r>
        <w:rPr>
          <w:rFonts w:ascii="Times New Roman" w:eastAsia="Times New Roman" w:hAnsi="Times New Roman" w:cs="Times New Roman"/>
          <w:kern w:val="0"/>
          <w:sz w:val="24"/>
          <w:szCs w:val="24"/>
        </w:rPr>
        <w:t>     </w:t>
      </w:r>
      <w:r>
        <w:rPr>
          <w:rFonts w:ascii="楷体" w:eastAsia="楷体" w:hAnsi="楷体" w:cs="楷体"/>
          <w:sz w:val="21"/>
        </w:rPr>
        <w:t>日期：1941年12月29日</w:t>
      </w:r>
    </w:p>
    <w:p>
      <w:pPr>
        <w:shd w:val="clear" w:color="auto" w:fill="auto"/>
        <w:spacing w:line="360" w:lineRule="auto"/>
        <w:jc w:val="left"/>
        <w:textAlignment w:val="center"/>
        <w:rPr>
          <w:sz w:val="21"/>
        </w:rPr>
      </w:pPr>
      <w:r>
        <w:rPr>
          <w:sz w:val="21"/>
        </w:rPr>
        <w:t>(3)依据材料三并结合所学，分析本幅漫画的创作背景。并写出该新生儿诞生的标志。</w:t>
      </w:r>
    </w:p>
    <w:p>
      <w:pPr>
        <w:shd w:val="clear" w:color="auto" w:fill="auto"/>
        <w:spacing w:line="360" w:lineRule="auto"/>
        <w:jc w:val="left"/>
        <w:textAlignment w:val="center"/>
        <w:rPr>
          <w:sz w:val="21"/>
        </w:rPr>
      </w:pPr>
      <w:r>
        <w:rPr>
          <w:sz w:val="21"/>
        </w:rPr>
        <w:t>(4)综合上述材料谈谈“危机与抉择”带给我们的启示。</w:t>
      </w:r>
    </w:p>
    <w:p>
      <w:pPr>
        <w:shd w:val="clear" w:color="auto" w:fill="auto"/>
        <w:spacing w:line="360" w:lineRule="auto"/>
        <w:jc w:val="left"/>
        <w:textAlignment w:val="center"/>
        <w:rPr>
          <w:sz w:val="21"/>
        </w:rPr>
        <w:sectPr>
          <w:footerReference w:type="even" r:id="rId16"/>
          <w:footerReference w:type="default" r:id="rId17"/>
          <w:pgSz w:w="11907" w:h="16839" w:code="9"/>
          <w:pgMar w:top="1440" w:right="1800" w:bottom="1440" w:left="1800" w:header="851" w:footer="425" w:gutter="0"/>
          <w:cols w:num="1" w:sep="1" w:space="425"/>
          <w:docGrid w:type="lines" w:linePitch="312"/>
        </w:sectPr>
      </w:pPr>
    </w:p>
    <w:p w:rsidR="00EF035E" w:rsidRPr="00043B54" w14:textId="71D3C5F8">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《天津市汇文中学2025-2026学年九年级下学期阶段考历史试卷》参考答案</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754"/>
        <w:gridCol w:w="754"/>
        <w:gridCol w:w="754"/>
        <w:gridCol w:w="754"/>
        <w:gridCol w:w="754"/>
        <w:gridCol w:w="754"/>
        <w:gridCol w:w="754"/>
        <w:gridCol w:w="754"/>
        <w:gridCol w:w="754"/>
        <w:gridCol w:w="754"/>
        <w:gridCol w:w="754"/>
      </w:tblGrid>
      <w:tr>
        <w:tblPrEx>
          <w:tblW w:w="5000" w:type="pct"/>
        </w:tblPrEx>
        <w:tc>
          <w:tcPr>
            <w:tcW w:w="454" w:type="pct"/>
            <w:tcMar>
              <w:top w:w="0" w:type="dxa"/>
              <w:bottom w:w="0" w:type="dxa"/>
            </w:tcMar>
            <w:vAlign w:val="cente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题号</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3</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4</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5</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6</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7</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8</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9</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10</w:t>
            </w:r>
          </w:p>
        </w:tc>
      </w:tr>
      <w:tr>
        <w:tblPrEx>
          <w:tblW w:w="5000" w:type="pct"/>
        </w:tblPrEx>
        <w:tc>
          <w:tcPr>
            <w:tcW w:w="454" w:type="pct"/>
            <w:tcMar>
              <w:top w:w="0" w:type="dxa"/>
              <w:bottom w:w="0" w:type="dxa"/>
            </w:tcMar>
            <w:vAlign w:val="cente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答案</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r>
      <w:tr>
        <w:tblPrEx>
          <w:tblW w:w="5000" w:type="pct"/>
        </w:tblPrEx>
        <w:tc>
          <w:tcPr>
            <w:tcW w:w="454" w:type="pct"/>
            <w:tcMar>
              <w:top w:w="0" w:type="dxa"/>
              <w:bottom w:w="0" w:type="dxa"/>
            </w:tcMar>
            <w:vAlign w:val="cente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题号</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11</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12</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13</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14</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15</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16</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17</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18</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19</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20</w:t>
            </w:r>
          </w:p>
        </w:tc>
      </w:tr>
      <w:tr>
        <w:tblPrEx>
          <w:tblW w:w="5000" w:type="pct"/>
        </w:tblPrEx>
        <w:tc>
          <w:tcPr>
            <w:tcW w:w="454" w:type="pct"/>
            <w:tcMar>
              <w:top w:w="0" w:type="dxa"/>
              <w:bottom w:w="0" w:type="dxa"/>
            </w:tcMar>
            <w:vAlign w:val="cente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答案</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r>
      <w:tr>
        <w:tblPrEx>
          <w:tblW w:w="5000" w:type="pct"/>
        </w:tblPrEx>
        <w:tc>
          <w:tcPr>
            <w:tcW w:w="454" w:type="pct"/>
            <w:tcMar>
              <w:top w:w="0" w:type="dxa"/>
              <w:bottom w:w="0" w:type="dxa"/>
            </w:tcMar>
            <w:vAlign w:val="cente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题号</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21</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22</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23</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24</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25</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26</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27</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28</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29</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30</w:t>
            </w:r>
          </w:p>
        </w:tc>
      </w:tr>
      <w:tr>
        <w:tblPrEx>
          <w:tblW w:w="5000" w:type="pct"/>
        </w:tblPrEx>
        <w:tc>
          <w:tcPr>
            <w:tcW w:w="454" w:type="pct"/>
            <w:tcMar>
              <w:top w:w="0" w:type="dxa"/>
              <w:bottom w:w="0" w:type="dxa"/>
            </w:tcMar>
            <w:vAlign w:val="cente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答案</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r>
    </w:tbl>
    <w:p w:rsidR="00EF035E" w:rsidRPr="00043B54">
      <w:pPr>
        <w:jc w:val="center"/>
        <w:textAlignment w:val="center"/>
        <w:rPr>
          <w:rFonts w:ascii="宋体" w:eastAsia="宋体" w:hAnsi="宋体" w:cs="宋体"/>
          <w:b/>
          <w:i w:val="0"/>
          <w:color w:val="000000"/>
          <w:sz w:val="21"/>
        </w:rPr>
      </w:pPr>
    </w:p>
    <w:p>
      <w:pPr>
        <w:shd w:val="clear" w:color="auto" w:fill="auto"/>
        <w:spacing w:line="360" w:lineRule="auto"/>
        <w:jc w:val="left"/>
        <w:textAlignment w:val="center"/>
        <w:rPr>
          <w:sz w:val="21"/>
        </w:rPr>
      </w:pPr>
      <w:r>
        <w:rPr>
          <w:sz w:val="21"/>
        </w:rPr>
        <w:t>1．D</w:t>
      </w:r>
    </w:p>
    <w:p>
      <w:pPr>
        <w:shd w:val="clear" w:color="auto" w:fill="auto"/>
        <w:spacing w:line="360" w:lineRule="auto"/>
        <w:jc w:val="left"/>
        <w:textAlignment w:val="center"/>
        <w:rPr>
          <w:sz w:val="21"/>
        </w:rPr>
      </w:pPr>
      <w:r>
        <w:rPr>
          <w:sz w:val="21"/>
        </w:rPr>
        <w:t>【详解】根据所学可知，会不会制造工具，是人和动物的根本区别，工具的改进会推动人类的进步。由于生产工具不断改进，劳动能力的不断提高，促进社会生产力的发展,人类征服自然、改造自然的能力增强，因此原始人类经历了从群居到聚族而居，从采集到种植，从狩猎到饲养家畜的演进过程。经分析ABC不合题意，故选D。</w:t>
      </w:r>
    </w:p>
    <w:p>
      <w:pPr>
        <w:shd w:val="clear" w:color="auto" w:fill="auto"/>
        <w:spacing w:line="360" w:lineRule="auto"/>
        <w:jc w:val="left"/>
        <w:textAlignment w:val="center"/>
        <w:rPr>
          <w:sz w:val="21"/>
        </w:rPr>
      </w:pPr>
      <w:r>
        <w:rPr>
          <w:sz w:val="21"/>
        </w:rPr>
        <w:t>点睛：本题考查原始人类生活方式的发展进步。依据课本所学，会不会制造工具，是人和动物的根本区别，工具的改进会推动人类的进步。北京人，能够制造和使用工具，手脚分工明显；山顶洞人已会人工取火，生活的集体是由血缘关系结合起来的氏族；河姆渡原始居民最早开始种植水稻，出现了原始农耕；比建筑技术进步，开始建造干栏式的房子，饲养家畜，制造陶器。</w:t>
      </w:r>
    </w:p>
    <w:p>
      <w:pPr>
        <w:shd w:val="clear" w:color="auto" w:fill="auto"/>
        <w:spacing w:line="360" w:lineRule="auto"/>
        <w:jc w:val="left"/>
        <w:textAlignment w:val="center"/>
        <w:rPr>
          <w:sz w:val="21"/>
        </w:rPr>
      </w:pPr>
      <w:r>
        <w:rPr>
          <w:sz w:val="21"/>
        </w:rPr>
        <w:t>2．B</w:t>
      </w:r>
    </w:p>
    <w:p>
      <w:pPr>
        <w:shd w:val="clear" w:color="auto" w:fill="auto"/>
        <w:spacing w:line="360" w:lineRule="auto"/>
        <w:jc w:val="left"/>
        <w:textAlignment w:val="center"/>
        <w:rPr>
          <w:sz w:val="21"/>
        </w:rPr>
      </w:pPr>
      <w:r>
        <w:rPr>
          <w:sz w:val="21"/>
        </w:rPr>
        <w:t>【详解】</w:t>
      </w:r>
      <w:r>
        <w:rPr>
          <w:sz w:val="21"/>
        </w:rPr>
        <w:t>根据题干信息“周郑交质”并结合所学知识可知，按照西周礼制，君臣之间不应以交换人质来建立信任。周王室与郑国交换人质，说明周天子已无力控制诸侯，其权威大大下降，直接体现了春秋时期周王室衰微的历史现象，B项正确；分封制瓦解是一个长期过程，“周郑交质”是其表现之一，但题干更直接反映的是周王室与诸侯关系的变化，排除A项；题干未涉及财政收支相关内容，而是强调王室衰微，排除C项；题干描述的是周王室与郑国的政治事件，与民族交融无关，排除D项。故选B项。</w:t>
      </w:r>
    </w:p>
    <w:p>
      <w:pPr>
        <w:shd w:val="clear" w:color="auto" w:fill="auto"/>
        <w:spacing w:line="360" w:lineRule="auto"/>
        <w:jc w:val="left"/>
        <w:textAlignment w:val="center"/>
        <w:rPr>
          <w:sz w:val="21"/>
        </w:rPr>
      </w:pPr>
      <w:r>
        <w:rPr>
          <w:sz w:val="21"/>
        </w:rPr>
        <w:t>3．D</w:t>
      </w:r>
    </w:p>
    <w:p>
      <w:pPr>
        <w:shd w:val="clear" w:color="auto" w:fill="auto"/>
        <w:spacing w:line="360" w:lineRule="auto"/>
        <w:jc w:val="left"/>
        <w:textAlignment w:val="center"/>
        <w:rPr>
          <w:sz w:val="21"/>
        </w:rPr>
      </w:pPr>
      <w:r>
        <w:rPr>
          <w:sz w:val="21"/>
        </w:rPr>
        <w:t>【详解】据题干</w:t>
      </w:r>
      <w:r>
        <w:rPr>
          <w:sz w:val="21"/>
        </w:rPr>
        <w:t>“</w:t>
      </w:r>
      <w:r>
        <w:rPr>
          <w:sz w:val="21"/>
        </w:rPr>
        <w:t>到了战国时期，夺权胜利的地主阶级为了巩固和扩展利益，先后开展了社会改革，掀起了变法运动。面对当时的社会大变革，人们提出不同的主张，形成了百家争鸣的局面。</w:t>
      </w:r>
      <w:r>
        <w:rPr>
          <w:sz w:val="21"/>
        </w:rPr>
        <w:t>”可得出，作者认为地主阶级夺权后为了巩固利益，进行社会改革（变法运动），面对这种社会大变革，人们提出了各种主张，形成了“百家争鸣”的局面。因此，作者意在强调社会变革对思想文化的影响，D项正确；题干仅说明地主阶级为了巩固利益而进行改革，没有强调“地主阶级非常善于改革”，</w:t>
      </w:r>
      <w:r>
        <w:rPr>
          <w:sz w:val="21"/>
        </w:rPr>
        <w:t>排除A项</w:t>
      </w:r>
      <w:r>
        <w:rPr>
          <w:sz w:val="21"/>
        </w:rPr>
        <w:t>；</w:t>
      </w:r>
      <w:r>
        <w:rPr>
          <w:sz w:val="21"/>
        </w:rPr>
        <w:t>题干重点在于社会变革对思想的影响，而非阶级斗争的直接作用，排除B项；题干仅提到百家争鸣局面的形成，没有说明其内容</w:t>
      </w:r>
      <w:r>
        <w:rPr>
          <w:sz w:val="21"/>
        </w:rPr>
        <w:t>“</w:t>
      </w:r>
      <w:r>
        <w:rPr>
          <w:sz w:val="21"/>
        </w:rPr>
        <w:t>非常丰富</w:t>
      </w:r>
      <w:r>
        <w:rPr>
          <w:sz w:val="21"/>
        </w:rPr>
        <w:t>”</w:t>
      </w:r>
      <w:r>
        <w:rPr>
          <w:sz w:val="21"/>
        </w:rPr>
        <w:t>，排除C项。故选D项。</w:t>
      </w:r>
    </w:p>
    <w:p>
      <w:pPr>
        <w:shd w:val="clear" w:color="auto" w:fill="auto"/>
        <w:spacing w:line="360" w:lineRule="auto"/>
        <w:jc w:val="left"/>
        <w:textAlignment w:val="center"/>
        <w:rPr>
          <w:sz w:val="21"/>
        </w:rPr>
      </w:pPr>
      <w:r>
        <w:rPr>
          <w:sz w:val="21"/>
        </w:rPr>
        <w:t>4．C</w:t>
      </w:r>
    </w:p>
    <w:p>
      <w:pPr>
        <w:shd w:val="clear" w:color="auto" w:fill="auto"/>
        <w:spacing w:line="360" w:lineRule="auto"/>
        <w:jc w:val="left"/>
        <w:textAlignment w:val="center"/>
        <w:rPr>
          <w:sz w:val="21"/>
        </w:rPr>
      </w:pPr>
      <w:r>
        <w:rPr>
          <w:sz w:val="21"/>
        </w:rPr>
        <w:t>【详解】公元前475年属于公元前5世纪早期（公元前499年—公元前470年），公元前221年属于公元前3世纪晚期（公元前229年—公元前200年）。因此，公元前475年至公元前221年这段时间，还可以表述为公元前5世纪早期至公元前3世纪晚期，故本题选C。</w:t>
      </w:r>
    </w:p>
    <w:p>
      <w:pPr>
        <w:shd w:val="clear" w:color="auto" w:fill="auto"/>
        <w:spacing w:line="360" w:lineRule="auto"/>
        <w:jc w:val="left"/>
        <w:textAlignment w:val="center"/>
        <w:rPr>
          <w:sz w:val="21"/>
        </w:rPr>
      </w:pPr>
      <w:r>
        <w:rPr>
          <w:sz w:val="21"/>
        </w:rPr>
        <w:t>5．A</w:t>
      </w:r>
    </w:p>
    <w:p>
      <w:pPr>
        <w:shd w:val="clear" w:color="auto" w:fill="auto"/>
        <w:spacing w:line="360" w:lineRule="auto"/>
        <w:jc w:val="left"/>
        <w:textAlignment w:val="center"/>
        <w:rPr>
          <w:sz w:val="21"/>
        </w:rPr>
      </w:pPr>
      <w:r>
        <w:rPr>
          <w:sz w:val="21"/>
        </w:rPr>
        <w:t>【详解】</w:t>
      </w:r>
      <w:r>
        <w:rPr>
          <w:sz w:val="21"/>
        </w:rPr>
        <w:t>据材料</w:t>
      </w:r>
      <w:r>
        <w:rPr>
          <w:sz w:val="21"/>
        </w:rPr>
        <w:t>“</w:t>
      </w:r>
      <w:r>
        <w:rPr>
          <w:sz w:val="21"/>
        </w:rPr>
        <w:t>自始至终立足于争取多数，分化、瓦解和驱逐匈奴势力，加强了汉与西域各属国的联系</w:t>
      </w:r>
      <w:r>
        <w:rPr>
          <w:sz w:val="21"/>
        </w:rPr>
        <w:t>”</w:t>
      </w:r>
      <w:r>
        <w:rPr>
          <w:sz w:val="21"/>
        </w:rPr>
        <w:t>可知，东汉时期，班超投笔从戎，在西域驻守经营三十一年，通过政治和军事手段分化、瓦解匈奴势力，帮助西域各国摆脱匈奴控制，重新加强了汉朝与西域的联系，完全符合题干描述，A项正确；张骞是西汉时期人物，两次出使西域开辟了丝绸之路，但他在西域的活动时间远不足三十一年，核心贡献是打通交流通道，而非长期经营西域打击匈奴，不符合题干</w:t>
      </w:r>
      <w:r>
        <w:rPr>
          <w:sz w:val="21"/>
        </w:rPr>
        <w:t>“</w:t>
      </w:r>
      <w:r>
        <w:rPr>
          <w:sz w:val="21"/>
        </w:rPr>
        <w:t>三十一年</w:t>
      </w:r>
      <w:r>
        <w:rPr>
          <w:sz w:val="21"/>
        </w:rPr>
        <w:t>”</w:t>
      </w:r>
      <w:r>
        <w:rPr>
          <w:sz w:val="21"/>
        </w:rPr>
        <w:t>的关键信息，排除B项；甘英是班超的属吏，仅奉命出使大秦（古罗马帝国），并未在西域长期经营，与题干事迹不符，排除C项；张角是东汉末年黄巾起义的领导者，活动区域在中原内地，与西域事务毫无关联，不符合题意，排除D项。故选A项。</w:t>
      </w:r>
    </w:p>
    <w:p>
      <w:pPr>
        <w:shd w:val="clear" w:color="auto" w:fill="auto"/>
        <w:spacing w:line="360" w:lineRule="auto"/>
        <w:jc w:val="left"/>
        <w:textAlignment w:val="center"/>
        <w:rPr>
          <w:sz w:val="21"/>
        </w:rPr>
      </w:pPr>
      <w:r>
        <w:rPr>
          <w:sz w:val="21"/>
        </w:rPr>
        <w:t>6．C</w:t>
      </w:r>
    </w:p>
    <w:p>
      <w:pPr>
        <w:shd w:val="clear" w:color="auto" w:fill="auto"/>
        <w:spacing w:line="360" w:lineRule="auto"/>
        <w:jc w:val="left"/>
        <w:textAlignment w:val="center"/>
        <w:rPr>
          <w:sz w:val="21"/>
        </w:rPr>
      </w:pPr>
      <w:r>
        <w:rPr>
          <w:sz w:val="21"/>
        </w:rPr>
        <w:t>【详解】</w:t>
      </w:r>
      <w:r>
        <w:rPr>
          <w:sz w:val="21"/>
        </w:rPr>
        <w:t>据题干信息</w:t>
      </w:r>
      <w:r>
        <w:rPr>
          <w:sz w:val="21"/>
        </w:rPr>
        <w:t>“</w:t>
      </w:r>
      <w:r>
        <w:rPr>
          <w:sz w:val="21"/>
        </w:rPr>
        <w:t>楚辞</w:t>
      </w:r>
      <w:r>
        <w:rPr>
          <w:sz w:val="21"/>
        </w:rPr>
        <w:t>‘</w:t>
      </w:r>
      <w:r>
        <w:rPr>
          <w:sz w:val="21"/>
        </w:rPr>
        <w:t>哀民生之多艰’、唐诗</w:t>
      </w:r>
      <w:r>
        <w:rPr>
          <w:sz w:val="21"/>
        </w:rPr>
        <w:t>‘</w:t>
      </w:r>
      <w:r>
        <w:rPr>
          <w:sz w:val="21"/>
        </w:rPr>
        <w:t>国破山河在’、宋词</w:t>
      </w:r>
      <w:r>
        <w:rPr>
          <w:sz w:val="21"/>
        </w:rPr>
        <w:t>‘</w:t>
      </w:r>
      <w:r>
        <w:rPr>
          <w:sz w:val="21"/>
        </w:rPr>
        <w:t>大江东去’、元曲</w:t>
      </w:r>
      <w:r>
        <w:rPr>
          <w:sz w:val="21"/>
        </w:rPr>
        <w:t>‘</w:t>
      </w:r>
      <w:r>
        <w:rPr>
          <w:sz w:val="21"/>
        </w:rPr>
        <w:t>地也，你不分好歹何为地？’</w:t>
      </w:r>
      <w:r>
        <w:rPr>
          <w:sz w:val="21"/>
        </w:rPr>
        <w:t>”</w:t>
      </w:r>
      <w:r>
        <w:rPr>
          <w:sz w:val="21"/>
        </w:rPr>
        <w:t>和所学知识可知，从楚辞到元曲，文学形式从高雅走向通俗，内容从个人感慨扩展到对社会现实的强烈批判，受众从上层逐渐扩展到市民阶层，体现了文学逐渐走向大众化的趋势，C项正确；材料虽列举了不同时代的文学形式，但并未体现南北地域之间的差异，无法得出地域化趋势加强的结论，排除A项；我国古代文学形式从楚辞到唐诗、宋词、元曲，形式日益丰富多样，并非越来越单一，排除B项；元曲内容深刻反映社会现实，批判黑暗现象，并非越来越脱离现实，排除D项。故选C项。</w:t>
      </w:r>
    </w:p>
    <w:p>
      <w:pPr>
        <w:shd w:val="clear" w:color="auto" w:fill="auto"/>
        <w:spacing w:line="360" w:lineRule="auto"/>
        <w:jc w:val="left"/>
        <w:textAlignment w:val="center"/>
        <w:rPr>
          <w:sz w:val="21"/>
        </w:rPr>
      </w:pPr>
      <w:r>
        <w:rPr>
          <w:sz w:val="21"/>
        </w:rPr>
        <w:t>7．C</w:t>
      </w:r>
    </w:p>
    <w:p>
      <w:pPr>
        <w:shd w:val="clear" w:color="auto" w:fill="auto"/>
        <w:spacing w:line="360" w:lineRule="auto"/>
        <w:jc w:val="left"/>
        <w:textAlignment w:val="center"/>
        <w:rPr>
          <w:sz w:val="21"/>
        </w:rPr>
      </w:pPr>
      <w:r>
        <w:rPr>
          <w:sz w:val="21"/>
        </w:rPr>
        <w:t>【详解】根据题干信息“</w:t>
      </w:r>
      <w:r>
        <w:rPr>
          <w:sz w:val="21"/>
        </w:rPr>
        <w:t>昔时繁盛皆埋没，举目凄凉无故物。内库烧为锦绣灰，天街踏尽公卿骨</w:t>
      </w:r>
      <w:r>
        <w:rPr>
          <w:sz w:val="21"/>
        </w:rPr>
        <w:t>”可知，诗句描绘黄巢起义军攻入长安后的破坏景象，黄巢起义</w:t>
      </w:r>
      <w:r>
        <w:rPr>
          <w:sz w:val="21"/>
        </w:rPr>
        <w:t>给唐朝统治以致命的打击，C项正确；</w:t>
      </w:r>
      <w:r>
        <w:rPr>
          <w:sz w:val="21"/>
        </w:rPr>
        <w:t>“唐朝国势由盛转衰”对应的是安史之乱，非黄巢起义，排除A项；黄巢起义未直接推翻唐朝，最终由朱温灭唐，排除B项；“藩镇割据”形成于安史之乱后，起义加剧但非其直接结果，排除D项。故选C项。</w:t>
      </w:r>
    </w:p>
    <w:p>
      <w:pPr>
        <w:shd w:val="clear" w:color="auto" w:fill="auto"/>
        <w:spacing w:line="360" w:lineRule="auto"/>
        <w:jc w:val="left"/>
        <w:textAlignment w:val="center"/>
        <w:rPr>
          <w:sz w:val="21"/>
        </w:rPr>
      </w:pPr>
      <w:r>
        <w:rPr>
          <w:sz w:val="21"/>
        </w:rPr>
        <w:t>8．A</w:t>
      </w:r>
    </w:p>
    <w:p>
      <w:pPr>
        <w:shd w:val="clear" w:color="auto" w:fill="auto"/>
        <w:spacing w:line="360" w:lineRule="auto"/>
        <w:jc w:val="left"/>
        <w:textAlignment w:val="center"/>
        <w:rPr>
          <w:sz w:val="21"/>
        </w:rPr>
      </w:pPr>
      <w:r>
        <w:rPr>
          <w:sz w:val="21"/>
        </w:rPr>
        <w:t>【详解】</w:t>
      </w:r>
      <w:r>
        <w:rPr>
          <w:sz w:val="21"/>
        </w:rPr>
        <w:t>根据材料关键信息“沿明代不设宰相”“雍正时别设军机处”“用人大权，则全出帝王旨意”并结合所学可知，雍正年间设立军机处，这一特殊机构便于皇帝独掌朝政，使皇帝具有至高无上的权威，一切都要服从皇帝的意志，A项正确；军机处完全听命于皇帝，没有最高决定权，排除B项；材料显示雍正加强皇权而非弱化</w:t>
      </w:r>
      <w:r>
        <w:rPr>
          <w:sz w:val="21"/>
        </w:rPr>
        <w:t>，</w:t>
      </w:r>
      <w:r>
        <w:rPr>
          <w:sz w:val="21"/>
        </w:rPr>
        <w:t>排除C项；议政王大臣权力在清代逐渐被削弱，排除D项。故选A项。</w:t>
      </w:r>
    </w:p>
    <w:p>
      <w:pPr>
        <w:shd w:val="clear" w:color="auto" w:fill="auto"/>
        <w:spacing w:line="360" w:lineRule="auto"/>
        <w:jc w:val="left"/>
        <w:textAlignment w:val="center"/>
        <w:rPr>
          <w:sz w:val="21"/>
        </w:rPr>
      </w:pPr>
      <w:r>
        <w:rPr>
          <w:sz w:val="21"/>
        </w:rPr>
        <w:t>9．B</w:t>
      </w:r>
    </w:p>
    <w:p>
      <w:pPr>
        <w:shd w:val="clear" w:color="auto" w:fill="auto"/>
        <w:spacing w:line="360" w:lineRule="auto"/>
        <w:jc w:val="left"/>
        <w:textAlignment w:val="center"/>
        <w:rPr>
          <w:sz w:val="21"/>
        </w:rPr>
      </w:pPr>
      <w:r>
        <w:rPr>
          <w:sz w:val="21"/>
        </w:rPr>
        <w:t>【详解】根据题干“洋务派出版机构翻译出版的图书偏重西方自然科学、实用工艺和军事方面”可知，洋务派主张学习西方技术以维护清朝统治，即“中体西用”；而“维新派刊印的图书以介绍各国社会政治、历史、地理、律例和宣传维新变法理论的居多”可知，维新派主张学习西方政治制度，进行变法。这一变化反映了随着民族危机的加深，中国向西方学习的内容从技术层面深入到制度层面，体现了救亡道路的调整与转变，B项正确。材料反映的是中国内部学习内容的变化，而非欧洲列强侵略加剧，排除A项；材料涉及的是出版内容，与民族工业发展无直接关系，排除C项；“中体西用”是洋务派的思想，维新派已经超越这一思想，排除D项。故选B项。</w:t>
      </w:r>
    </w:p>
    <w:p>
      <w:pPr>
        <w:shd w:val="clear" w:color="auto" w:fill="auto"/>
        <w:spacing w:line="360" w:lineRule="auto"/>
        <w:jc w:val="left"/>
        <w:textAlignment w:val="center"/>
        <w:rPr>
          <w:sz w:val="21"/>
        </w:rPr>
      </w:pPr>
      <w:r>
        <w:rPr>
          <w:sz w:val="21"/>
        </w:rPr>
        <w:t>10．A</w:t>
      </w:r>
    </w:p>
    <w:p>
      <w:pPr>
        <w:shd w:val="clear" w:color="auto" w:fill="auto"/>
        <w:spacing w:line="360" w:lineRule="auto"/>
        <w:jc w:val="left"/>
        <w:textAlignment w:val="center"/>
        <w:rPr>
          <w:sz w:val="21"/>
        </w:rPr>
      </w:pPr>
      <w:r>
        <w:rPr>
          <w:sz w:val="21"/>
        </w:rPr>
        <w:t>【详解】</w:t>
      </w:r>
      <w:r>
        <w:rPr>
          <w:sz w:val="21"/>
        </w:rPr>
        <w:t>根据材料“中共一大把组织领导工人运动作为工作中心；中共二大主张反帝反封建，建立‘真正的民主共和国’；中共三大决定与国民党合作，建立革命统一战线”结合所学知识可知，中共一大以“工人运动”为中心，是基于建党初期力量薄弱、工人阶级革命性强的认识；中共二大在分析中国半殖民地半封建国情后，提出反帝反封建的民主革命纲领，拓展了革命任务；中共三大鉴于工人运动屡遭镇压，认识到单靠工人阶级力量有限，需联合其他革命力量，故决定建立统一战线，这一系列变化体现了党根据革命形势和实际需要调整工作重心和策略，具有灵活性和适应性，因此材料内容表明党的工作顺应形势变化，A项正确；“正确的革命道路”是指1927年大革命失败后探索出的“农村包围城市、武装夺取政权”道路，而题干中三大时期仍处于国民革命阶段，尚未找到这条道路，排除B项；材料所述内容正处于1921-1923年期间，这时期中国社会的主要矛盾是帝国主义和中华民族的矛盾、封建主义和人民大众的矛盾，民族矛盾没有成为主要矛盾，排除C项；仅中共一大以工人运动为中心，中共三大已转向与国民党合作，建立统一战线，工人运动不再是唯一“首要工作”，排除D项。故选A项。</w:t>
      </w:r>
    </w:p>
    <w:p>
      <w:pPr>
        <w:shd w:val="clear" w:color="auto" w:fill="auto"/>
        <w:spacing w:line="360" w:lineRule="auto"/>
        <w:jc w:val="left"/>
        <w:textAlignment w:val="center"/>
        <w:rPr>
          <w:sz w:val="21"/>
        </w:rPr>
      </w:pPr>
      <w:r>
        <w:rPr>
          <w:sz w:val="21"/>
        </w:rPr>
        <w:t>11．C</w:t>
      </w:r>
    </w:p>
    <w:p>
      <w:pPr>
        <w:shd w:val="clear" w:color="auto" w:fill="auto"/>
        <w:spacing w:line="360" w:lineRule="auto"/>
        <w:jc w:val="left"/>
        <w:textAlignment w:val="center"/>
        <w:rPr>
          <w:sz w:val="21"/>
        </w:rPr>
      </w:pPr>
      <w:r>
        <w:rPr>
          <w:sz w:val="21"/>
        </w:rPr>
        <w:t>【详解】</w:t>
      </w:r>
      <w:r>
        <w:rPr>
          <w:sz w:val="21"/>
        </w:rPr>
        <w:t>根据题干“西安事变爆发后，中共为争取国民党接受‘停止内战、共同抗日’，制定了和平解决西安事变的方针”和所学知识可知，中国共产党从全民族利益出发，不计前嫌，主张和平解决西安事变，体现了以民族利益为重的胸怀，</w:t>
      </w:r>
      <w:r>
        <w:rPr>
          <w:sz w:val="21"/>
        </w:rPr>
        <w:t>C</w:t>
      </w:r>
      <w:r>
        <w:rPr>
          <w:sz w:val="21"/>
        </w:rPr>
        <w:t>项正确；西安事变后，国共两党之间的矛盾并未消除，只是暂时缓和，排除</w:t>
      </w:r>
      <w:r>
        <w:rPr>
          <w:sz w:val="21"/>
        </w:rPr>
        <w:t>A</w:t>
      </w:r>
      <w:r>
        <w:rPr>
          <w:sz w:val="21"/>
        </w:rPr>
        <w:t>项；抗日民族统一战线的正式建立是在1937年9月，西安事变的和平解决只是揭开了国共两党由内战到联合抗日的序幕，排除</w:t>
      </w:r>
      <w:r>
        <w:rPr>
          <w:sz w:val="21"/>
        </w:rPr>
        <w:t>B</w:t>
      </w:r>
      <w:r>
        <w:rPr>
          <w:sz w:val="21"/>
        </w:rPr>
        <w:t>项；国共两党第二次合作的实现是在1937年，并非西安事变爆发时，排除</w:t>
      </w:r>
      <w:r>
        <w:rPr>
          <w:sz w:val="21"/>
        </w:rPr>
        <w:t>D</w:t>
      </w:r>
      <w:r>
        <w:rPr>
          <w:sz w:val="21"/>
        </w:rPr>
        <w:t>项。故选</w:t>
      </w:r>
      <w:r>
        <w:rPr>
          <w:sz w:val="21"/>
        </w:rPr>
        <w:t>C</w:t>
      </w:r>
      <w:r>
        <w:rPr>
          <w:sz w:val="21"/>
        </w:rPr>
        <w:t>项。</w:t>
      </w:r>
    </w:p>
    <w:p>
      <w:pPr>
        <w:shd w:val="clear" w:color="auto" w:fill="auto"/>
        <w:spacing w:line="360" w:lineRule="auto"/>
        <w:jc w:val="left"/>
        <w:textAlignment w:val="center"/>
        <w:rPr>
          <w:sz w:val="21"/>
        </w:rPr>
      </w:pPr>
      <w:r>
        <w:rPr>
          <w:sz w:val="21"/>
        </w:rPr>
        <w:t>12．B</w:t>
      </w:r>
    </w:p>
    <w:p>
      <w:pPr>
        <w:shd w:val="clear" w:color="auto" w:fill="auto"/>
        <w:spacing w:line="360" w:lineRule="auto"/>
        <w:jc w:val="left"/>
        <w:textAlignment w:val="center"/>
        <w:rPr>
          <w:sz w:val="21"/>
        </w:rPr>
      </w:pPr>
      <w:r>
        <w:rPr>
          <w:sz w:val="21"/>
        </w:rPr>
        <w:t>【详解】由所学知识可知，1946年6月，国民党进攻中原解放区，解放战争全面爆发。国民党的全面进攻失败后，转为重点进攻，目标是陕甘宁解放区和山东解放区，中共进行战略防御，毛泽东率领中共中央转战陕北，粉碎了国民党对陕甘宁解放区的进攻。1947年6月，刘邓大军千里跃进大别山，开辟了大别山根据地，揭开了人民解放战争战略进攻的序幕。1948年9月——1949年1月，中国人民解放军和国民党军队进行了战略决战，解放军先后发动辽沈、平津、淮海三大战役，歼敌150多万，基本上消灭了国民党的主力，为解放江南奠定了基础。1949年4月，中国共产党发动渡江战役，解放南京，国民党政权垮台，中国共产党取得了解放战争的胜利。所以①处“战略反攻”应填写挺进大别山，②处“战略决战”应填写三大战役，B项正确；①处“战略反攻”应填写挺进大别山，排除A项；</w:t>
      </w:r>
      <w:r>
        <w:rPr>
          <w:sz w:val="21"/>
        </w:rPr>
        <w:t>威海卫战役发生在甲午中日战争时期，与题干解放战争不符，排除CD项。故选B项。</w:t>
      </w:r>
    </w:p>
    <w:p>
      <w:pPr>
        <w:shd w:val="clear" w:color="auto" w:fill="auto"/>
        <w:spacing w:line="360" w:lineRule="auto"/>
        <w:jc w:val="left"/>
        <w:textAlignment w:val="center"/>
        <w:rPr>
          <w:sz w:val="21"/>
        </w:rPr>
      </w:pPr>
      <w:r>
        <w:rPr>
          <w:sz w:val="21"/>
        </w:rPr>
        <w:t>13．D</w:t>
      </w:r>
    </w:p>
    <w:p>
      <w:pPr>
        <w:shd w:val="clear" w:color="auto" w:fill="auto"/>
        <w:spacing w:line="360" w:lineRule="auto"/>
        <w:jc w:val="left"/>
        <w:textAlignment w:val="center"/>
        <w:rPr>
          <w:sz w:val="21"/>
        </w:rPr>
      </w:pPr>
      <w:r>
        <w:rPr>
          <w:sz w:val="21"/>
        </w:rPr>
        <w:t>【详解】</w:t>
      </w:r>
      <w:r>
        <w:rPr>
          <w:sz w:val="21"/>
        </w:rPr>
        <w:t>根据题干“风雨如晦，鸡鸣不已。既见君子，云胡不喜”并结合所学知识可知，1937年正值全面抗战爆发，国家处于危难之际。画作中“风雨如晦”象征民族危机，“鸡鸣不已”的雄鸡与“民族气节的竹子”共同寓意在困境中不屈不挠的精神，结合时代背景，体现了顽强不屈的爱国情怀，D项正确；</w:t>
      </w:r>
      <w:r>
        <w:rPr>
          <w:sz w:val="21"/>
        </w:rPr>
        <w:t>该作品虽可能融合绘画技法</w:t>
      </w:r>
      <w:r>
        <w:rPr>
          <w:sz w:val="21"/>
        </w:rPr>
        <w:t>，但作品主旨非“推广西洋技法”，排除A项；1937年抗战初期，中华民族伟大复兴尚未实现，排除B项；传承传统文化是表现形式，并非核心目的，排除C项。故选D项。</w:t>
      </w:r>
    </w:p>
    <w:p>
      <w:pPr>
        <w:shd w:val="clear" w:color="auto" w:fill="auto"/>
        <w:spacing w:line="360" w:lineRule="auto"/>
        <w:jc w:val="left"/>
        <w:textAlignment w:val="center"/>
        <w:rPr>
          <w:sz w:val="21"/>
        </w:rPr>
      </w:pPr>
      <w:r>
        <w:rPr>
          <w:sz w:val="21"/>
        </w:rPr>
        <w:t>14．B</w:t>
      </w:r>
    </w:p>
    <w:p>
      <w:pPr>
        <w:shd w:val="clear" w:color="auto" w:fill="auto"/>
        <w:spacing w:line="360" w:lineRule="auto"/>
        <w:jc w:val="left"/>
        <w:textAlignment w:val="center"/>
        <w:rPr>
          <w:sz w:val="21"/>
        </w:rPr>
      </w:pPr>
      <w:r>
        <w:rPr>
          <w:sz w:val="21"/>
        </w:rPr>
        <w:t>【详解】</w:t>
      </w:r>
      <w:r>
        <w:rPr>
          <w:sz w:val="21"/>
        </w:rPr>
        <w:t>据材料“你，新的中国，人民的中国啊，你终于在旧中国的母体内生长，壮大，成熟，你这个东方的巨人终于诞生了”并结合所学知识可知，材料中“东方的巨人终于诞生了”是指新中国成立。1949年10月1日开国大典的举行标志着新中国的成立，结束了中国半殖民地半封建社会的历史，人民真正成为国家的主人，成为独立自主的国家，B项正确；新中国成立时，大陆未完全解放（如1951年西藏和平解放），排除A项；1956年三大改造完成标志着我国进入社会主义初级阶段，与新中国成立无关，排除C项；1950—1952年土地改革完成，彻底废除了封建土地制度，排除D项。故选B项。</w:t>
      </w:r>
    </w:p>
    <w:p>
      <w:pPr>
        <w:shd w:val="clear" w:color="auto" w:fill="auto"/>
        <w:spacing w:line="360" w:lineRule="auto"/>
        <w:jc w:val="left"/>
        <w:textAlignment w:val="center"/>
        <w:rPr>
          <w:sz w:val="21"/>
        </w:rPr>
      </w:pPr>
      <w:r>
        <w:rPr>
          <w:sz w:val="21"/>
        </w:rPr>
        <w:t>15．B</w:t>
      </w:r>
    </w:p>
    <w:p>
      <w:pPr>
        <w:shd w:val="clear" w:color="auto" w:fill="auto"/>
        <w:spacing w:line="360" w:lineRule="auto"/>
        <w:jc w:val="left"/>
        <w:textAlignment w:val="center"/>
        <w:rPr>
          <w:sz w:val="21"/>
        </w:rPr>
      </w:pPr>
      <w:r>
        <w:rPr>
          <w:sz w:val="21"/>
        </w:rPr>
        <w:t>【详解】</w:t>
      </w:r>
      <w:r>
        <w:rPr>
          <w:sz w:val="21"/>
        </w:rPr>
        <w:t>根据题干“1950-1952年的土地改革，使全国约有3亿无地少地的农民，无偿获得约7亿亩土地和37950间房屋等生产资料，是我国消灭封建剥削制度的深刻社会变革。”和所学知识可知，土地改革废除了封建地主土地所有制，实行农民土地所有制，从根本上改变了土地的所有制形式，属于深刻的社会变革，B项正确；地主减租减息、农民交租交息的政策是抗日战争时期的土地政策，并非1950-1952年土地改革的内容，排除A项；变封建地主土地所有制为土地公有制是三大改造中农业社会主义改造的结果，并非土地改革的内容，排除C项；推行“包产到户”家庭联产承包责任制是在改革开放时期，与1950-1952年的土地改革无关，排除D项。故选B项。</w:t>
      </w:r>
    </w:p>
    <w:p>
      <w:pPr>
        <w:shd w:val="clear" w:color="auto" w:fill="auto"/>
        <w:spacing w:line="360" w:lineRule="auto"/>
        <w:jc w:val="left"/>
        <w:textAlignment w:val="center"/>
        <w:rPr>
          <w:sz w:val="21"/>
        </w:rPr>
      </w:pPr>
      <w:r>
        <w:rPr>
          <w:sz w:val="21"/>
        </w:rPr>
        <w:t>16．C</w:t>
      </w:r>
    </w:p>
    <w:p>
      <w:pPr>
        <w:shd w:val="clear" w:color="auto" w:fill="auto"/>
        <w:spacing w:line="360" w:lineRule="auto"/>
        <w:jc w:val="left"/>
        <w:textAlignment w:val="center"/>
        <w:rPr>
          <w:sz w:val="21"/>
        </w:rPr>
      </w:pPr>
      <w:r>
        <w:rPr>
          <w:sz w:val="21"/>
        </w:rPr>
        <w:t>【详解】</w:t>
      </w:r>
      <w:r>
        <w:rPr>
          <w:sz w:val="21"/>
        </w:rPr>
        <w:t>根据题干“我国建国初期重工业、轻工业部分行业产量变化”可知，我国的重工业从1952年的135万吨上升到1957年的535万吨，轻工业从1952年的38.3亿米上升到50.5亿米，说明重工业、轻工业产量大幅增长，结合所学知识可知，“一五”计划优先发展重工业，1957年“一五”计划完成，推动了建国初期重工业、轻工业产量大幅增长，C项正确；土地改革基本完成，主要是变封建地主土地所有制为农民土地所有制，解放农村生产力，促进农业发展，与工业产量变化无关，排除A项；抗美援朝战争胜利，为国内经济建设赢得相对稳定的和平环境，并非直接推动工业产量变化的主要因素，排除B项；三大改造基本完成，实现生产资料私有制向社会主义公有制转变，主要是在生产关系层面变革，与工业产量增长的直接关联小，排除D项。故选C项。</w:t>
      </w:r>
    </w:p>
    <w:p>
      <w:pPr>
        <w:shd w:val="clear" w:color="auto" w:fill="auto"/>
        <w:spacing w:line="360" w:lineRule="auto"/>
        <w:jc w:val="left"/>
        <w:textAlignment w:val="center"/>
        <w:rPr>
          <w:sz w:val="21"/>
        </w:rPr>
      </w:pPr>
      <w:r>
        <w:rPr>
          <w:sz w:val="21"/>
        </w:rPr>
        <w:t>17．D</w:t>
      </w:r>
    </w:p>
    <w:p>
      <w:pPr>
        <w:shd w:val="clear" w:color="auto" w:fill="auto"/>
        <w:spacing w:line="360" w:lineRule="auto"/>
        <w:jc w:val="left"/>
        <w:textAlignment w:val="center"/>
        <w:rPr>
          <w:sz w:val="21"/>
        </w:rPr>
      </w:pPr>
      <w:r>
        <w:rPr>
          <w:sz w:val="21"/>
        </w:rPr>
        <w:t>【详解】</w:t>
      </w:r>
      <w:r>
        <w:rPr>
          <w:sz w:val="21"/>
        </w:rPr>
        <w:t>据题干“在中华大地上全面建成了小康社会，中国人民踏上奔向第二个百年目标的新征程”和所学知识可知，实现中华民族伟大复兴是近代以来中华民族最伟大的梦想，中国人民在全面建成小康社会后踏上奔向第二个百年目标的新征程，就是为了实现中华民族伟大复兴，D项正确；致力完成祖国统一大业是实现中华民族伟大复兴征程中的重要任务之一，但不是“新征程”的整体指代，排除A项；继续全面深化改革开放是推动国家发展、实现新征程目标的强大动力和重要举措，而不是新征程本身，排除B项；实现中华民族伟大复兴涵盖的内容更为广泛和深远，不仅包括国家现代化建设，还包括民族精神的弘扬、人民幸福等多方面，是更具综合性的目标，排除C项。故选D项。</w:t>
      </w:r>
    </w:p>
    <w:p>
      <w:pPr>
        <w:shd w:val="clear" w:color="auto" w:fill="auto"/>
        <w:spacing w:line="360" w:lineRule="auto"/>
        <w:jc w:val="left"/>
        <w:textAlignment w:val="center"/>
        <w:rPr>
          <w:sz w:val="21"/>
        </w:rPr>
      </w:pPr>
      <w:r>
        <w:rPr>
          <w:sz w:val="21"/>
        </w:rPr>
        <w:t>18．A</w:t>
      </w:r>
    </w:p>
    <w:p>
      <w:pPr>
        <w:shd w:val="clear" w:color="auto" w:fill="auto"/>
        <w:spacing w:line="360" w:lineRule="auto"/>
        <w:jc w:val="left"/>
        <w:textAlignment w:val="center"/>
        <w:rPr>
          <w:sz w:val="21"/>
        </w:rPr>
      </w:pPr>
      <w:r>
        <w:rPr>
          <w:sz w:val="21"/>
        </w:rPr>
        <w:t>【详解】根据题干要求并结合所学可知，2013年，习近平正式提出的强军目标是“听党指挥、能打胜仗、作风优良”，这是新时代国防和军队建设的核心方向，A项正确；军队革命化、现代化、正规化是此前军队建设的总要求，并非2013年新提出的强军目标，排除B项；军委管总、战区主战、军种主建是军队改革的体制架构，不是强军目标本身，排除C项；防空反导、综合保障、反恐维稳是军队具体任务领域，并非强军目标的核心表述，排除D项。故选A项。</w:t>
      </w:r>
    </w:p>
    <w:p>
      <w:pPr>
        <w:shd w:val="clear" w:color="auto" w:fill="auto"/>
        <w:spacing w:line="360" w:lineRule="auto"/>
        <w:jc w:val="left"/>
        <w:textAlignment w:val="center"/>
        <w:rPr>
          <w:sz w:val="21"/>
        </w:rPr>
      </w:pPr>
      <w:r>
        <w:rPr>
          <w:sz w:val="21"/>
        </w:rPr>
        <w:t>19．C</w:t>
      </w:r>
    </w:p>
    <w:p>
      <w:pPr>
        <w:shd w:val="clear" w:color="auto" w:fill="auto"/>
        <w:spacing w:line="360" w:lineRule="auto"/>
        <w:jc w:val="left"/>
        <w:textAlignment w:val="center"/>
        <w:rPr>
          <w:sz w:val="21"/>
        </w:rPr>
      </w:pPr>
      <w:r>
        <w:rPr>
          <w:sz w:val="21"/>
        </w:rPr>
        <w:t>【详解】</w:t>
      </w:r>
      <w:r>
        <w:rPr>
          <w:sz w:val="21"/>
        </w:rPr>
        <w:t>根据题干信息“这一维护《联合国宪章》宗旨、专门调解解决国际争端的全球首个政府间法律组织，既体现了中国文化的和合之道，又填补了国际法治空白”并结合所学知识可知，国际调解院作为专门调节解决国际争端的政府间法律组织，体现了中国以实际行动参与全球治理、推动全球治理体系改革与建设的努力，C项正确；联合国是当今最具普遍性、代表性和权威性的政府间国际组织，国际调解院的成立是维护《联合国宪章》宗旨，补充国际争端解决机制，并非“取代联合国职能”，排除A项；中国当前的基本国情是发展中国家，并未“跻身发达国家行列”，排除B项；中国始终坚持多边主义，推动国际社会平等对话与协商合作，是世界话语权的重要参与者、建设者，并非“主导世界话语权”，排除D项。故选C项。</w:t>
      </w:r>
    </w:p>
    <w:p>
      <w:pPr>
        <w:shd w:val="clear" w:color="auto" w:fill="auto"/>
        <w:spacing w:line="360" w:lineRule="auto"/>
        <w:jc w:val="left"/>
        <w:textAlignment w:val="center"/>
        <w:rPr>
          <w:sz w:val="21"/>
        </w:rPr>
      </w:pPr>
      <w:r>
        <w:rPr>
          <w:sz w:val="21"/>
        </w:rPr>
        <w:t>20．B</w:t>
      </w:r>
    </w:p>
    <w:p>
      <w:pPr>
        <w:shd w:val="clear" w:color="auto" w:fill="auto"/>
        <w:spacing w:line="360" w:lineRule="auto"/>
        <w:jc w:val="left"/>
        <w:textAlignment w:val="center"/>
        <w:rPr>
          <w:sz w:val="21"/>
        </w:rPr>
      </w:pPr>
      <w:r>
        <w:rPr>
          <w:sz w:val="21"/>
        </w:rPr>
        <w:t>【详解】</w:t>
      </w:r>
      <w:r>
        <w:rPr>
          <w:sz w:val="21"/>
        </w:rPr>
        <w:t>结合所学可知，神舟五号于2003年10月15日发射，搭载杨利伟完成中国首次载人航天飞行，标志中国成为世界上第三个独立掌握载人航天技术的国家，B项正确；东方红一号是中国第一颗人造卫星，发射于1970年，属于无人航天器，与载人航天无关，排除A项；神舟七号于2008年发射，任务包括首次太空行走，时间晚于杨利伟的飞行，排除C项；神舟十二号发射于2021年，属于中国空间站建设阶段的任务，与</w:t>
      </w:r>
      <w:r>
        <w:rPr>
          <w:sz w:val="21"/>
        </w:rPr>
        <w:t>“</w:t>
      </w:r>
      <w:r>
        <w:rPr>
          <w:sz w:val="21"/>
        </w:rPr>
        <w:t>第一位中国访客</w:t>
      </w:r>
      <w:r>
        <w:rPr>
          <w:sz w:val="21"/>
        </w:rPr>
        <w:t>”</w:t>
      </w:r>
      <w:r>
        <w:rPr>
          <w:sz w:val="21"/>
        </w:rPr>
        <w:t>无关，排除D项。故选B项。</w:t>
      </w:r>
    </w:p>
    <w:p>
      <w:pPr>
        <w:shd w:val="clear" w:color="auto" w:fill="auto"/>
        <w:spacing w:line="360" w:lineRule="auto"/>
        <w:jc w:val="left"/>
        <w:textAlignment w:val="center"/>
        <w:rPr>
          <w:sz w:val="21"/>
        </w:rPr>
      </w:pPr>
      <w:r>
        <w:rPr>
          <w:sz w:val="21"/>
        </w:rPr>
        <w:t>21．A</w:t>
      </w:r>
    </w:p>
    <w:p>
      <w:pPr>
        <w:shd w:val="clear" w:color="auto" w:fill="auto"/>
        <w:spacing w:line="360" w:lineRule="auto"/>
        <w:jc w:val="left"/>
        <w:textAlignment w:val="center"/>
        <w:rPr>
          <w:sz w:val="21"/>
        </w:rPr>
      </w:pPr>
      <w:r>
        <w:rPr>
          <w:sz w:val="21"/>
        </w:rPr>
        <w:t>【详解】</w:t>
      </w:r>
      <w:r>
        <w:rPr>
          <w:sz w:val="21"/>
        </w:rPr>
        <w:t>据材料并结合所学可知，材料强调的是封君封臣制度，该制度通过领主与附庸的关系维系欧洲社会，而非国王与臣民或国家与公民；封君封臣制度以土地分封为基础，双方通过契约确立权利义务（如封臣效忠并提供军事服务，封君提供保护），体现契约关系，A项正确；材料中的“基本关系不是国王与臣民，也不是国家与公民，而是领主与附庸”，这里的领主与附庸的关系就是封君封臣制度，与宗教传播无关，排除B项；封君封臣制度维护的是封建主利益，而非奴隶主利益，排除C项；封君封臣制度下的纽带是土地而非血缘，排除D项。故选A项。</w:t>
      </w:r>
    </w:p>
    <w:p>
      <w:pPr>
        <w:shd w:val="clear" w:color="auto" w:fill="auto"/>
        <w:spacing w:line="360" w:lineRule="auto"/>
        <w:jc w:val="left"/>
        <w:textAlignment w:val="center"/>
        <w:rPr>
          <w:sz w:val="21"/>
        </w:rPr>
      </w:pPr>
      <w:r>
        <w:rPr>
          <w:sz w:val="21"/>
        </w:rPr>
        <w:t>22．D</w:t>
      </w:r>
    </w:p>
    <w:p>
      <w:pPr>
        <w:shd w:val="clear" w:color="auto" w:fill="auto"/>
        <w:spacing w:line="360" w:lineRule="auto"/>
        <w:jc w:val="left"/>
        <w:textAlignment w:val="center"/>
        <w:rPr>
          <w:sz w:val="21"/>
        </w:rPr>
      </w:pPr>
      <w:r>
        <w:rPr>
          <w:sz w:val="21"/>
        </w:rPr>
        <w:t>【详解】</w:t>
      </w:r>
      <w:r>
        <w:rPr>
          <w:sz w:val="21"/>
        </w:rPr>
        <w:t>根据题干信息“文艺复兴运动”“提供内在精神动力”和所学知识可知，探寻新航路由文艺复兴提供精神动力，资本主义经济提供物质基础；它又为早期殖民掠夺提供条件，反过来促进资本主义经济发展，符合图中的逻辑关系，D项正确；封建庄园是西欧中世纪封建经济形态，与资本主义发展、文艺复兴和殖民掠夺无促进关联，逻辑不符，排除A项；租地农场是农业资本主义生产形式，属于资本主义经济范畴，并非独立推动要素，无法匹配逻辑关系，排除B项；手工工场是手工业资本主义生产形式，归属于资本主义经济，并非独立事件，不能衔接各要素，排除C项。故选D项。</w:t>
      </w:r>
    </w:p>
    <w:p>
      <w:pPr>
        <w:shd w:val="clear" w:color="auto" w:fill="auto"/>
        <w:spacing w:line="360" w:lineRule="auto"/>
        <w:jc w:val="left"/>
        <w:textAlignment w:val="center"/>
        <w:rPr>
          <w:sz w:val="21"/>
        </w:rPr>
      </w:pPr>
      <w:r>
        <w:rPr>
          <w:sz w:val="21"/>
        </w:rPr>
        <w:t>23．D</w:t>
      </w:r>
    </w:p>
    <w:p>
      <w:pPr>
        <w:shd w:val="clear" w:color="auto" w:fill="auto"/>
        <w:spacing w:line="360" w:lineRule="auto"/>
        <w:jc w:val="left"/>
        <w:textAlignment w:val="center"/>
        <w:rPr>
          <w:sz w:val="21"/>
        </w:rPr>
      </w:pPr>
      <w:r>
        <w:rPr>
          <w:sz w:val="21"/>
        </w:rPr>
        <w:t>【详解】</w:t>
      </w:r>
      <w:r>
        <w:rPr>
          <w:sz w:val="21"/>
        </w:rPr>
        <w:t>据题干“史学家</w:t>
      </w:r>
      <w:r>
        <w:rPr>
          <w:sz w:val="21"/>
        </w:rPr>
        <w:t>霍布斯鲍姆</w:t>
      </w:r>
      <w:r>
        <w:rPr>
          <w:sz w:val="21"/>
        </w:rPr>
        <w:t>称欧洲18世纪的两场革命为‘双元革命’，认为它们分别从政治、经济领域摧毁欧洲封建制度”和所学知识可知，这两场革命分别作用于政治和经济领域，且发生在18世纪，法国大革命（1789年开始）彻底摧毁了法国的封建专制制度，传播了民主共和思想，是从政治上打击封建制度的典范；英国工业革命（18世纪60年代开始）以机器生产取代手工劳动，确立了现代工厂制度，极大地推动了资本主义经济发展，是从经济领域瓦解封建制度基础的革命性变革，D项正确；“英国资产阶级革命和法国大革命”虽然都是政治革命，但英国资产阶级革命发生在17世纪（1640—1688年），且题干强调的是“分别从政治、经济领域”摧毁封建制度，此选项缺少经济领域的革命，排除A项；“法国大革命和英国光荣革命”中的英国光荣革命（1688年）属于英国资产阶级革命的尾声，时间在17世纪，且同样只涉及政治领域，排除B项；“拿破仑对外战争和英国光荣革命”中的拿破仑对外战争（19世纪初）虽在欧洲传播了革命理念，但其性质是军事扩张，并非题干所指的“革命”，且英国光荣革命同样不具备经济革命特征，排除C项。故选D项。</w:t>
      </w:r>
    </w:p>
    <w:p>
      <w:pPr>
        <w:shd w:val="clear" w:color="auto" w:fill="auto"/>
        <w:spacing w:line="360" w:lineRule="auto"/>
        <w:jc w:val="left"/>
        <w:textAlignment w:val="center"/>
        <w:rPr>
          <w:sz w:val="21"/>
        </w:rPr>
      </w:pPr>
      <w:r>
        <w:rPr>
          <w:sz w:val="21"/>
        </w:rPr>
        <w:t>24．B</w:t>
      </w:r>
    </w:p>
    <w:p>
      <w:pPr>
        <w:shd w:val="clear" w:color="auto" w:fill="auto"/>
        <w:spacing w:line="360" w:lineRule="auto"/>
        <w:jc w:val="left"/>
        <w:textAlignment w:val="center"/>
        <w:rPr>
          <w:sz w:val="21"/>
        </w:rPr>
      </w:pPr>
      <w:r>
        <w:rPr>
          <w:sz w:val="21"/>
        </w:rPr>
        <w:t>【详解】根据题干“强调无产阶级在夺取政权以后，应该逐步将资本和生产工具集中在自己手中，在此基础上‘尽可能快地增加生产力的总量’”并结合所学知识可知，马克思和恩格斯强调无产阶级在夺取政权后的主要任务是建立公有制经济基础，大力发展生产力，这两者的根本目的是为了实现无产阶级和全人类的解放，最终达到共同富裕的美好生活。因此，共产党在掌握政权后的核心使命是领导人民实现美好生活，B项正确；“完善中央集权政治体制”属于政治体制范畴，与题干强调的经济基础和生产力的直接关联较弱，排除A项；“加强各国无产阶级联合”是革命阶段的任务，而非执政后的核心使命，排除C项；“继续进行无产阶级革命”不符合《宣言》中关于夺取政权后转向发展生产力的论述，排除D项。故选B项。</w:t>
      </w:r>
    </w:p>
    <w:p>
      <w:pPr>
        <w:shd w:val="clear" w:color="auto" w:fill="auto"/>
        <w:spacing w:line="360" w:lineRule="auto"/>
        <w:jc w:val="left"/>
        <w:textAlignment w:val="center"/>
        <w:rPr>
          <w:sz w:val="21"/>
        </w:rPr>
      </w:pPr>
      <w:r>
        <w:rPr>
          <w:sz w:val="21"/>
        </w:rPr>
        <w:t>25．D</w:t>
      </w:r>
    </w:p>
    <w:p>
      <w:pPr>
        <w:shd w:val="clear" w:color="auto" w:fill="auto"/>
        <w:spacing w:line="360" w:lineRule="auto"/>
        <w:jc w:val="left"/>
        <w:textAlignment w:val="center"/>
        <w:rPr>
          <w:sz w:val="21"/>
        </w:rPr>
      </w:pPr>
      <w:r>
        <w:rPr>
          <w:sz w:val="21"/>
        </w:rPr>
        <w:t>【详解】根据题干中“18-19世纪民族民主运动范畴”的要求，并结合所学可知，圣马丁是19世纪拉丁美洲独立运动的领袖，为拉美摆脱西班牙殖民统治作出重要贡献；章西女王是19世纪印度民族大起义的杰出领袖，领导印度人民反抗英国殖民统治，二人的活动都属于18-19世纪亚非拉民族民主运动范畴，D项正确；曼德拉主要活动在20世纪，领导南非人民进行反种族隔离斗争；扎格鲁尔是20世纪初埃及华夫脱运动的领导人，排除A项；孙中山主要活动在20世纪，领导中国资产阶级民主革命；卡德纳斯是20世纪墨西哥改革的领导人，排除B项；纳赛尔是20世纪埃及民族解放运动的领导人；卡斯特罗是20世纪古巴革命的领导人，排除C项。故选D项。</w:t>
      </w:r>
    </w:p>
    <w:p>
      <w:pPr>
        <w:shd w:val="clear" w:color="auto" w:fill="auto"/>
        <w:spacing w:line="360" w:lineRule="auto"/>
        <w:jc w:val="left"/>
        <w:textAlignment w:val="center"/>
        <w:rPr>
          <w:sz w:val="21"/>
        </w:rPr>
      </w:pPr>
      <w:r>
        <w:rPr>
          <w:sz w:val="21"/>
        </w:rPr>
        <w:t>26．D</w:t>
      </w:r>
    </w:p>
    <w:p>
      <w:pPr>
        <w:shd w:val="clear" w:color="auto" w:fill="auto"/>
        <w:spacing w:line="360" w:lineRule="auto"/>
        <w:jc w:val="left"/>
        <w:textAlignment w:val="center"/>
        <w:rPr>
          <w:sz w:val="21"/>
        </w:rPr>
      </w:pPr>
      <w:r>
        <w:rPr>
          <w:sz w:val="21"/>
        </w:rPr>
        <w:t>【详解】</w:t>
      </w:r>
      <w:r>
        <w:rPr>
          <w:sz w:val="21"/>
        </w:rPr>
        <w:t>根据题干信息“第一次世界大战标志着一个时代的结束，……欧洲强国在战争中失去了世界霸权。人们从此转向华盛顿和莫斯科”结合所学知识可知，一战后形成了“凡尔赛—华盛顿体系”，欧洲强国在战争中受到削弱，世界格局发生变化，人们开始关注华盛顿（美国）和莫斯科（苏联），因此对这句话理解正确的是“一战使传统的国际格局发生改变”，D项正确；“这里的‘时代’是资本主义时代”说法错误，因为第一次世界大战标志着一个时代的结束，主要是指以欧洲为中心的世界格局走向瓦解，欧洲列强丧失全球霸权地位的时代终结，排除A项；欧洲因一战完全失去国际政治话语权，过于绝对，不符合史实，排除B项；苏联崛起主要发生在战后初期，并非因参加一战实力大增，排除C项。故选D项。</w:t>
      </w:r>
    </w:p>
    <w:p>
      <w:pPr>
        <w:shd w:val="clear" w:color="auto" w:fill="auto"/>
        <w:spacing w:line="360" w:lineRule="auto"/>
        <w:jc w:val="left"/>
        <w:textAlignment w:val="center"/>
        <w:rPr>
          <w:sz w:val="21"/>
        </w:rPr>
      </w:pPr>
      <w:r>
        <w:rPr>
          <w:sz w:val="21"/>
        </w:rPr>
        <w:t>27．D</w:t>
      </w:r>
    </w:p>
    <w:p>
      <w:pPr>
        <w:shd w:val="clear" w:color="auto" w:fill="auto"/>
        <w:spacing w:line="360" w:lineRule="auto"/>
        <w:jc w:val="left"/>
        <w:textAlignment w:val="center"/>
        <w:rPr>
          <w:sz w:val="21"/>
        </w:rPr>
      </w:pPr>
      <w:r>
        <w:rPr>
          <w:sz w:val="21"/>
        </w:rPr>
        <w:t>【详解】</w:t>
      </w:r>
      <w:r>
        <w:rPr>
          <w:sz w:val="21"/>
        </w:rPr>
        <w:t>根据材料“《共产党宣言》、巴黎公社、十月革命、中国特色社会主义理论体系”和结合所学知识，《共产党宣言》标志着马克思主义的诞生，巴黎公社是无产阶级政权的首次尝试，十月革命建立了第一个社会主义国家，中国共产党以马克思主义为指导，基于中国国情形成中国特色社会主义理论体系，因此材料整个脉络反映了马克思主义从诞生到实践尝试、成功实践及中国化发展的过程，体现马克思主义在实践中不断丰富和发展，D项正确；《共产党宣言》标志着马克思主义的诞生，只有反映《共产党宣言》，排除A项；巴黎公社是无产阶级政权的首次尝试，只有反映巴黎公社，排除B项；马克思主义是不断发展的开放的理论，始终站在时代前沿，排除C项。故选D项。</w:t>
      </w:r>
    </w:p>
    <w:p>
      <w:pPr>
        <w:shd w:val="clear" w:color="auto" w:fill="auto"/>
        <w:spacing w:line="360" w:lineRule="auto"/>
        <w:jc w:val="left"/>
        <w:textAlignment w:val="center"/>
        <w:rPr>
          <w:sz w:val="21"/>
        </w:rPr>
      </w:pPr>
      <w:r>
        <w:rPr>
          <w:sz w:val="21"/>
        </w:rPr>
        <w:t>28．B</w:t>
      </w:r>
    </w:p>
    <w:p>
      <w:pPr>
        <w:shd w:val="clear" w:color="auto" w:fill="auto"/>
        <w:spacing w:line="360" w:lineRule="auto"/>
        <w:jc w:val="left"/>
        <w:textAlignment w:val="center"/>
        <w:rPr>
          <w:sz w:val="21"/>
        </w:rPr>
      </w:pPr>
      <w:r>
        <w:rPr>
          <w:sz w:val="21"/>
        </w:rPr>
        <w:t>【详解】</w:t>
      </w:r>
      <w:r>
        <w:rPr>
          <w:sz w:val="21"/>
        </w:rPr>
        <w:t>据题干“政府调节工业生产”“制定本行业的公平经营规章”“确定各企业的生产规模、产品价格、销售市场的分配”“蓝鹰标志”和所学知识可知，罗斯福新政中《全国工业复兴法》的核心内容是政府干预工业生产，通过制定公平经营规章规范企业行为，防止盲目竞争导致生产过剩，从而恢复工业生产发展，B项正确； 旨在恢复金融秩序的是罗斯福新政中整顿银行、美元贬值等措施，与题干工业生产调节无关，排除A项；保障工人权利的是新政中规定工人最低工资、最高工时等内容，题干未涉及，排除C项；罗斯福新政是在维护资本主义制度前提下的局部调整，无法消除资本主义制度的基本矛盾，排除D项。故选B项。</w:t>
      </w:r>
    </w:p>
    <w:p>
      <w:pPr>
        <w:shd w:val="clear" w:color="auto" w:fill="auto"/>
        <w:spacing w:line="360" w:lineRule="auto"/>
        <w:jc w:val="left"/>
        <w:textAlignment w:val="center"/>
        <w:rPr>
          <w:sz w:val="21"/>
        </w:rPr>
      </w:pPr>
      <w:r>
        <w:rPr>
          <w:sz w:val="21"/>
        </w:rPr>
        <w:t>29．D</w:t>
      </w:r>
    </w:p>
    <w:p>
      <w:pPr>
        <w:shd w:val="clear" w:color="auto" w:fill="auto"/>
        <w:spacing w:line="360" w:lineRule="auto"/>
        <w:jc w:val="left"/>
        <w:textAlignment w:val="center"/>
        <w:rPr>
          <w:sz w:val="21"/>
        </w:rPr>
      </w:pPr>
      <w:r>
        <w:rPr>
          <w:sz w:val="21"/>
        </w:rPr>
        <w:t>【详解】</w:t>
      </w:r>
      <w:r>
        <w:rPr>
          <w:sz w:val="21"/>
        </w:rPr>
        <w:t>根据题干“德、意、英、法强行将捷克斯洛伐克的苏台德区和与奥地利接壤的南部地区割让给德国的会议”和结合所学知识可知，慕尼黑会议召开于1938年，英、法等国推行绥靖政策，纵容德国吞并捷克斯洛伐克的苏台德区，符合题干描述，D项正确；巴黎和会召开于1919年，是第一次世界大战后处理战败国的会议，主要涉及对战败国德国的制裁等问题，与捷克斯洛伐克的苏台德区无关，排除A项；华盛顿会议召开于1921年，主要是讨论亚太地区的问题，与欧洲领土毫无关联，排除B项；雅尔塔会议召开于1945年，是第二次世界大战末期规划战后秩序的会议，此时苏台德区已被德国占领，排除C项。故选D项。</w:t>
      </w:r>
    </w:p>
    <w:p>
      <w:pPr>
        <w:shd w:val="clear" w:color="auto" w:fill="auto"/>
        <w:spacing w:line="360" w:lineRule="auto"/>
        <w:jc w:val="left"/>
        <w:textAlignment w:val="center"/>
        <w:rPr>
          <w:sz w:val="21"/>
        </w:rPr>
      </w:pPr>
      <w:r>
        <w:rPr>
          <w:sz w:val="21"/>
        </w:rPr>
        <w:t>30．B</w:t>
      </w:r>
    </w:p>
    <w:p>
      <w:pPr>
        <w:shd w:val="clear" w:color="auto" w:fill="auto"/>
        <w:spacing w:line="360" w:lineRule="auto"/>
        <w:jc w:val="left"/>
        <w:textAlignment w:val="center"/>
        <w:rPr>
          <w:sz w:val="21"/>
        </w:rPr>
      </w:pPr>
      <w:r>
        <w:rPr>
          <w:sz w:val="21"/>
        </w:rPr>
        <w:t>【详解】根据题干“二战中，打破德军‘不可战胜’神话的战役”和所学知识可知，莫斯科保卫战中，苏联军民顽强抵抗，粉碎了德军迅速占领莫斯科的企图，打破了德军“</w:t>
      </w:r>
      <w:r>
        <w:rPr>
          <w:sz w:val="21"/>
        </w:rPr>
        <w:t>不可战胜</w:t>
      </w:r>
      <w:r>
        <w:rPr>
          <w:sz w:val="21"/>
        </w:rPr>
        <w:t>”的神话，B项正确；凡尔登战役是第一次世界大战中的重要战役，与二战无关，排除A项；斯大林格勒战役是二战中苏德战场的转折点，它对整个二战的进程产生了重大影响，但并不是打破德军“</w:t>
      </w:r>
      <w:r>
        <w:rPr>
          <w:sz w:val="21"/>
        </w:rPr>
        <w:t>不可战胜</w:t>
      </w:r>
      <w:r>
        <w:rPr>
          <w:sz w:val="21"/>
        </w:rPr>
        <w:t>”神话的战役，排除C项；诺曼底登陆是二战中盟军开辟欧洲第二战场的关键行动，加速了德国法西斯的灭亡，但不是打破德军“</w:t>
      </w:r>
      <w:r>
        <w:rPr>
          <w:sz w:val="21"/>
        </w:rPr>
        <w:t>不可战胜</w:t>
      </w:r>
      <w:r>
        <w:rPr>
          <w:sz w:val="21"/>
        </w:rPr>
        <w:t>”神话的战役，排除D项。故选B项。</w:t>
      </w:r>
    </w:p>
    <w:p>
      <w:pPr>
        <w:shd w:val="clear" w:color="auto" w:fill="auto"/>
        <w:spacing w:line="360" w:lineRule="auto"/>
        <w:jc w:val="left"/>
        <w:textAlignment w:val="center"/>
        <w:rPr>
          <w:sz w:val="21"/>
        </w:rPr>
      </w:pPr>
      <w:r>
        <w:rPr>
          <w:sz w:val="21"/>
        </w:rPr>
        <w:t>31．(1)证史价值：证实了我国有文字可考的历史从商朝开始。</w:t>
      </w:r>
    </w:p>
    <w:p>
      <w:pPr>
        <w:shd w:val="clear" w:color="auto" w:fill="auto"/>
        <w:spacing w:line="360" w:lineRule="auto"/>
        <w:jc w:val="left"/>
        <w:textAlignment w:val="center"/>
        <w:rPr>
          <w:sz w:val="21"/>
        </w:rPr>
      </w:pPr>
      <w:r>
        <w:rPr>
          <w:sz w:val="21"/>
        </w:rPr>
        <w:t>趋势：结构由繁到简，笔画不断简化</w:t>
      </w:r>
    </w:p>
    <w:p>
      <w:pPr>
        <w:shd w:val="clear" w:color="auto" w:fill="auto"/>
        <w:spacing w:line="360" w:lineRule="auto"/>
        <w:jc w:val="left"/>
        <w:textAlignment w:val="center"/>
        <w:rPr>
          <w:sz w:val="21"/>
        </w:rPr>
      </w:pPr>
      <w:r>
        <w:rPr>
          <w:sz w:val="21"/>
        </w:rPr>
        <w:t>(2)历史地位：古代世界上最长的运河。作用：是各民族交往的纽带。</w:t>
      </w:r>
    </w:p>
    <w:p>
      <w:pPr>
        <w:shd w:val="clear" w:color="auto" w:fill="auto"/>
        <w:spacing w:line="360" w:lineRule="auto"/>
        <w:jc w:val="left"/>
        <w:textAlignment w:val="center"/>
        <w:rPr>
          <w:sz w:val="21"/>
        </w:rPr>
      </w:pPr>
      <w:r>
        <w:rPr>
          <w:sz w:val="21"/>
        </w:rPr>
        <w:t>(3)选择：《元日》。介绍：该诗词描述的是春节，春节的习俗有放鞭炮、贴对联、除旧布新、拜神祭祖、纳福祈年等，是人们增进感情的重要节日，是一个欢乐祥和、亲朋好友欢聚的传统佳节。</w:t>
      </w:r>
    </w:p>
    <w:p>
      <w:pPr>
        <w:shd w:val="clear" w:color="auto" w:fill="auto"/>
        <w:spacing w:line="360" w:lineRule="auto"/>
        <w:jc w:val="left"/>
        <w:textAlignment w:val="center"/>
        <w:rPr>
          <w:sz w:val="21"/>
        </w:rPr>
      </w:pPr>
      <w:r>
        <w:rPr>
          <w:sz w:val="21"/>
        </w:rPr>
        <w:t>选择：《上元竹枝词》。</w:t>
      </w:r>
    </w:p>
    <w:p>
      <w:pPr>
        <w:shd w:val="clear" w:color="auto" w:fill="auto"/>
        <w:spacing w:line="360" w:lineRule="auto"/>
        <w:jc w:val="left"/>
        <w:textAlignment w:val="center"/>
        <w:rPr>
          <w:sz w:val="21"/>
        </w:rPr>
      </w:pPr>
      <w:r>
        <w:rPr>
          <w:sz w:val="21"/>
        </w:rPr>
        <w:t>介绍：该诗词描述的是元宵节，元宵节的习俗有吃元宵、看花灯、猜灯谜、</w:t>
      </w:r>
      <w:r>
        <w:rPr>
          <w:sz w:val="21"/>
        </w:rPr>
        <w:t>耍龙灯</w:t>
      </w:r>
      <w:r>
        <w:rPr>
          <w:sz w:val="21"/>
        </w:rPr>
        <w:t>、踩高跷等，元宵象征家庭像满月一样圆满，寄托了人们对未来生活的美好愿望。</w:t>
      </w:r>
    </w:p>
    <w:p>
      <w:pPr>
        <w:shd w:val="clear" w:color="auto" w:fill="auto"/>
        <w:spacing w:line="360" w:lineRule="auto"/>
        <w:jc w:val="left"/>
        <w:textAlignment w:val="center"/>
        <w:rPr>
          <w:sz w:val="21"/>
        </w:rPr>
      </w:pPr>
      <w:r>
        <w:rPr>
          <w:sz w:val="21"/>
        </w:rPr>
        <w:t>道德观和价值观：团圆美满、祈求生活祥和安宁的美好愿望等。</w:t>
      </w:r>
    </w:p>
    <w:p>
      <w:pPr>
        <w:shd w:val="clear" w:color="auto" w:fill="auto"/>
        <w:spacing w:line="360" w:lineRule="auto"/>
        <w:jc w:val="left"/>
        <w:textAlignment w:val="center"/>
        <w:rPr>
          <w:sz w:val="21"/>
        </w:rPr>
      </w:pPr>
      <w:r>
        <w:rPr>
          <w:sz w:val="21"/>
        </w:rPr>
        <w:t>【详解】（1）</w:t>
      </w:r>
      <w:r>
        <w:rPr>
          <w:sz w:val="21"/>
        </w:rPr>
        <w:t>证史价值：据材料“甲骨文”及结合所学可知，甲骨文是商朝时期的文字，证实了我国有文字可考的历史从商朝开始。趋势：据材料“甲骨文、金文、小篆、秦隶、汉隶、草书、楷书、行书”文字的演变可知，文字的结构由繁到简，笔画不断简化。</w:t>
      </w:r>
    </w:p>
    <w:p>
      <w:pPr>
        <w:shd w:val="clear" w:color="auto" w:fill="auto"/>
        <w:spacing w:line="360" w:lineRule="auto"/>
        <w:jc w:val="left"/>
        <w:textAlignment w:val="center"/>
        <w:rPr>
          <w:sz w:val="21"/>
        </w:rPr>
      </w:pPr>
      <w:r>
        <w:rPr>
          <w:sz w:val="21"/>
        </w:rPr>
        <w:t>（2）</w:t>
      </w:r>
      <w:r>
        <w:rPr>
          <w:sz w:val="21"/>
        </w:rPr>
        <w:t>历史地位：据材料图一“隋朝大运河示意图”及结合所学可知，隋朝大运河是当时古代世界上最长的运河。作用：据材料图二“明长城示意图”及结合所学可知，明长城的沿线关隘是民族贸易的重要地点，因此</w:t>
      </w:r>
      <w:r>
        <w:rPr>
          <w:sz w:val="21"/>
        </w:rPr>
        <w:t>明长城是</w:t>
      </w:r>
      <w:r>
        <w:rPr>
          <w:sz w:val="21"/>
        </w:rPr>
        <w:t>各民族交往的纽带。</w:t>
      </w:r>
    </w:p>
    <w:p>
      <w:pPr>
        <w:shd w:val="clear" w:color="auto" w:fill="auto"/>
        <w:spacing w:line="360" w:lineRule="auto"/>
        <w:jc w:val="left"/>
        <w:textAlignment w:val="center"/>
        <w:rPr>
          <w:sz w:val="21"/>
        </w:rPr>
      </w:pPr>
      <w:r>
        <w:rPr>
          <w:sz w:val="21"/>
        </w:rPr>
        <w:t>（3）</w:t>
      </w:r>
      <w:r>
        <w:rPr>
          <w:sz w:val="21"/>
        </w:rPr>
        <w:t>选择：《元日》。介绍：据材料“爆竹声中一岁除，春风送暖入屠苏”及结合所学可知，该诗词描述的是春节，春节的习俗有放鞭炮、贴对联、除旧布新、拜神祭祖、纳福祈年等，是人们增进感情的重要节日，是一个欢乐祥和、亲朋好友欢聚的传统佳节。</w:t>
      </w:r>
    </w:p>
    <w:p>
      <w:pPr>
        <w:shd w:val="clear" w:color="auto" w:fill="auto"/>
        <w:spacing w:line="360" w:lineRule="auto"/>
        <w:jc w:val="left"/>
        <w:textAlignment w:val="center"/>
        <w:rPr>
          <w:sz w:val="21"/>
        </w:rPr>
      </w:pPr>
      <w:r>
        <w:rPr>
          <w:sz w:val="21"/>
        </w:rPr>
        <w:t>选择：《上元竹枝词》。</w:t>
      </w:r>
    </w:p>
    <w:p>
      <w:pPr>
        <w:shd w:val="clear" w:color="auto" w:fill="auto"/>
        <w:spacing w:line="360" w:lineRule="auto"/>
        <w:jc w:val="left"/>
        <w:textAlignment w:val="center"/>
        <w:rPr>
          <w:sz w:val="21"/>
        </w:rPr>
      </w:pPr>
      <w:r>
        <w:rPr>
          <w:sz w:val="21"/>
        </w:rPr>
        <w:t>介绍：据材料“试灯风里卖元宵”及结合所学可知，该诗词描述的是元宵节，元宵节的习俗有吃元宵、看花灯、猜灯谜、要龙灯、踩高跷等，元宵象征家庭像满月一样圆满，寄托了人们对未来生活的美好愿望。</w:t>
      </w:r>
    </w:p>
    <w:p>
      <w:pPr>
        <w:shd w:val="clear" w:color="auto" w:fill="auto"/>
        <w:spacing w:line="360" w:lineRule="auto"/>
        <w:jc w:val="left"/>
        <w:textAlignment w:val="center"/>
        <w:rPr>
          <w:sz w:val="21"/>
        </w:rPr>
      </w:pPr>
      <w:r>
        <w:rPr>
          <w:sz w:val="21"/>
        </w:rPr>
        <w:t>道德观和价值观：据材料“爆竹声中一岁除，春风送暖入屠苏”、“试灯风里卖元宵”及结合所学可知，春节和元宵节都彰显了中华民族期望团圆美满、祈求生活祥和安宁的美好愿望等。</w:t>
      </w:r>
    </w:p>
    <w:p>
      <w:pPr>
        <w:shd w:val="clear" w:color="auto" w:fill="auto"/>
        <w:spacing w:line="360" w:lineRule="auto"/>
        <w:jc w:val="left"/>
        <w:textAlignment w:val="center"/>
        <w:rPr>
          <w:sz w:val="21"/>
        </w:rPr>
      </w:pPr>
      <w:r>
        <w:rPr>
          <w:sz w:val="21"/>
        </w:rPr>
        <w:t>32．(1)处方：新经济政策。</w:t>
      </w:r>
    </w:p>
    <w:p>
      <w:pPr>
        <w:shd w:val="clear" w:color="auto" w:fill="auto"/>
        <w:spacing w:line="360" w:lineRule="auto"/>
        <w:jc w:val="left"/>
        <w:textAlignment w:val="center"/>
        <w:rPr>
          <w:sz w:val="21"/>
        </w:rPr>
      </w:pPr>
      <w:r>
        <w:rPr>
          <w:sz w:val="21"/>
        </w:rPr>
        <w:t>原因：新经济政策利用市场和商品货币关系恢复经济，是对马克思主义关于社会主义只能实行计划经济理论的重大突破，丰富了马克思主义理论。</w:t>
      </w:r>
    </w:p>
    <w:p>
      <w:pPr>
        <w:shd w:val="clear" w:color="auto" w:fill="auto"/>
        <w:spacing w:line="360" w:lineRule="auto"/>
        <w:jc w:val="left"/>
        <w:textAlignment w:val="center"/>
        <w:rPr>
          <w:sz w:val="21"/>
        </w:rPr>
      </w:pPr>
      <w:r>
        <w:rPr>
          <w:sz w:val="21"/>
        </w:rPr>
        <w:t>(2)美国出路：实行罗斯福新政，加强国家对经济的干预。</w:t>
      </w:r>
    </w:p>
    <w:p>
      <w:pPr>
        <w:shd w:val="clear" w:color="auto" w:fill="auto"/>
        <w:spacing w:line="360" w:lineRule="auto"/>
        <w:jc w:val="left"/>
        <w:textAlignment w:val="center"/>
        <w:rPr>
          <w:sz w:val="21"/>
        </w:rPr>
      </w:pPr>
      <w:r>
        <w:rPr>
          <w:sz w:val="21"/>
        </w:rPr>
        <w:t>德国出路：建立法西斯专政，对外侵略扩张。</w:t>
      </w:r>
    </w:p>
    <w:p>
      <w:pPr>
        <w:shd w:val="clear" w:color="auto" w:fill="auto"/>
        <w:spacing w:line="360" w:lineRule="auto"/>
        <w:jc w:val="left"/>
        <w:textAlignment w:val="center"/>
        <w:rPr>
          <w:sz w:val="21"/>
        </w:rPr>
      </w:pPr>
      <w:r>
        <w:rPr>
          <w:sz w:val="21"/>
        </w:rPr>
        <w:t>不同结果：美国通过新政渡过危机，维护了资本主义制度；德国走上法西斯道路，最终引发二战，给世界带来灾难。</w:t>
      </w:r>
    </w:p>
    <w:p>
      <w:pPr>
        <w:shd w:val="clear" w:color="auto" w:fill="auto"/>
        <w:spacing w:line="360" w:lineRule="auto"/>
        <w:jc w:val="left"/>
        <w:textAlignment w:val="center"/>
        <w:rPr>
          <w:sz w:val="21"/>
        </w:rPr>
      </w:pPr>
      <w:r>
        <w:rPr>
          <w:sz w:val="21"/>
        </w:rPr>
        <w:t>(3)背景：1941年12月太平洋战争爆发，美国参战；反法西斯国家需要联合起来共同对抗法西斯。</w:t>
      </w:r>
    </w:p>
    <w:p>
      <w:pPr>
        <w:shd w:val="clear" w:color="auto" w:fill="auto"/>
        <w:spacing w:line="360" w:lineRule="auto"/>
        <w:jc w:val="left"/>
        <w:textAlignment w:val="center"/>
        <w:rPr>
          <w:sz w:val="21"/>
        </w:rPr>
      </w:pPr>
      <w:r>
        <w:rPr>
          <w:sz w:val="21"/>
        </w:rPr>
        <w:t>诞生标志：1942年1月《联合国家宣言》的签署。</w:t>
      </w:r>
    </w:p>
    <w:p>
      <w:pPr>
        <w:shd w:val="clear" w:color="auto" w:fill="auto"/>
        <w:spacing w:line="360" w:lineRule="auto"/>
        <w:jc w:val="left"/>
        <w:textAlignment w:val="center"/>
        <w:rPr>
          <w:sz w:val="21"/>
        </w:rPr>
      </w:pPr>
      <w:r>
        <w:rPr>
          <w:sz w:val="21"/>
        </w:rPr>
        <w:t>(4)启示：①面对危机要敢于抉择，正确抉择能转危为机；②不同道路导致不同结果，要选择符合国情的发展道路；③国际合作是应对全球性危机的有效途径；④和平与发展是时代主题，要坚决反对战争，维护世界和平。</w:t>
      </w:r>
    </w:p>
    <w:p>
      <w:pPr>
        <w:shd w:val="clear" w:color="auto" w:fill="auto"/>
        <w:spacing w:line="360" w:lineRule="auto"/>
        <w:jc w:val="left"/>
        <w:textAlignment w:val="center"/>
        <w:rPr>
          <w:sz w:val="21"/>
        </w:rPr>
      </w:pPr>
      <w:r>
        <w:rPr>
          <w:sz w:val="21"/>
        </w:rPr>
        <w:t>【详解】（1）</w:t>
      </w:r>
      <w:r>
        <w:rPr>
          <w:sz w:val="21"/>
        </w:rPr>
        <w:t>处方：“谢天谢地，他居然能够拄着拐杖走动了！”→可判断“处方”是新经济政策。</w:t>
      </w:r>
    </w:p>
    <w:p>
      <w:pPr>
        <w:shd w:val="clear" w:color="auto" w:fill="auto"/>
        <w:spacing w:line="360" w:lineRule="auto"/>
        <w:jc w:val="left"/>
        <w:textAlignment w:val="center"/>
        <w:rPr>
          <w:sz w:val="21"/>
        </w:rPr>
      </w:pPr>
      <w:r>
        <w:rPr>
          <w:sz w:val="21"/>
        </w:rPr>
        <w:t>原因：传统马克思主义理论认为社会主义应实行计划经济，而新经济政策的核心是利用市场和商品货币关系来恢复与发展经济，这是对原有理论的创新和发展，因此被称为“重大突破”。</w:t>
      </w:r>
    </w:p>
    <w:p>
      <w:pPr>
        <w:shd w:val="clear" w:color="auto" w:fill="auto"/>
        <w:spacing w:line="360" w:lineRule="auto"/>
        <w:jc w:val="left"/>
        <w:textAlignment w:val="center"/>
        <w:rPr>
          <w:sz w:val="21"/>
        </w:rPr>
      </w:pPr>
      <w:r>
        <w:rPr>
          <w:sz w:val="21"/>
        </w:rPr>
        <w:t>（2）</w:t>
      </w:r>
      <w:r>
        <w:rPr>
          <w:sz w:val="21"/>
        </w:rPr>
        <w:t>出路：材料二的图示清晰展示了1929年经济大危机后，美国走向“对内改革”，德意日走向“对外扩张”→美国：1933年开始实行罗斯福新政，通过国家干预经济的方式渡过危机。德国：1933 年希特勒上台，建立法西斯专政，走上对外侵略扩张的道路。</w:t>
      </w:r>
    </w:p>
    <w:p>
      <w:pPr>
        <w:shd w:val="clear" w:color="auto" w:fill="auto"/>
        <w:spacing w:line="360" w:lineRule="auto"/>
        <w:jc w:val="left"/>
        <w:textAlignment w:val="center"/>
        <w:rPr>
          <w:sz w:val="21"/>
        </w:rPr>
      </w:pPr>
      <w:r>
        <w:rPr>
          <w:sz w:val="21"/>
        </w:rPr>
        <w:t>结果：美国罗斯福新政维护了资本主义民主制度，为后来反法西斯战争奠定了物质基础。德国法西斯专政最终引发了第二次世界大战，给世界带来了巨大灾难。</w:t>
      </w:r>
    </w:p>
    <w:p>
      <w:pPr>
        <w:shd w:val="clear" w:color="auto" w:fill="auto"/>
        <w:spacing w:line="360" w:lineRule="auto"/>
        <w:jc w:val="left"/>
        <w:textAlignment w:val="center"/>
        <w:rPr>
          <w:sz w:val="21"/>
        </w:rPr>
      </w:pPr>
      <w:r>
        <w:rPr>
          <w:sz w:val="21"/>
        </w:rPr>
        <w:t>（3）</w:t>
      </w:r>
      <w:r>
        <w:rPr>
          <w:sz w:val="21"/>
        </w:rPr>
        <w:t>背景：漫画创作于1941年12月29日、“美英两国首脑在华盛顿会谈”“成立大联盟”→此时珍珠港事件刚刚爆发，美国正式参战，反法西斯力量亟需团结起来。</w:t>
      </w:r>
    </w:p>
    <w:p>
      <w:pPr>
        <w:shd w:val="clear" w:color="auto" w:fill="auto"/>
        <w:spacing w:line="360" w:lineRule="auto"/>
        <w:jc w:val="left"/>
        <w:textAlignment w:val="center"/>
        <w:rPr>
          <w:sz w:val="21"/>
        </w:rPr>
      </w:pPr>
      <w:r>
        <w:rPr>
          <w:sz w:val="21"/>
        </w:rPr>
        <w:t>诞生标志：这个“新生儿”指的是世界反法西斯联盟，其诞生的标志是1942年1月《联合国家宣言》的签署 。</w:t>
      </w:r>
    </w:p>
    <w:p>
      <w:pPr>
        <w:shd w:val="clear" w:color="auto" w:fill="auto"/>
        <w:spacing w:line="360" w:lineRule="auto"/>
        <w:jc w:val="left"/>
        <w:textAlignment w:val="center"/>
        <w:rPr>
          <w:sz w:val="21"/>
        </w:rPr>
      </w:pPr>
      <w:r>
        <w:rPr>
          <w:sz w:val="21"/>
        </w:rPr>
        <w:t>（4）</w:t>
      </w:r>
      <w:r>
        <w:rPr>
          <w:sz w:val="21"/>
        </w:rPr>
        <w:t>启示：本题是开放性试题→可从抉择、国情、合作、和平与发展等角度组织答案。</w:t>
      </w:r>
    </w:p>
    <w:p>
      <w:pPr>
        <w:shd w:val="clear" w:color="auto" w:fill="auto"/>
        <w:spacing w:line="360" w:lineRule="auto"/>
        <w:jc w:val="left"/>
        <w:textAlignment w:val="center"/>
        <w:rPr>
          <w:sz w:val="21"/>
        </w:rPr>
      </w:pPr>
    </w:p>
    <w:sectPr>
      <w:headerReference w:type="even" r:id="rId18"/>
      <w:headerReference w:type="default" r:id="rId19"/>
      <w:footerReference w:type="even" r:id="rId20"/>
      <w:footerReference w:type="default" r:id="rId21"/>
      <w:pgSz w:w="11907" w:h="16839" w:code="9"/>
      <w:pgMar w:top="1440" w:right="1800" w:bottom="1440" w:left="1800" w:header="851" w:footer="425" w:gutter="0"/>
      <w:pgNumType w:start="1"/>
      <w:cols w:num="1"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rsidR="00FA429B">
      <w:rPr>
        <w:noProof/>
      </w:rPr>
      <w:instrText>1</w:instrText>
    </w:r>
    <w:r w:rsidR="00FA429B">
      <w:rPr>
        <w:noProof/>
      </w:rPr>
      <w:fldChar w:fldCharType="end"/>
    </w:r>
    <w:r w:rsidR="00065CD2">
      <w:instrText xml:space="preserve"> </w:instrText>
    </w:r>
    <w:r w:rsidR="00B47A88">
      <w:fldChar w:fldCharType="separate"/>
    </w:r>
    <w:r w:rsidR="00FA429B">
      <w:rPr>
        <w:noProof/>
      </w:rPr>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rsidR="00FA429B">
      <w:rPr>
        <w:noProof/>
      </w:rPr>
      <w:instrText>2</w:instrText>
    </w:r>
    <w:r w:rsidR="00FA429B">
      <w:rPr>
        <w:noProof/>
      </w:rPr>
      <w:fldChar w:fldCharType="end"/>
    </w:r>
    <w:r w:rsidR="003F38F2">
      <w:instrText xml:space="preserve"> </w:instrText>
    </w:r>
    <w:r w:rsidR="00B47A88">
      <w:fldChar w:fldCharType="separate"/>
    </w:r>
    <w:r w:rsidR="00FA429B">
      <w:rPr>
        <w:noProof/>
      </w:rPr>
      <w:t>2</w:t>
    </w:r>
    <w:r w:rsidR="00B47A88">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rsidR="00FA429B">
      <w:rPr>
        <w:noProof/>
      </w:rPr>
      <w:instrText>1</w:instrText>
    </w:r>
    <w:r w:rsidR="00FA429B">
      <w:rPr>
        <w:noProof/>
      </w:rPr>
      <w:fldChar w:fldCharType="end"/>
    </w:r>
    <w:r w:rsidR="00065CD2">
      <w:instrText xml:space="preserve"> </w:instrText>
    </w:r>
    <w:r w:rsidR="00B47A88">
      <w:fldChar w:fldCharType="separate"/>
    </w:r>
    <w:r w:rsidR="00FA429B">
      <w:rPr>
        <w:noProof/>
      </w:rPr>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rsidR="00FA429B">
      <w:rPr>
        <w:noProof/>
      </w:rPr>
      <w:instrText>2</w:instrText>
    </w:r>
    <w:r w:rsidR="00FA429B">
      <w:rPr>
        <w:noProof/>
      </w:rPr>
      <w:fldChar w:fldCharType="end"/>
    </w:r>
    <w:r w:rsidR="003F38F2">
      <w:instrText xml:space="preserve"> </w:instrText>
    </w:r>
    <w:r w:rsidR="00B47A88">
      <w:fldChar w:fldCharType="separate"/>
    </w:r>
    <w:r w:rsidR="00FA429B">
      <w:rPr>
        <w:noProof/>
      </w:rPr>
      <w:t>2</w:t>
    </w:r>
    <w:r w:rsidR="00B47A88">
      <w:fldChar w:fldCharType="end"/>
    </w:r>
    <w:r>
      <w:rPr>
        <w:rFonts w:hint="eastAsia"/>
      </w:rPr>
      <w:t>页</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4E46D8"/>
    <w:rsid w:val="00537201"/>
    <w:rsid w:val="0064153B"/>
    <w:rsid w:val="006A4C40"/>
    <w:rsid w:val="006B16C5"/>
    <w:rsid w:val="00776133"/>
    <w:rsid w:val="00811C76"/>
    <w:rsid w:val="00855687"/>
    <w:rsid w:val="008C07DE"/>
    <w:rsid w:val="009E611B"/>
    <w:rsid w:val="00A30CCE"/>
    <w:rsid w:val="00AC3E9C"/>
    <w:rsid w:val="00BC2225"/>
    <w:rsid w:val="00BC4F14"/>
    <w:rsid w:val="00BC62FB"/>
    <w:rsid w:val="00BF535F"/>
    <w:rsid w:val="00C806B0"/>
    <w:rsid w:val="00E476EE"/>
    <w:rsid w:val="00EF035E"/>
    <w:rsid w:val="00F16B29"/>
    <w:rsid w:val="00FA429B"/>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522DA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rsid w:val="00776133"/>
    <w:rPr>
      <w:sz w:val="18"/>
      <w:szCs w:val="18"/>
    </w:rPr>
  </w:style>
  <w:style w:type="paragraph" w:styleId="Footer">
    <w:name w:val="footer"/>
    <w:basedOn w:val="Normal"/>
    <w:link w:val="Char0"/>
    <w:uiPriority w:val="99"/>
    <w:unhideWhenUsed/>
    <w:rsid w:val="00776133"/>
    <w:pPr>
      <w:tabs>
        <w:tab w:val="center" w:pos="4153"/>
        <w:tab w:val="right" w:pos="8306"/>
      </w:tabs>
      <w:snapToGrid w:val="0"/>
      <w:jc w:val="left"/>
    </w:pPr>
    <w:rPr>
      <w:sz w:val="18"/>
      <w:szCs w:val="18"/>
    </w:rPr>
  </w:style>
  <w:style w:type="character" w:customStyle="1" w:styleId="Char0">
    <w:name w:val="页脚 Char"/>
    <w:basedOn w:val="DefaultParagraphFont"/>
    <w:link w:val="Footer"/>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header" Target="header1.xml" /><Relationship Id="rId19" Type="http://schemas.openxmlformats.org/officeDocument/2006/relationships/header" Target="header2.xml" /><Relationship Id="rId2" Type="http://schemas.openxmlformats.org/officeDocument/2006/relationships/webSettings" Target="webSettings.xml" /><Relationship Id="rId20" Type="http://schemas.openxmlformats.org/officeDocument/2006/relationships/footer" Target="footer3.xml" /><Relationship Id="rId21" Type="http://schemas.openxmlformats.org/officeDocument/2006/relationships/footer" Target="footer4.xml" /><Relationship Id="rId22" Type="http://schemas.openxmlformats.org/officeDocument/2006/relationships/theme" Target="theme/theme1.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0</Characters>
  <DocSecurity>0</DocSecurity>
  <Lines>0</Lines>
  <Paragraphs>0</Paragraphs>
  <ScaleCrop>false</ScaleCrop>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terms:modified xsi:type="dcterms:W3CDTF">2025-01-10T02:56:00Z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name="version" fmtid="{D5CDD505-2E9C-101B-9397-08002B2CF9AE}" pid="3">
    <vt:lpwstr>379404323c0a4cbd97c3e27e4642fe98mzy4mtq0ntg1mg</vt:lpwstr>
  </property>
</Properties>
</file>