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4D8AE" w14:textId="77777777" w:rsidR="0062473D" w:rsidRPr="0062473D" w:rsidRDefault="0062473D" w:rsidP="0062473D">
      <w:pPr>
        <w:pStyle w:val="p15"/>
        <w:spacing w:before="0" w:after="0" w:line="400" w:lineRule="exact"/>
        <w:jc w:val="center"/>
        <w:rPr>
          <w:rFonts w:ascii="黑体" w:eastAsia="黑体" w:hAnsi="黑体"/>
          <w:b/>
          <w:sz w:val="32"/>
          <w:szCs w:val="32"/>
        </w:rPr>
      </w:pPr>
      <w:bookmarkStart w:id="0" w:name="_GoBack"/>
      <w:bookmarkEnd w:id="0"/>
      <w:r w:rsidRPr="0062473D">
        <w:rPr>
          <w:rFonts w:ascii="黑体" w:eastAsia="黑体" w:hAnsi="黑体" w:hint="eastAsia"/>
          <w:b/>
          <w:sz w:val="32"/>
          <w:szCs w:val="32"/>
        </w:rPr>
        <w:t>2023届杨浦区历史</w:t>
      </w:r>
      <w:proofErr w:type="gramStart"/>
      <w:r w:rsidRPr="0062473D">
        <w:rPr>
          <w:rFonts w:ascii="黑体" w:eastAsia="黑体" w:hAnsi="黑体" w:hint="eastAsia"/>
          <w:b/>
          <w:sz w:val="32"/>
          <w:szCs w:val="32"/>
        </w:rPr>
        <w:t>一模卷</w:t>
      </w:r>
      <w:proofErr w:type="gramEnd"/>
    </w:p>
    <w:p w14:paraId="586C2AAE" w14:textId="6079440F" w:rsidR="00632FF4" w:rsidRDefault="004B4D7A">
      <w:pPr>
        <w:pStyle w:val="p15"/>
        <w:spacing w:before="0" w:after="0" w:line="400" w:lineRule="exact"/>
        <w:jc w:val="both"/>
        <w:rPr>
          <w:rFonts w:ascii="黑体" w:eastAsia="黑体" w:hAnsi="黑体"/>
          <w:b/>
          <w:sz w:val="24"/>
          <w:szCs w:val="24"/>
        </w:rPr>
      </w:pPr>
      <w:r>
        <w:rPr>
          <w:rFonts w:ascii="黑体" w:eastAsia="黑体" w:hAnsi="黑体" w:hint="eastAsia"/>
          <w:b/>
          <w:sz w:val="24"/>
          <w:szCs w:val="24"/>
        </w:rPr>
        <w:t>考生注意：</w:t>
      </w:r>
    </w:p>
    <w:p w14:paraId="48AE4441" w14:textId="77777777" w:rsidR="00632FF4" w:rsidRDefault="004B4D7A">
      <w:pPr>
        <w:spacing w:line="400" w:lineRule="exact"/>
        <w:rPr>
          <w:b/>
          <w:szCs w:val="21"/>
        </w:rPr>
      </w:pPr>
      <w:r>
        <w:rPr>
          <w:rFonts w:ascii="Times New Roman" w:eastAsia="楷体_GB2312" w:hAnsi="Times New Roman" w:cs="Courier New"/>
          <w:szCs w:val="21"/>
        </w:rPr>
        <w:t>1</w:t>
      </w:r>
      <w:r>
        <w:rPr>
          <w:rFonts w:hint="eastAsia"/>
          <w:b/>
          <w:szCs w:val="21"/>
        </w:rPr>
        <w:t>．考试满分</w:t>
      </w:r>
      <w:r>
        <w:rPr>
          <w:rFonts w:ascii="Times New Roman" w:eastAsia="楷体_GB2312" w:hAnsi="Times New Roman" w:cs="Courier New"/>
          <w:szCs w:val="21"/>
        </w:rPr>
        <w:t>100</w:t>
      </w:r>
      <w:r>
        <w:rPr>
          <w:rFonts w:hint="eastAsia"/>
          <w:b/>
          <w:szCs w:val="21"/>
        </w:rPr>
        <w:t>分，考试时间</w:t>
      </w:r>
      <w:r>
        <w:rPr>
          <w:rFonts w:ascii="Times New Roman" w:eastAsia="楷体_GB2312" w:hAnsi="Times New Roman" w:cs="Courier New"/>
          <w:szCs w:val="21"/>
        </w:rPr>
        <w:t>60</w:t>
      </w:r>
      <w:r>
        <w:rPr>
          <w:rFonts w:hint="eastAsia"/>
          <w:b/>
          <w:szCs w:val="21"/>
        </w:rPr>
        <w:t>分钟。</w:t>
      </w:r>
    </w:p>
    <w:p w14:paraId="607D52CB" w14:textId="77777777" w:rsidR="00632FF4" w:rsidRDefault="004B4D7A">
      <w:pPr>
        <w:spacing w:line="400" w:lineRule="exact"/>
        <w:rPr>
          <w:b/>
          <w:szCs w:val="21"/>
        </w:rPr>
      </w:pPr>
      <w:r>
        <w:rPr>
          <w:rFonts w:ascii="Times New Roman" w:eastAsia="楷体_GB2312" w:hAnsi="Times New Roman" w:cs="Courier New"/>
          <w:szCs w:val="21"/>
        </w:rPr>
        <w:t>2</w:t>
      </w:r>
      <w:r>
        <w:rPr>
          <w:rFonts w:hint="eastAsia"/>
          <w:b/>
          <w:szCs w:val="21"/>
        </w:rPr>
        <w:t>．</w:t>
      </w:r>
      <w:proofErr w:type="gramStart"/>
      <w:r>
        <w:rPr>
          <w:rFonts w:hint="eastAsia"/>
          <w:b/>
          <w:szCs w:val="21"/>
        </w:rPr>
        <w:t>本考试</w:t>
      </w:r>
      <w:proofErr w:type="gramEnd"/>
      <w:r>
        <w:rPr>
          <w:rFonts w:hint="eastAsia"/>
          <w:b/>
          <w:szCs w:val="21"/>
        </w:rPr>
        <w:t>分设试卷和答题纸。试卷包括试题与答题要求。</w:t>
      </w:r>
    </w:p>
    <w:p w14:paraId="42DE2624" w14:textId="77777777" w:rsidR="00632FF4" w:rsidRDefault="004B4D7A">
      <w:pPr>
        <w:spacing w:line="400" w:lineRule="exact"/>
        <w:ind w:left="420" w:hangingChars="200" w:hanging="420"/>
        <w:rPr>
          <w:b/>
          <w:szCs w:val="21"/>
        </w:rPr>
      </w:pPr>
      <w:r>
        <w:rPr>
          <w:rFonts w:ascii="Times New Roman" w:eastAsia="楷体_GB2312" w:hAnsi="Times New Roman" w:cs="Courier New"/>
          <w:szCs w:val="21"/>
        </w:rPr>
        <w:t>3</w:t>
      </w:r>
      <w:r>
        <w:rPr>
          <w:rFonts w:hint="eastAsia"/>
          <w:b/>
          <w:szCs w:val="21"/>
        </w:rPr>
        <w:t>．答题前，务必用黑色钢笔、圆珠笔或签字笔在答题纸正面清楚地填写姓名、准考证号，并将核对后的条形码贴在指定位置上。</w:t>
      </w:r>
    </w:p>
    <w:p w14:paraId="5F69F83C" w14:textId="77777777" w:rsidR="00632FF4" w:rsidRDefault="004B4D7A">
      <w:pPr>
        <w:spacing w:line="400" w:lineRule="exact"/>
        <w:ind w:left="420" w:hangingChars="200" w:hanging="420"/>
        <w:rPr>
          <w:b/>
          <w:szCs w:val="21"/>
        </w:rPr>
      </w:pPr>
      <w:r>
        <w:rPr>
          <w:rFonts w:ascii="Times New Roman" w:eastAsia="楷体_GB2312" w:hAnsi="Times New Roman" w:cs="Courier New"/>
          <w:szCs w:val="21"/>
        </w:rPr>
        <w:t>4</w:t>
      </w:r>
      <w:r>
        <w:rPr>
          <w:rFonts w:hint="eastAsia"/>
          <w:b/>
          <w:szCs w:val="21"/>
        </w:rPr>
        <w:t>．作答必须写在答题纸上与试卷题号对应的位置，在试卷上作答一律不得分。</w:t>
      </w:r>
    </w:p>
    <w:p w14:paraId="7F6508BC" w14:textId="77777777" w:rsidR="00632FF4" w:rsidRDefault="004B4D7A">
      <w:pPr>
        <w:spacing w:line="312" w:lineRule="auto"/>
        <w:ind w:left="420" w:hangingChars="200" w:hanging="420"/>
        <w:rPr>
          <w:b/>
          <w:szCs w:val="21"/>
        </w:rPr>
      </w:pPr>
      <w:r>
        <w:rPr>
          <w:rFonts w:ascii="Times New Roman" w:eastAsia="楷体_GB2312" w:hAnsi="Times New Roman" w:cs="Courier New"/>
          <w:szCs w:val="21"/>
        </w:rPr>
        <w:t>5</w:t>
      </w:r>
      <w:r>
        <w:rPr>
          <w:rFonts w:hint="eastAsia"/>
          <w:b/>
          <w:szCs w:val="21"/>
        </w:rPr>
        <w:t>．单选题必须选</w:t>
      </w:r>
      <w:r>
        <w:rPr>
          <w:rFonts w:ascii="Times New Roman" w:hAnsi="Times New Roman" w:hint="eastAsia"/>
          <w:szCs w:val="21"/>
        </w:rPr>
        <w:t>1</w:t>
      </w:r>
      <w:r>
        <w:rPr>
          <w:rFonts w:hint="eastAsia"/>
          <w:b/>
          <w:szCs w:val="21"/>
        </w:rPr>
        <w:t>项，双选题必须选</w:t>
      </w:r>
      <w:r>
        <w:rPr>
          <w:rFonts w:ascii="Times New Roman" w:hAnsi="Times New Roman" w:hint="eastAsia"/>
          <w:szCs w:val="21"/>
        </w:rPr>
        <w:t>2</w:t>
      </w:r>
      <w:r>
        <w:rPr>
          <w:rFonts w:hint="eastAsia"/>
          <w:b/>
          <w:szCs w:val="21"/>
        </w:rPr>
        <w:t>项，三选题必须选</w:t>
      </w:r>
      <w:r>
        <w:rPr>
          <w:rFonts w:ascii="Times New Roman" w:hAnsi="Times New Roman" w:hint="eastAsia"/>
          <w:szCs w:val="21"/>
        </w:rPr>
        <w:t>3</w:t>
      </w:r>
      <w:r>
        <w:rPr>
          <w:rFonts w:hint="eastAsia"/>
          <w:b/>
          <w:szCs w:val="21"/>
        </w:rPr>
        <w:t>项，多选少选都不得分。</w:t>
      </w:r>
    </w:p>
    <w:p w14:paraId="620D0690" w14:textId="77777777" w:rsidR="00632FF4" w:rsidRDefault="00632FF4">
      <w:pPr>
        <w:spacing w:line="312" w:lineRule="auto"/>
        <w:ind w:left="422" w:hangingChars="200" w:hanging="422"/>
        <w:rPr>
          <w:b/>
          <w:szCs w:val="21"/>
        </w:rPr>
      </w:pPr>
    </w:p>
    <w:p w14:paraId="28C19C4E" w14:textId="77777777" w:rsidR="00632FF4" w:rsidRDefault="004B4D7A">
      <w:pPr>
        <w:spacing w:line="400" w:lineRule="exact"/>
        <w:ind w:firstLine="525"/>
        <w:jc w:val="center"/>
        <w:rPr>
          <w:rFonts w:ascii="华文中宋" w:eastAsia="华文中宋" w:hAnsi="华文中宋"/>
          <w:b/>
          <w:szCs w:val="21"/>
        </w:rPr>
      </w:pPr>
      <w:r>
        <w:rPr>
          <w:rFonts w:ascii="华文中宋" w:eastAsia="华文中宋" w:hAnsi="华文中宋" w:hint="eastAsia"/>
          <w:b/>
          <w:szCs w:val="21"/>
        </w:rPr>
        <w:t>一、画中历史（24分）</w:t>
      </w:r>
    </w:p>
    <w:p w14:paraId="26961595" w14:textId="77777777" w:rsidR="00632FF4" w:rsidRDefault="00632FF4">
      <w:pPr>
        <w:ind w:firstLine="525"/>
      </w:pPr>
    </w:p>
    <w:p w14:paraId="66C6C646" w14:textId="77777777" w:rsidR="00632FF4" w:rsidRDefault="004B4D7A">
      <w:pPr>
        <w:spacing w:line="400" w:lineRule="exact"/>
        <w:ind w:firstLineChars="200" w:firstLine="420"/>
        <w:rPr>
          <w:rFonts w:ascii="华文中宋" w:eastAsia="华文中宋" w:hAnsi="华文中宋"/>
          <w:szCs w:val="21"/>
        </w:rPr>
      </w:pPr>
      <w:r>
        <w:rPr>
          <w:rFonts w:ascii="华文中宋" w:eastAsia="华文中宋" w:hAnsi="华文中宋" w:hint="eastAsia"/>
          <w:szCs w:val="21"/>
        </w:rPr>
        <w:t>绘画是人类生活的艺术呈现，也是人类历史的一种记忆。存留至今的古代陶器、青铜器、墓室壁画等，折射出人类生存与发展的历程，具有一定的史料价值。某校史学社开展“画中历史”的主题学习，步骤如下：</w:t>
      </w:r>
    </w:p>
    <w:p w14:paraId="72B160C4" w14:textId="77777777" w:rsidR="00632FF4" w:rsidRDefault="004B4D7A">
      <w:pPr>
        <w:spacing w:line="400" w:lineRule="exact"/>
        <w:ind w:firstLineChars="200" w:firstLine="420"/>
        <w:rPr>
          <w:rFonts w:ascii="华文中宋" w:eastAsia="华文中宋" w:hAnsi="华文中宋"/>
          <w:szCs w:val="21"/>
        </w:rPr>
      </w:pPr>
      <w:r>
        <w:rPr>
          <w:rFonts w:ascii="华文中宋" w:eastAsia="华文中宋" w:hAnsi="华文中宋" w:hint="eastAsia"/>
          <w:szCs w:val="21"/>
        </w:rPr>
        <w:t>步骤</w:t>
      </w:r>
      <w:proofErr w:type="gramStart"/>
      <w:r>
        <w:rPr>
          <w:rFonts w:ascii="华文中宋" w:eastAsia="华文中宋" w:hAnsi="华文中宋" w:hint="eastAsia"/>
          <w:szCs w:val="21"/>
        </w:rPr>
        <w:t>一</w:t>
      </w:r>
      <w:proofErr w:type="gramEnd"/>
      <w:r>
        <w:rPr>
          <w:rFonts w:ascii="华文中宋" w:eastAsia="华文中宋" w:hAnsi="华文中宋" w:hint="eastAsia"/>
          <w:szCs w:val="21"/>
        </w:rPr>
        <w:t>：寻找世界古代文明区域的各种绘画作品。</w:t>
      </w:r>
    </w:p>
    <w:p w14:paraId="19DA2A47" w14:textId="77777777" w:rsidR="00632FF4" w:rsidRDefault="004B4D7A">
      <w:pPr>
        <w:spacing w:line="400" w:lineRule="exact"/>
        <w:ind w:firstLineChars="200" w:firstLine="420"/>
        <w:rPr>
          <w:rFonts w:ascii="华文中宋" w:eastAsia="华文中宋" w:hAnsi="华文中宋"/>
          <w:szCs w:val="21"/>
        </w:rPr>
      </w:pPr>
      <w:r>
        <w:rPr>
          <w:rFonts w:ascii="Times New Roman" w:hAnsi="Times New Roman"/>
          <w:szCs w:val="21"/>
        </w:rPr>
        <w:t>1</w:t>
      </w:r>
      <w:r>
        <w:rPr>
          <w:rFonts w:ascii="华文中宋" w:eastAsia="华文中宋" w:hAnsi="华文中宋" w:hint="eastAsia"/>
          <w:szCs w:val="21"/>
        </w:rPr>
        <w:t>.</w:t>
      </w:r>
      <w:r>
        <w:rPr>
          <w:rFonts w:ascii="华文中宋" w:eastAsia="华文中宋" w:hAnsi="华文中宋"/>
          <w:szCs w:val="21"/>
        </w:rPr>
        <w:t xml:space="preserve"> </w:t>
      </w:r>
      <w:r>
        <w:rPr>
          <w:rFonts w:ascii="华文中宋" w:eastAsia="华文中宋" w:hAnsi="华文中宋" w:hint="eastAsia"/>
          <w:szCs w:val="21"/>
        </w:rPr>
        <w:t>将下列绘画作品与地图所示文明区域相匹配。（填写字母，</w:t>
      </w:r>
      <w:r>
        <w:rPr>
          <w:rFonts w:ascii="Times New Roman" w:hAnsi="Times New Roman"/>
          <w:szCs w:val="21"/>
        </w:rPr>
        <w:t>6</w:t>
      </w:r>
      <w:r>
        <w:rPr>
          <w:rFonts w:ascii="华文中宋" w:eastAsia="华文中宋" w:hAnsi="华文中宋" w:hint="eastAsia"/>
          <w:szCs w:val="21"/>
        </w:rPr>
        <w:t>分）</w:t>
      </w:r>
    </w:p>
    <w:p w14:paraId="6194AEFF" w14:textId="77777777" w:rsidR="00632FF4" w:rsidRDefault="00632FF4">
      <w:pPr>
        <w:spacing w:line="400" w:lineRule="exact"/>
        <w:rPr>
          <w:rFonts w:ascii="华文中宋" w:eastAsia="华文中宋" w:hAnsi="华文中宋"/>
          <w:szCs w:val="21"/>
        </w:rPr>
      </w:pPr>
    </w:p>
    <w:tbl>
      <w:tblPr>
        <w:tblStyle w:val="a7"/>
        <w:tblW w:w="8490" w:type="dxa"/>
        <w:tblLayout w:type="fixed"/>
        <w:tblLook w:val="04A0" w:firstRow="1" w:lastRow="0" w:firstColumn="1" w:lastColumn="0" w:noHBand="0" w:noVBand="1"/>
      </w:tblPr>
      <w:tblGrid>
        <w:gridCol w:w="3954"/>
        <w:gridCol w:w="4536"/>
      </w:tblGrid>
      <w:tr w:rsidR="00632FF4" w14:paraId="2223FCC1" w14:textId="77777777">
        <w:tc>
          <w:tcPr>
            <w:tcW w:w="3954" w:type="dxa"/>
            <w:tcBorders>
              <w:top w:val="double" w:sz="4" w:space="0" w:color="auto"/>
              <w:left w:val="double" w:sz="4" w:space="0" w:color="auto"/>
            </w:tcBorders>
          </w:tcPr>
          <w:p w14:paraId="200A583C" w14:textId="77777777" w:rsidR="00632FF4" w:rsidRDefault="004B4D7A">
            <w:pPr>
              <w:rPr>
                <w:rFonts w:ascii="楷体" w:eastAsia="楷体" w:hAnsi="楷体"/>
                <w:kern w:val="0"/>
                <w:szCs w:val="21"/>
              </w:rPr>
            </w:pPr>
            <w:r>
              <w:rPr>
                <w:rFonts w:ascii="楷体" w:eastAsia="楷体" w:hAnsi="楷体" w:hint="eastAsia"/>
                <w:kern w:val="0"/>
                <w:szCs w:val="21"/>
              </w:rPr>
              <w:t>（</w:t>
            </w:r>
            <w:r>
              <w:rPr>
                <w:rFonts w:ascii="Times New Roman" w:hAnsi="Times New Roman" w:hint="eastAsia"/>
                <w:szCs w:val="21"/>
              </w:rPr>
              <w:t>1</w:t>
            </w:r>
            <w:r>
              <w:rPr>
                <w:rFonts w:ascii="楷体" w:eastAsia="楷体" w:hAnsi="楷体" w:hint="eastAsia"/>
                <w:kern w:val="0"/>
                <w:szCs w:val="21"/>
              </w:rPr>
              <w:t xml:space="preserve">）图一 </w:t>
            </w:r>
            <w:proofErr w:type="gramStart"/>
            <w:r>
              <w:rPr>
                <w:rFonts w:ascii="楷体" w:eastAsia="楷体" w:hAnsi="楷体" w:hint="eastAsia"/>
                <w:kern w:val="0"/>
                <w:szCs w:val="21"/>
              </w:rPr>
              <w:t>东汉牛耕图</w:t>
            </w:r>
            <w:proofErr w:type="gramEnd"/>
            <w:r>
              <w:rPr>
                <w:rFonts w:ascii="楷体" w:eastAsia="楷体" w:hAnsi="楷体" w:hint="eastAsia"/>
                <w:kern w:val="0"/>
                <w:szCs w:val="21"/>
              </w:rPr>
              <w:t>画像石</w:t>
            </w:r>
          </w:p>
        </w:tc>
        <w:tc>
          <w:tcPr>
            <w:tcW w:w="4536" w:type="dxa"/>
            <w:tcBorders>
              <w:top w:val="double" w:sz="4" w:space="0" w:color="auto"/>
              <w:right w:val="double" w:sz="4" w:space="0" w:color="auto"/>
            </w:tcBorders>
          </w:tcPr>
          <w:p w14:paraId="47E7C957" w14:textId="77777777" w:rsidR="00632FF4" w:rsidRDefault="004B4D7A">
            <w:pPr>
              <w:rPr>
                <w:rFonts w:ascii="楷体" w:eastAsia="楷体" w:hAnsi="楷体"/>
                <w:kern w:val="0"/>
                <w:szCs w:val="21"/>
              </w:rPr>
            </w:pPr>
            <w:r>
              <w:rPr>
                <w:rFonts w:ascii="楷体" w:eastAsia="楷体" w:hAnsi="楷体" w:hint="eastAsia"/>
                <w:kern w:val="0"/>
                <w:szCs w:val="21"/>
              </w:rPr>
              <w:t>（</w:t>
            </w:r>
            <w:r>
              <w:rPr>
                <w:rFonts w:ascii="Times New Roman" w:hAnsi="Times New Roman" w:hint="eastAsia"/>
                <w:szCs w:val="21"/>
              </w:rPr>
              <w:t>2</w:t>
            </w:r>
            <w:r>
              <w:rPr>
                <w:rFonts w:ascii="楷体" w:eastAsia="楷体" w:hAnsi="楷体" w:hint="eastAsia"/>
                <w:kern w:val="0"/>
                <w:szCs w:val="21"/>
              </w:rPr>
              <w:t>）图二 中古时代“三种人”（绘画作品）</w:t>
            </w:r>
          </w:p>
        </w:tc>
      </w:tr>
      <w:tr w:rsidR="00632FF4" w14:paraId="7A38BCC6" w14:textId="77777777">
        <w:trPr>
          <w:trHeight w:val="2350"/>
        </w:trPr>
        <w:tc>
          <w:tcPr>
            <w:tcW w:w="3954" w:type="dxa"/>
            <w:tcBorders>
              <w:left w:val="double" w:sz="4" w:space="0" w:color="auto"/>
              <w:bottom w:val="double" w:sz="4" w:space="0" w:color="auto"/>
            </w:tcBorders>
          </w:tcPr>
          <w:p w14:paraId="59A42C0A" w14:textId="77777777" w:rsidR="00632FF4" w:rsidRDefault="004B4D7A">
            <w:pPr>
              <w:jc w:val="center"/>
              <w:rPr>
                <w:kern w:val="0"/>
                <w:sz w:val="22"/>
                <w:szCs w:val="20"/>
              </w:rPr>
            </w:pPr>
            <w:r>
              <w:rPr>
                <w:rFonts w:hint="eastAsia"/>
                <w:noProof/>
                <w:kern w:val="0"/>
                <w:sz w:val="22"/>
                <w:szCs w:val="20"/>
              </w:rPr>
              <w:drawing>
                <wp:inline distT="0" distB="0" distL="0" distR="0" wp14:anchorId="2B4A3EEE" wp14:editId="5A5CEF2D">
                  <wp:extent cx="1793875" cy="13671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02362" cy="1373643"/>
                          </a:xfrm>
                          <a:prstGeom prst="rect">
                            <a:avLst/>
                          </a:prstGeom>
                        </pic:spPr>
                      </pic:pic>
                    </a:graphicData>
                  </a:graphic>
                </wp:inline>
              </w:drawing>
            </w:r>
          </w:p>
        </w:tc>
        <w:tc>
          <w:tcPr>
            <w:tcW w:w="4536" w:type="dxa"/>
            <w:tcBorders>
              <w:bottom w:val="double" w:sz="4" w:space="0" w:color="auto"/>
              <w:right w:val="double" w:sz="4" w:space="0" w:color="auto"/>
            </w:tcBorders>
          </w:tcPr>
          <w:p w14:paraId="0A3A50C1" w14:textId="77777777" w:rsidR="00632FF4" w:rsidRDefault="004B4D7A">
            <w:pPr>
              <w:jc w:val="center"/>
              <w:rPr>
                <w:kern w:val="0"/>
                <w:sz w:val="22"/>
                <w:szCs w:val="20"/>
              </w:rPr>
            </w:pPr>
            <w:r>
              <w:rPr>
                <w:rFonts w:hint="eastAsia"/>
                <w:noProof/>
                <w:kern w:val="0"/>
                <w:sz w:val="22"/>
                <w:szCs w:val="20"/>
              </w:rPr>
              <w:drawing>
                <wp:inline distT="0" distB="0" distL="0" distR="0" wp14:anchorId="3A506C76" wp14:editId="3A5DBFE9">
                  <wp:extent cx="1825625" cy="1310640"/>
                  <wp:effectExtent l="0" t="0" r="317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32010" cy="1315848"/>
                          </a:xfrm>
                          <a:prstGeom prst="rect">
                            <a:avLst/>
                          </a:prstGeom>
                        </pic:spPr>
                      </pic:pic>
                    </a:graphicData>
                  </a:graphic>
                </wp:inline>
              </w:drawing>
            </w:r>
          </w:p>
        </w:tc>
      </w:tr>
      <w:tr w:rsidR="00632FF4" w14:paraId="1468850E" w14:textId="77777777">
        <w:tc>
          <w:tcPr>
            <w:tcW w:w="3954" w:type="dxa"/>
            <w:tcBorders>
              <w:top w:val="double" w:sz="4" w:space="0" w:color="auto"/>
              <w:left w:val="double" w:sz="4" w:space="0" w:color="auto"/>
            </w:tcBorders>
          </w:tcPr>
          <w:p w14:paraId="6DAEEEC3" w14:textId="77777777" w:rsidR="00632FF4" w:rsidRDefault="004B4D7A">
            <w:pPr>
              <w:rPr>
                <w:rFonts w:ascii="楷体" w:eastAsia="楷体" w:hAnsi="楷体"/>
                <w:kern w:val="0"/>
                <w:szCs w:val="21"/>
              </w:rPr>
            </w:pPr>
            <w:r>
              <w:rPr>
                <w:rFonts w:ascii="楷体" w:eastAsia="楷体" w:hAnsi="楷体" w:hint="eastAsia"/>
                <w:kern w:val="0"/>
                <w:szCs w:val="21"/>
              </w:rPr>
              <w:t>（</w:t>
            </w:r>
            <w:r>
              <w:rPr>
                <w:rFonts w:ascii="Times New Roman" w:hAnsi="Times New Roman" w:hint="eastAsia"/>
                <w:szCs w:val="21"/>
              </w:rPr>
              <w:t>3</w:t>
            </w:r>
            <w:r>
              <w:rPr>
                <w:rFonts w:ascii="楷体" w:eastAsia="楷体" w:hAnsi="楷体" w:hint="eastAsia"/>
                <w:kern w:val="0"/>
                <w:szCs w:val="21"/>
              </w:rPr>
              <w:t>）图三 古埃及人放牧壁画残片</w:t>
            </w:r>
          </w:p>
        </w:tc>
        <w:tc>
          <w:tcPr>
            <w:tcW w:w="4536" w:type="dxa"/>
            <w:tcBorders>
              <w:top w:val="double" w:sz="4" w:space="0" w:color="auto"/>
              <w:right w:val="double" w:sz="4" w:space="0" w:color="auto"/>
            </w:tcBorders>
          </w:tcPr>
          <w:p w14:paraId="6B0AB256" w14:textId="77777777" w:rsidR="00632FF4" w:rsidRDefault="004B4D7A">
            <w:pPr>
              <w:rPr>
                <w:rFonts w:ascii="楷体" w:eastAsia="楷体" w:hAnsi="楷体"/>
                <w:kern w:val="0"/>
                <w:szCs w:val="21"/>
              </w:rPr>
            </w:pPr>
            <w:r>
              <w:rPr>
                <w:rFonts w:ascii="楷体" w:eastAsia="楷体" w:hAnsi="楷体" w:hint="eastAsia"/>
                <w:kern w:val="0"/>
                <w:szCs w:val="21"/>
              </w:rPr>
              <w:t>（</w:t>
            </w:r>
            <w:r>
              <w:rPr>
                <w:rFonts w:ascii="Times New Roman" w:hAnsi="Times New Roman" w:hint="eastAsia"/>
                <w:szCs w:val="21"/>
              </w:rPr>
              <w:t>4</w:t>
            </w:r>
            <w:r>
              <w:rPr>
                <w:rFonts w:ascii="楷体" w:eastAsia="楷体" w:hAnsi="楷体" w:hint="eastAsia"/>
                <w:kern w:val="0"/>
                <w:szCs w:val="21"/>
              </w:rPr>
              <w:t>）图四 玛雅波南帕克神庙壁画</w:t>
            </w:r>
          </w:p>
        </w:tc>
      </w:tr>
      <w:tr w:rsidR="00632FF4" w14:paraId="54926202" w14:textId="77777777">
        <w:trPr>
          <w:trHeight w:val="2682"/>
        </w:trPr>
        <w:tc>
          <w:tcPr>
            <w:tcW w:w="3954" w:type="dxa"/>
            <w:tcBorders>
              <w:left w:val="double" w:sz="4" w:space="0" w:color="auto"/>
              <w:bottom w:val="double" w:sz="4" w:space="0" w:color="auto"/>
            </w:tcBorders>
          </w:tcPr>
          <w:p w14:paraId="08C52EA6" w14:textId="77777777" w:rsidR="00632FF4" w:rsidRDefault="004B4D7A">
            <w:pPr>
              <w:jc w:val="center"/>
              <w:rPr>
                <w:kern w:val="0"/>
                <w:sz w:val="22"/>
                <w:szCs w:val="20"/>
              </w:rPr>
            </w:pPr>
            <w:r>
              <w:rPr>
                <w:rFonts w:hint="eastAsia"/>
                <w:noProof/>
                <w:kern w:val="0"/>
                <w:sz w:val="22"/>
                <w:szCs w:val="20"/>
              </w:rPr>
              <w:drawing>
                <wp:inline distT="0" distB="0" distL="0" distR="0" wp14:anchorId="39982DB4" wp14:editId="1E1E26FD">
                  <wp:extent cx="2006600" cy="14249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18112" cy="1432979"/>
                          </a:xfrm>
                          <a:prstGeom prst="rect">
                            <a:avLst/>
                          </a:prstGeom>
                        </pic:spPr>
                      </pic:pic>
                    </a:graphicData>
                  </a:graphic>
                </wp:inline>
              </w:drawing>
            </w:r>
          </w:p>
        </w:tc>
        <w:tc>
          <w:tcPr>
            <w:tcW w:w="4536" w:type="dxa"/>
            <w:tcBorders>
              <w:bottom w:val="double" w:sz="4" w:space="0" w:color="auto"/>
              <w:right w:val="double" w:sz="4" w:space="0" w:color="auto"/>
            </w:tcBorders>
          </w:tcPr>
          <w:p w14:paraId="0F9B5180" w14:textId="77777777" w:rsidR="00632FF4" w:rsidRDefault="004B4D7A">
            <w:pPr>
              <w:jc w:val="center"/>
              <w:rPr>
                <w:kern w:val="0"/>
                <w:sz w:val="22"/>
                <w:szCs w:val="20"/>
              </w:rPr>
            </w:pPr>
            <w:r>
              <w:rPr>
                <w:rFonts w:hint="eastAsia"/>
                <w:noProof/>
                <w:kern w:val="0"/>
                <w:sz w:val="22"/>
                <w:szCs w:val="20"/>
              </w:rPr>
              <w:drawing>
                <wp:inline distT="0" distB="0" distL="0" distR="0" wp14:anchorId="05CA6E2A" wp14:editId="41F0E1DA">
                  <wp:extent cx="2440305" cy="14427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46397" cy="1446410"/>
                          </a:xfrm>
                          <a:prstGeom prst="rect">
                            <a:avLst/>
                          </a:prstGeom>
                        </pic:spPr>
                      </pic:pic>
                    </a:graphicData>
                  </a:graphic>
                </wp:inline>
              </w:drawing>
            </w:r>
          </w:p>
        </w:tc>
      </w:tr>
      <w:tr w:rsidR="00632FF4" w14:paraId="6081A9FC" w14:textId="77777777">
        <w:tc>
          <w:tcPr>
            <w:tcW w:w="3954" w:type="dxa"/>
            <w:tcBorders>
              <w:top w:val="double" w:sz="4" w:space="0" w:color="auto"/>
              <w:left w:val="double" w:sz="4" w:space="0" w:color="auto"/>
            </w:tcBorders>
          </w:tcPr>
          <w:p w14:paraId="0EC6BDA6" w14:textId="77777777" w:rsidR="00632FF4" w:rsidRDefault="004B4D7A">
            <w:pPr>
              <w:rPr>
                <w:rFonts w:ascii="楷体" w:eastAsia="楷体" w:hAnsi="楷体"/>
                <w:kern w:val="0"/>
                <w:szCs w:val="21"/>
              </w:rPr>
            </w:pPr>
            <w:r>
              <w:rPr>
                <w:rFonts w:ascii="楷体" w:eastAsia="楷体" w:hAnsi="楷体" w:hint="eastAsia"/>
                <w:kern w:val="0"/>
                <w:szCs w:val="21"/>
              </w:rPr>
              <w:t>（</w:t>
            </w:r>
            <w:r>
              <w:rPr>
                <w:rFonts w:ascii="Times New Roman" w:hAnsi="Times New Roman" w:hint="eastAsia"/>
                <w:szCs w:val="21"/>
              </w:rPr>
              <w:t>5</w:t>
            </w:r>
            <w:r>
              <w:rPr>
                <w:rFonts w:ascii="楷体" w:eastAsia="楷体" w:hAnsi="楷体" w:hint="eastAsia"/>
                <w:kern w:val="0"/>
                <w:szCs w:val="21"/>
              </w:rPr>
              <w:t>）图五 《摩诃婆罗多》中的插画</w:t>
            </w:r>
          </w:p>
        </w:tc>
        <w:tc>
          <w:tcPr>
            <w:tcW w:w="4536" w:type="dxa"/>
            <w:tcBorders>
              <w:top w:val="double" w:sz="4" w:space="0" w:color="auto"/>
              <w:right w:val="double" w:sz="4" w:space="0" w:color="auto"/>
            </w:tcBorders>
          </w:tcPr>
          <w:p w14:paraId="79663163" w14:textId="77777777" w:rsidR="00632FF4" w:rsidRDefault="004B4D7A">
            <w:pPr>
              <w:rPr>
                <w:rFonts w:ascii="楷体" w:eastAsia="楷体" w:hAnsi="楷体"/>
                <w:kern w:val="0"/>
                <w:szCs w:val="21"/>
              </w:rPr>
            </w:pPr>
            <w:r>
              <w:rPr>
                <w:rFonts w:ascii="楷体" w:eastAsia="楷体" w:hAnsi="楷体" w:hint="eastAsia"/>
                <w:kern w:val="0"/>
                <w:szCs w:val="21"/>
              </w:rPr>
              <w:t>（</w:t>
            </w:r>
            <w:r>
              <w:rPr>
                <w:rFonts w:ascii="Times New Roman" w:hAnsi="Times New Roman" w:hint="eastAsia"/>
                <w:szCs w:val="21"/>
              </w:rPr>
              <w:t>6</w:t>
            </w:r>
            <w:r>
              <w:rPr>
                <w:rFonts w:ascii="楷体" w:eastAsia="楷体" w:hAnsi="楷体" w:hint="eastAsia"/>
                <w:kern w:val="0"/>
                <w:szCs w:val="21"/>
              </w:rPr>
              <w:t>）图六 陶瓶上绘有雅典人在收获橄榄</w:t>
            </w:r>
          </w:p>
        </w:tc>
      </w:tr>
      <w:tr w:rsidR="00632FF4" w14:paraId="094D59AD" w14:textId="77777777">
        <w:tc>
          <w:tcPr>
            <w:tcW w:w="3954" w:type="dxa"/>
            <w:tcBorders>
              <w:left w:val="double" w:sz="4" w:space="0" w:color="auto"/>
              <w:bottom w:val="double" w:sz="4" w:space="0" w:color="auto"/>
            </w:tcBorders>
          </w:tcPr>
          <w:p w14:paraId="69630EAC" w14:textId="77777777" w:rsidR="00632FF4" w:rsidRDefault="004B4D7A">
            <w:pPr>
              <w:jc w:val="center"/>
              <w:rPr>
                <w:kern w:val="0"/>
                <w:sz w:val="24"/>
                <w:szCs w:val="20"/>
              </w:rPr>
            </w:pPr>
            <w:r>
              <w:rPr>
                <w:rFonts w:hint="eastAsia"/>
                <w:noProof/>
                <w:kern w:val="0"/>
                <w:sz w:val="24"/>
                <w:szCs w:val="20"/>
              </w:rPr>
              <w:lastRenderedPageBreak/>
              <w:drawing>
                <wp:inline distT="0" distB="0" distL="0" distR="0" wp14:anchorId="5115428F" wp14:editId="37A74409">
                  <wp:extent cx="2187575" cy="1452245"/>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92630" cy="1455976"/>
                          </a:xfrm>
                          <a:prstGeom prst="rect">
                            <a:avLst/>
                          </a:prstGeom>
                        </pic:spPr>
                      </pic:pic>
                    </a:graphicData>
                  </a:graphic>
                </wp:inline>
              </w:drawing>
            </w:r>
          </w:p>
        </w:tc>
        <w:tc>
          <w:tcPr>
            <w:tcW w:w="4536" w:type="dxa"/>
            <w:tcBorders>
              <w:bottom w:val="double" w:sz="4" w:space="0" w:color="auto"/>
              <w:right w:val="double" w:sz="4" w:space="0" w:color="auto"/>
            </w:tcBorders>
          </w:tcPr>
          <w:p w14:paraId="1836CC6E" w14:textId="77777777" w:rsidR="00632FF4" w:rsidRDefault="004B4D7A">
            <w:pPr>
              <w:jc w:val="center"/>
              <w:rPr>
                <w:kern w:val="0"/>
                <w:sz w:val="24"/>
                <w:szCs w:val="20"/>
              </w:rPr>
            </w:pPr>
            <w:r>
              <w:rPr>
                <w:rFonts w:hint="eastAsia"/>
                <w:noProof/>
                <w:kern w:val="0"/>
                <w:sz w:val="24"/>
                <w:szCs w:val="20"/>
              </w:rPr>
              <w:drawing>
                <wp:inline distT="0" distB="0" distL="0" distR="0" wp14:anchorId="26E9F02D" wp14:editId="77AFBF31">
                  <wp:extent cx="1041400" cy="157480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43332" cy="1578149"/>
                          </a:xfrm>
                          <a:prstGeom prst="rect">
                            <a:avLst/>
                          </a:prstGeom>
                        </pic:spPr>
                      </pic:pic>
                    </a:graphicData>
                  </a:graphic>
                </wp:inline>
              </w:drawing>
            </w:r>
          </w:p>
        </w:tc>
      </w:tr>
    </w:tbl>
    <w:p w14:paraId="777600C9" w14:textId="77777777" w:rsidR="00632FF4" w:rsidRDefault="00632FF4">
      <w:pPr>
        <w:jc w:val="center"/>
        <w:rPr>
          <w:sz w:val="24"/>
        </w:rPr>
      </w:pPr>
    </w:p>
    <w:p w14:paraId="05090F0B" w14:textId="77777777" w:rsidR="00632FF4" w:rsidRDefault="004B4D7A">
      <w:pPr>
        <w:spacing w:line="440" w:lineRule="exact"/>
        <w:rPr>
          <w:rFonts w:ascii="华文中宋" w:eastAsia="华文中宋" w:hAnsi="华文中宋"/>
          <w:szCs w:val="21"/>
        </w:rPr>
      </w:pPr>
      <w:r>
        <w:rPr>
          <w:noProof/>
          <w:sz w:val="24"/>
        </w:rPr>
        <mc:AlternateContent>
          <mc:Choice Requires="wps">
            <w:drawing>
              <wp:anchor distT="45720" distB="45720" distL="114300" distR="114300" simplePos="0" relativeHeight="251666432" behindDoc="0" locked="0" layoutInCell="1" allowOverlap="1" wp14:anchorId="2C46BAA1" wp14:editId="307287D5">
                <wp:simplePos x="0" y="0"/>
                <wp:positionH relativeFrom="column">
                  <wp:posOffset>4508500</wp:posOffset>
                </wp:positionH>
                <wp:positionV relativeFrom="paragraph">
                  <wp:posOffset>564515</wp:posOffset>
                </wp:positionV>
                <wp:extent cx="342900" cy="1404620"/>
                <wp:effectExtent l="0" t="0" r="0" b="635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ln>
                      </wps:spPr>
                      <wps:txbx>
                        <w:txbxContent>
                          <w:p w14:paraId="59EB44A1" w14:textId="77777777" w:rsidR="00632FF4" w:rsidRDefault="004B4D7A">
                            <w:pPr>
                              <w:rPr>
                                <w:rFonts w:ascii="华文中宋" w:eastAsia="华文中宋" w:hAnsi="华文中宋"/>
                              </w:rPr>
                            </w:pPr>
                            <w:r>
                              <w:rPr>
                                <w:rFonts w:ascii="华文中宋" w:eastAsia="华文中宋" w:hAnsi="华文中宋"/>
                              </w:rPr>
                              <w:t>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2C46BAA1" id="_x0000_t202" coordsize="21600,21600" o:spt="202" path="m,l,21600r21600,l21600,xe">
                <v:stroke joinstyle="miter"/>
                <v:path gradientshapeok="t" o:connecttype="rect"/>
              </v:shapetype>
              <v:shape id="文本框 2" o:spid="_x0000_s1026" type="#_x0000_t202" style="position:absolute;left:0;text-align:left;margin-left:355pt;margin-top:44.45pt;width:2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" filled="f" stroked="f">
                <v:textbox style="mso-fit-shape-to-text:t">
                  <w:txbxContent>
                    <w:p w14:paraId="59EB44A1" w14:textId="77777777" w:rsidR="00632FF4" w:rsidRDefault="004B4D7A">
                      <w:pPr>
                        <w:rPr>
                          <w:rFonts w:ascii="华文中宋" w:eastAsia="华文中宋" w:hAnsi="华文中宋"/>
                        </w:rPr>
                      </w:pPr>
                      <w:r>
                        <w:rPr>
                          <w:rFonts w:ascii="华文中宋" w:eastAsia="华文中宋" w:hAnsi="华文中宋"/>
                        </w:rPr>
                        <w:t>E</w:t>
                      </w:r>
                    </w:p>
                  </w:txbxContent>
                </v:textbox>
              </v:shape>
            </w:pict>
          </mc:Fallback>
        </mc:AlternateContent>
      </w:r>
      <w:r>
        <w:rPr>
          <w:noProof/>
          <w:sz w:val="24"/>
        </w:rPr>
        <mc:AlternateContent>
          <mc:Choice Requires="wps">
            <w:drawing>
              <wp:anchor distT="45720" distB="45720" distL="114300" distR="114300" simplePos="0" relativeHeight="251665408" behindDoc="0" locked="0" layoutInCell="1" allowOverlap="1" wp14:anchorId="34D1CBF3" wp14:editId="6F89ED62">
                <wp:simplePos x="0" y="0"/>
                <wp:positionH relativeFrom="column">
                  <wp:posOffset>3519170</wp:posOffset>
                </wp:positionH>
                <wp:positionV relativeFrom="paragraph">
                  <wp:posOffset>1377950</wp:posOffset>
                </wp:positionV>
                <wp:extent cx="285750" cy="251460"/>
                <wp:effectExtent l="0" t="0" r="0" b="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38" cy="251422"/>
                        </a:xfrm>
                        <a:prstGeom prst="rect">
                          <a:avLst/>
                        </a:prstGeom>
                        <a:noFill/>
                        <a:ln w="9525">
                          <a:noFill/>
                          <a:miter lim="800000"/>
                        </a:ln>
                      </wps:spPr>
                      <wps:txbx>
                        <w:txbxContent>
                          <w:p w14:paraId="7C513585" w14:textId="77777777" w:rsidR="00632FF4" w:rsidRDefault="004B4D7A">
                            <w:pPr>
                              <w:ind w:firstLineChars="50" w:firstLine="105"/>
                              <w:rPr>
                                <w:rFonts w:ascii="华文中宋" w:eastAsia="华文中宋" w:hAnsi="华文中宋"/>
                              </w:rPr>
                            </w:pPr>
                            <w:r>
                              <w:rPr>
                                <w:rFonts w:ascii="华文中宋" w:eastAsia="华文中宋" w:hAnsi="华文中宋"/>
                              </w:rPr>
                              <w:t>F</w:t>
                            </w:r>
                          </w:p>
                        </w:txbxContent>
                      </wps:txbx>
                      <wps:bodyPr rot="0" vert="horz" wrap="square" lIns="91440" tIns="45720" rIns="91440" bIns="45720" anchor="t" anchorCtr="0">
                        <a:noAutofit/>
                      </wps:bodyPr>
                    </wps:wsp>
                  </a:graphicData>
                </a:graphic>
              </wp:anchor>
            </w:drawing>
          </mc:Choice>
          <mc:Fallback>
            <w:pict>
              <v:shape w14:anchorId="34D1CBF3" id="_x0000_s1027" type="#_x0000_t202" style="position:absolute;left:0;text-align:left;margin-left:277.1pt;margin-top:108.5pt;width:22.5pt;height:19.8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" filled="f" stroked="f">
                <v:textbox>
                  <w:txbxContent>
                    <w:p w14:paraId="7C513585" w14:textId="77777777" w:rsidR="00632FF4" w:rsidRDefault="004B4D7A">
                      <w:pPr>
                        <w:ind w:firstLineChars="50" w:firstLine="105"/>
                        <w:rPr>
                          <w:rFonts w:ascii="华文中宋" w:eastAsia="华文中宋" w:hAnsi="华文中宋"/>
                        </w:rPr>
                      </w:pPr>
                      <w:r>
                        <w:rPr>
                          <w:rFonts w:ascii="华文中宋" w:eastAsia="华文中宋" w:hAnsi="华文中宋"/>
                        </w:rPr>
                        <w:t>F</w:t>
                      </w:r>
                    </w:p>
                  </w:txbxContent>
                </v:textbox>
              </v:shape>
            </w:pict>
          </mc:Fallback>
        </mc:AlternateContent>
      </w:r>
      <w:r>
        <w:rPr>
          <w:noProof/>
          <w:sz w:val="24"/>
        </w:rPr>
        <mc:AlternateContent>
          <mc:Choice Requires="wps">
            <w:drawing>
              <wp:anchor distT="45720" distB="45720" distL="114300" distR="114300" simplePos="0" relativeHeight="251662336" behindDoc="0" locked="0" layoutInCell="1" allowOverlap="1" wp14:anchorId="1964CD14" wp14:editId="4B1C3123">
                <wp:simplePos x="0" y="0"/>
                <wp:positionH relativeFrom="column">
                  <wp:posOffset>2623820</wp:posOffset>
                </wp:positionH>
                <wp:positionV relativeFrom="paragraph">
                  <wp:posOffset>1211580</wp:posOffset>
                </wp:positionV>
                <wp:extent cx="342900" cy="1404620"/>
                <wp:effectExtent l="0" t="0" r="0" b="635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ln>
                      </wps:spPr>
                      <wps:txbx>
                        <w:txbxContent>
                          <w:p w14:paraId="731B40D3" w14:textId="77777777" w:rsidR="00632FF4" w:rsidRDefault="004B4D7A">
                            <w:pPr>
                              <w:rPr>
                                <w:rFonts w:ascii="华文中宋" w:eastAsia="华文中宋" w:hAnsi="华文中宋"/>
                              </w:rPr>
                            </w:pPr>
                            <w:r>
                              <w:rPr>
                                <w:rFonts w:ascii="华文中宋" w:eastAsia="华文中宋" w:hAnsi="华文中宋"/>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964CD14" id="_x0000_s1028" type="#_x0000_t202" style="position:absolute;left:0;text-align:left;margin-left:206.6pt;margin-top:95.4pt;width:2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" filled="f" stroked="f">
                <v:textbox style="mso-fit-shape-to-text:t">
                  <w:txbxContent>
                    <w:p w14:paraId="731B40D3" w14:textId="77777777" w:rsidR="00632FF4" w:rsidRDefault="004B4D7A">
                      <w:pPr>
                        <w:rPr>
                          <w:rFonts w:ascii="华文中宋" w:eastAsia="华文中宋" w:hAnsi="华文中宋"/>
                        </w:rPr>
                      </w:pPr>
                      <w:r>
                        <w:rPr>
                          <w:rFonts w:ascii="华文中宋" w:eastAsia="华文中宋" w:hAnsi="华文中宋"/>
                        </w:rPr>
                        <w:t>B</w:t>
                      </w:r>
                    </w:p>
                  </w:txbxContent>
                </v:textbox>
              </v:shape>
            </w:pict>
          </mc:Fallback>
        </mc:AlternateContent>
      </w:r>
      <w:r>
        <w:rPr>
          <w:noProof/>
          <w:sz w:val="24"/>
        </w:rPr>
        <mc:AlternateContent>
          <mc:Choice Requires="wps">
            <w:drawing>
              <wp:anchor distT="45720" distB="45720" distL="114300" distR="114300" simplePos="0" relativeHeight="251661312" behindDoc="0" locked="0" layoutInCell="1" allowOverlap="1" wp14:anchorId="1395E063" wp14:editId="77CDF32E">
                <wp:simplePos x="0" y="0"/>
                <wp:positionH relativeFrom="column">
                  <wp:posOffset>2526030</wp:posOffset>
                </wp:positionH>
                <wp:positionV relativeFrom="paragraph">
                  <wp:posOffset>894080</wp:posOffset>
                </wp:positionV>
                <wp:extent cx="342900" cy="1404620"/>
                <wp:effectExtent l="0" t="0" r="0" b="635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ln>
                      </wps:spPr>
                      <wps:txbx>
                        <w:txbxContent>
                          <w:p w14:paraId="55828BA7" w14:textId="77777777" w:rsidR="00632FF4" w:rsidRDefault="004B4D7A">
                            <w:pPr>
                              <w:rPr>
                                <w:rFonts w:ascii="华文中宋" w:eastAsia="华文中宋" w:hAnsi="华文中宋"/>
                              </w:rPr>
                            </w:pPr>
                            <w:r>
                              <w:rPr>
                                <w:rFonts w:ascii="华文中宋" w:eastAsia="华文中宋" w:hAnsi="华文中宋"/>
                              </w:rPr>
                              <w:t>C</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395E063" id="_x0000_s1029" type="#_x0000_t202" style="position:absolute;left:0;text-align:left;margin-left:198.9pt;margin-top:70.4pt;width:2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" filled="f" stroked="f">
                <v:textbox style="mso-fit-shape-to-text:t">
                  <w:txbxContent>
                    <w:p w14:paraId="55828BA7" w14:textId="77777777" w:rsidR="00632FF4" w:rsidRDefault="004B4D7A">
                      <w:pPr>
                        <w:rPr>
                          <w:rFonts w:ascii="华文中宋" w:eastAsia="华文中宋" w:hAnsi="华文中宋"/>
                        </w:rPr>
                      </w:pPr>
                      <w:r>
                        <w:rPr>
                          <w:rFonts w:ascii="华文中宋" w:eastAsia="华文中宋" w:hAnsi="华文中宋"/>
                        </w:rPr>
                        <w:t>C</w:t>
                      </w:r>
                    </w:p>
                  </w:txbxContent>
                </v:textbox>
              </v:shape>
            </w:pict>
          </mc:Fallback>
        </mc:AlternateContent>
      </w:r>
      <w:r>
        <w:rPr>
          <w:noProof/>
          <w:sz w:val="24"/>
        </w:rPr>
        <mc:AlternateContent>
          <mc:Choice Requires="wps">
            <w:drawing>
              <wp:anchor distT="45720" distB="45720" distL="114300" distR="114300" simplePos="0" relativeHeight="251660288" behindDoc="0" locked="0" layoutInCell="1" allowOverlap="1" wp14:anchorId="32F714E9" wp14:editId="4BEA0962">
                <wp:simplePos x="0" y="0"/>
                <wp:positionH relativeFrom="column">
                  <wp:posOffset>2169160</wp:posOffset>
                </wp:positionH>
                <wp:positionV relativeFrom="paragraph">
                  <wp:posOffset>700405</wp:posOffset>
                </wp:positionV>
                <wp:extent cx="342900" cy="1404620"/>
                <wp:effectExtent l="0" t="0" r="0" b="635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ln>
                      </wps:spPr>
                      <wps:txbx>
                        <w:txbxContent>
                          <w:p w14:paraId="4F385BCC" w14:textId="77777777" w:rsidR="00632FF4" w:rsidRDefault="004B4D7A">
                            <w:pPr>
                              <w:rPr>
                                <w:rFonts w:ascii="华文中宋" w:eastAsia="华文中宋" w:hAnsi="华文中宋"/>
                              </w:rPr>
                            </w:pPr>
                            <w:r>
                              <w:rPr>
                                <w:rFonts w:ascii="华文中宋" w:eastAsia="华文中宋" w:hAnsi="华文中宋"/>
                              </w:rPr>
                              <w:t>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2F714E9" id="_x0000_s1030" type="#_x0000_t202" style="position:absolute;left:0;text-align:left;margin-left:170.8pt;margin-top:55.15pt;width:2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" filled="f" stroked="f">
                <v:textbox style="mso-fit-shape-to-text:t">
                  <w:txbxContent>
                    <w:p w14:paraId="4F385BCC" w14:textId="77777777" w:rsidR="00632FF4" w:rsidRDefault="004B4D7A">
                      <w:pPr>
                        <w:rPr>
                          <w:rFonts w:ascii="华文中宋" w:eastAsia="华文中宋" w:hAnsi="华文中宋"/>
                        </w:rPr>
                      </w:pPr>
                      <w:r>
                        <w:rPr>
                          <w:rFonts w:ascii="华文中宋" w:eastAsia="华文中宋" w:hAnsi="华文中宋"/>
                        </w:rPr>
                        <w:t>D</w:t>
                      </w:r>
                    </w:p>
                  </w:txbxContent>
                </v:textbox>
              </v:shape>
            </w:pict>
          </mc:Fallback>
        </mc:AlternateContent>
      </w:r>
      <w:r>
        <w:rPr>
          <w:noProof/>
          <w:sz w:val="24"/>
        </w:rPr>
        <mc:AlternateContent>
          <mc:Choice Requires="wps">
            <w:drawing>
              <wp:anchor distT="45720" distB="45720" distL="114300" distR="114300" simplePos="0" relativeHeight="251659264" behindDoc="0" locked="0" layoutInCell="1" allowOverlap="1" wp14:anchorId="6C76CD2A" wp14:editId="24A9B8EC">
                <wp:simplePos x="0" y="0"/>
                <wp:positionH relativeFrom="column">
                  <wp:posOffset>358140</wp:posOffset>
                </wp:positionH>
                <wp:positionV relativeFrom="paragraph">
                  <wp:posOffset>1433195</wp:posOffset>
                </wp:positionV>
                <wp:extent cx="342900" cy="1404620"/>
                <wp:effectExtent l="0" t="0" r="0" b="635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ln>
                      </wps:spPr>
                      <wps:txbx>
                        <w:txbxContent>
                          <w:p w14:paraId="1E89D67D" w14:textId="77777777" w:rsidR="00632FF4" w:rsidRDefault="004B4D7A">
                            <w:pPr>
                              <w:rPr>
                                <w:rFonts w:ascii="华文中宋" w:eastAsia="华文中宋" w:hAnsi="华文中宋"/>
                              </w:rPr>
                            </w:pPr>
                            <w:r>
                              <w:rPr>
                                <w:rFonts w:ascii="华文中宋" w:eastAsia="华文中宋" w:hAnsi="华文中宋"/>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C76CD2A" id="_x0000_s1031" type="#_x0000_t202" style="position:absolute;left:0;text-align:left;margin-left:28.2pt;margin-top:112.85pt;width:2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" filled="f" stroked="f">
                <v:textbox style="mso-fit-shape-to-text:t">
                  <w:txbxContent>
                    <w:p w14:paraId="1E89D67D" w14:textId="77777777" w:rsidR="00632FF4" w:rsidRDefault="004B4D7A">
                      <w:pPr>
                        <w:rPr>
                          <w:rFonts w:ascii="华文中宋" w:eastAsia="华文中宋" w:hAnsi="华文中宋"/>
                        </w:rPr>
                      </w:pPr>
                      <w:r>
                        <w:rPr>
                          <w:rFonts w:ascii="华文中宋" w:eastAsia="华文中宋" w:hAnsi="华文中宋"/>
                        </w:rPr>
                        <w:t>A</w:t>
                      </w:r>
                    </w:p>
                  </w:txbxContent>
                </v:textbox>
              </v:shape>
            </w:pict>
          </mc:Fallback>
        </mc:AlternateContent>
      </w:r>
      <w:r>
        <w:rPr>
          <w:noProof/>
        </w:rPr>
        <w:drawing>
          <wp:anchor distT="0" distB="0" distL="114300" distR="114300" simplePos="0" relativeHeight="251667456" behindDoc="1" locked="0" layoutInCell="1" allowOverlap="1" wp14:anchorId="1E280888" wp14:editId="00DC183C">
            <wp:simplePos x="0" y="0"/>
            <wp:positionH relativeFrom="column">
              <wp:posOffset>0</wp:posOffset>
            </wp:positionH>
            <wp:positionV relativeFrom="paragraph">
              <wp:posOffset>332740</wp:posOffset>
            </wp:positionV>
            <wp:extent cx="5400040" cy="2230755"/>
            <wp:effectExtent l="0" t="0" r="0" b="0"/>
            <wp:wrapTight wrapText="bothSides">
              <wp:wrapPolygon edited="0">
                <wp:start x="0" y="0"/>
                <wp:lineTo x="0" y="21397"/>
                <wp:lineTo x="21488" y="21397"/>
                <wp:lineTo x="2148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00040" cy="2230755"/>
                    </a:xfrm>
                    <a:prstGeom prst="rect">
                      <a:avLst/>
                    </a:prstGeom>
                    <a:noFill/>
                    <a:ln>
                      <a:noFill/>
                    </a:ln>
                  </pic:spPr>
                </pic:pic>
              </a:graphicData>
            </a:graphic>
          </wp:anchor>
        </w:drawing>
      </w:r>
    </w:p>
    <w:p w14:paraId="4792BB63" w14:textId="77777777" w:rsidR="00632FF4" w:rsidRDefault="00632FF4">
      <w:pPr>
        <w:spacing w:line="440" w:lineRule="exact"/>
        <w:ind w:firstLineChars="200" w:firstLine="420"/>
        <w:rPr>
          <w:rFonts w:ascii="华文中宋" w:eastAsia="华文中宋" w:hAnsi="华文中宋"/>
          <w:szCs w:val="21"/>
        </w:rPr>
      </w:pPr>
    </w:p>
    <w:p w14:paraId="632BAD1D" w14:textId="77777777" w:rsidR="00632FF4" w:rsidRDefault="004B4D7A">
      <w:pPr>
        <w:spacing w:line="440" w:lineRule="exact"/>
        <w:ind w:firstLineChars="200" w:firstLine="420"/>
        <w:rPr>
          <w:rFonts w:ascii="华文中宋" w:eastAsia="华文中宋" w:hAnsi="华文中宋"/>
          <w:szCs w:val="21"/>
        </w:rPr>
      </w:pPr>
      <w:r>
        <w:rPr>
          <w:rFonts w:ascii="华文中宋" w:eastAsia="华文中宋" w:hAnsi="华文中宋" w:hint="eastAsia"/>
          <w:szCs w:val="21"/>
        </w:rPr>
        <w:t>步骤二：探究绘画作品隐含的历史信息。结合上述绘画作品，回答问题：</w:t>
      </w:r>
    </w:p>
    <w:p w14:paraId="1D9D1DCF" w14:textId="77777777" w:rsidR="00632FF4" w:rsidRDefault="004B4D7A">
      <w:pPr>
        <w:spacing w:line="440" w:lineRule="exact"/>
        <w:ind w:firstLineChars="200" w:firstLine="420"/>
        <w:rPr>
          <w:rFonts w:ascii="华文中宋" w:eastAsia="华文中宋" w:hAnsi="华文中宋"/>
          <w:szCs w:val="21"/>
        </w:rPr>
      </w:pPr>
      <w:r>
        <w:rPr>
          <w:rFonts w:ascii="Times New Roman" w:hAnsi="Times New Roman" w:hint="eastAsia"/>
          <w:szCs w:val="21"/>
        </w:rPr>
        <w:t>2</w:t>
      </w:r>
      <w:r>
        <w:rPr>
          <w:rFonts w:ascii="华文中宋" w:eastAsia="华文中宋" w:hAnsi="华文中宋" w:hint="eastAsia"/>
          <w:szCs w:val="21"/>
        </w:rPr>
        <w:t>.</w:t>
      </w:r>
      <w:r>
        <w:rPr>
          <w:rFonts w:ascii="华文中宋" w:eastAsia="华文中宋" w:hAnsi="华文中宋"/>
          <w:szCs w:val="21"/>
        </w:rPr>
        <w:t xml:space="preserve"> </w:t>
      </w:r>
      <w:r>
        <w:rPr>
          <w:rFonts w:ascii="华文中宋" w:eastAsia="华文中宋" w:hAnsi="华文中宋" w:hint="eastAsia"/>
          <w:szCs w:val="21"/>
        </w:rPr>
        <w:t>图二中“三种人”分别是僧侣、骑士、农民。结合所学，判断中古时期该地区的特征是（三选，</w:t>
      </w:r>
      <w:r>
        <w:rPr>
          <w:rFonts w:ascii="Times New Roman" w:hAnsi="Times New Roman" w:hint="eastAsia"/>
          <w:szCs w:val="21"/>
        </w:rPr>
        <w:t>6</w:t>
      </w:r>
      <w:r>
        <w:rPr>
          <w:rFonts w:ascii="华文中宋" w:eastAsia="华文中宋" w:hAnsi="华文中宋" w:hint="eastAsia"/>
          <w:szCs w:val="21"/>
        </w:rPr>
        <w:t>分）</w:t>
      </w:r>
    </w:p>
    <w:p w14:paraId="2F8D53BC" w14:textId="77777777" w:rsidR="00632FF4" w:rsidRDefault="004B4D7A">
      <w:pPr>
        <w:spacing w:line="440" w:lineRule="exact"/>
        <w:rPr>
          <w:rFonts w:ascii="华文中宋" w:eastAsia="华文中宋" w:hAnsi="华文中宋"/>
          <w:szCs w:val="21"/>
        </w:rPr>
      </w:pPr>
      <w:r>
        <w:rPr>
          <w:rFonts w:ascii="华文中宋" w:eastAsia="华文中宋" w:hAnsi="华文中宋" w:hint="eastAsia"/>
          <w:szCs w:val="21"/>
        </w:rPr>
        <w:t xml:space="preserve">  </w:t>
      </w:r>
      <w:r>
        <w:rPr>
          <w:rFonts w:ascii="华文中宋" w:eastAsia="华文中宋" w:hAnsi="华文中宋"/>
          <w:szCs w:val="21"/>
        </w:rPr>
        <w:t xml:space="preserve">   </w:t>
      </w:r>
      <w:r>
        <w:rPr>
          <w:rFonts w:ascii="Times New Roman" w:hAnsi="Times New Roman" w:hint="eastAsia"/>
          <w:szCs w:val="21"/>
        </w:rPr>
        <w:t>A</w:t>
      </w:r>
      <w:r>
        <w:rPr>
          <w:rFonts w:ascii="Times New Roman" w:hAnsi="Times New Roman" w:hint="eastAsia"/>
          <w:szCs w:val="21"/>
        </w:rPr>
        <w:t>．</w:t>
      </w:r>
      <w:r>
        <w:rPr>
          <w:rFonts w:ascii="华文中宋" w:eastAsia="华文中宋" w:hAnsi="华文中宋" w:hint="eastAsia"/>
          <w:szCs w:val="21"/>
        </w:rPr>
        <w:t xml:space="preserve">等级森严 </w:t>
      </w:r>
      <w:r>
        <w:rPr>
          <w:rFonts w:ascii="Times New Roman" w:hAnsi="Times New Roman" w:hint="eastAsia"/>
          <w:szCs w:val="21"/>
        </w:rPr>
        <w:t xml:space="preserve">   B</w:t>
      </w:r>
      <w:r>
        <w:rPr>
          <w:rFonts w:ascii="Times New Roman" w:hAnsi="Times New Roman" w:hint="eastAsia"/>
          <w:szCs w:val="21"/>
        </w:rPr>
        <w:t>．</w:t>
      </w:r>
      <w:r>
        <w:rPr>
          <w:rFonts w:ascii="华文中宋" w:eastAsia="华文中宋" w:hAnsi="华文中宋" w:hint="eastAsia"/>
          <w:szCs w:val="21"/>
        </w:rPr>
        <w:t>民主平等</w:t>
      </w:r>
      <w:r>
        <w:rPr>
          <w:rFonts w:ascii="Times New Roman" w:hAnsi="Times New Roman" w:hint="eastAsia"/>
          <w:szCs w:val="21"/>
        </w:rPr>
        <w:t xml:space="preserve">    C</w:t>
      </w:r>
      <w:r>
        <w:rPr>
          <w:rFonts w:ascii="Times New Roman" w:hAnsi="Times New Roman" w:hint="eastAsia"/>
          <w:szCs w:val="21"/>
        </w:rPr>
        <w:t>．</w:t>
      </w:r>
      <w:r>
        <w:rPr>
          <w:rFonts w:ascii="华文中宋" w:eastAsia="华文中宋" w:hAnsi="华文中宋" w:hint="eastAsia"/>
          <w:szCs w:val="21"/>
        </w:rPr>
        <w:t>基督教会主导</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 xml:space="preserve"> D</w:t>
      </w:r>
      <w:r>
        <w:rPr>
          <w:rFonts w:ascii="Times New Roman" w:hAnsi="Times New Roman" w:hint="eastAsia"/>
          <w:szCs w:val="21"/>
        </w:rPr>
        <w:t>．</w:t>
      </w:r>
      <w:r>
        <w:rPr>
          <w:rFonts w:ascii="华文中宋" w:eastAsia="华文中宋" w:hAnsi="华文中宋" w:hint="eastAsia"/>
          <w:szCs w:val="21"/>
        </w:rPr>
        <w:t xml:space="preserve">庄园制度   </w:t>
      </w:r>
      <w:r>
        <w:rPr>
          <w:rFonts w:ascii="华文中宋" w:eastAsia="华文中宋" w:hAnsi="华文中宋"/>
          <w:szCs w:val="21"/>
        </w:rPr>
        <w:t xml:space="preserve"> </w:t>
      </w:r>
      <w:r>
        <w:rPr>
          <w:rFonts w:ascii="Times New Roman" w:hAnsi="Times New Roman" w:hint="eastAsia"/>
          <w:szCs w:val="21"/>
        </w:rPr>
        <w:t>E.</w:t>
      </w:r>
      <w:r>
        <w:rPr>
          <w:rFonts w:ascii="Times New Roman" w:hAnsi="Times New Roman"/>
          <w:szCs w:val="21"/>
        </w:rPr>
        <w:t xml:space="preserve"> </w:t>
      </w:r>
      <w:r>
        <w:rPr>
          <w:rFonts w:ascii="华文中宋" w:eastAsia="华文中宋" w:hAnsi="华文中宋" w:hint="eastAsia"/>
          <w:szCs w:val="21"/>
        </w:rPr>
        <w:t>法治完备</w:t>
      </w:r>
    </w:p>
    <w:p w14:paraId="5BD21C5A" w14:textId="77777777" w:rsidR="00632FF4" w:rsidRDefault="004B4D7A">
      <w:pPr>
        <w:spacing w:line="440" w:lineRule="exact"/>
        <w:ind w:firstLineChars="200" w:firstLine="420"/>
        <w:rPr>
          <w:rFonts w:ascii="华文中宋" w:eastAsia="华文中宋" w:hAnsi="华文中宋"/>
          <w:szCs w:val="21"/>
        </w:rPr>
      </w:pPr>
      <w:r>
        <w:rPr>
          <w:rFonts w:ascii="Times New Roman" w:hAnsi="Times New Roman" w:hint="eastAsia"/>
          <w:szCs w:val="21"/>
        </w:rPr>
        <w:t>3</w:t>
      </w:r>
      <w:r>
        <w:rPr>
          <w:rFonts w:ascii="华文中宋" w:eastAsia="华文中宋" w:hAnsi="华文中宋" w:hint="eastAsia"/>
          <w:szCs w:val="21"/>
        </w:rPr>
        <w:t>. 图四</w:t>
      </w:r>
      <w:proofErr w:type="gramStart"/>
      <w:r>
        <w:rPr>
          <w:rFonts w:ascii="华文中宋" w:eastAsia="华文中宋" w:hAnsi="华文中宋" w:hint="eastAsia"/>
          <w:szCs w:val="21"/>
        </w:rPr>
        <w:t>玛</w:t>
      </w:r>
      <w:proofErr w:type="gramEnd"/>
      <w:r>
        <w:rPr>
          <w:rFonts w:ascii="华文中宋" w:eastAsia="华文中宋" w:hAnsi="华文中宋" w:hint="eastAsia"/>
          <w:szCs w:val="21"/>
        </w:rPr>
        <w:t>雅的神庙壁画描绘了一个战争的场面，士兵们手持武器，其中一人正在刺杀敌人，其他战士或准备战斗，或正在呐喊。从壁画中可以了解到该文明区域的（双选，</w:t>
      </w:r>
      <w:r>
        <w:rPr>
          <w:rFonts w:ascii="Times New Roman" w:hAnsi="Times New Roman" w:hint="eastAsia"/>
          <w:szCs w:val="21"/>
        </w:rPr>
        <w:t>4</w:t>
      </w:r>
      <w:r>
        <w:rPr>
          <w:rFonts w:ascii="华文中宋" w:eastAsia="华文中宋" w:hAnsi="华文中宋" w:hint="eastAsia"/>
          <w:szCs w:val="21"/>
        </w:rPr>
        <w:t>分）</w:t>
      </w:r>
    </w:p>
    <w:p w14:paraId="2696865C" w14:textId="77777777" w:rsidR="00632FF4" w:rsidRDefault="004B4D7A">
      <w:pPr>
        <w:spacing w:line="440" w:lineRule="exact"/>
        <w:ind w:firstLineChars="300" w:firstLine="630"/>
        <w:rPr>
          <w:rFonts w:ascii="华文中宋" w:eastAsia="华文中宋" w:hAnsi="华文中宋"/>
          <w:szCs w:val="21"/>
        </w:rPr>
      </w:pPr>
      <w:r>
        <w:rPr>
          <w:rFonts w:ascii="Times New Roman" w:hAnsi="Times New Roman" w:hint="eastAsia"/>
          <w:szCs w:val="21"/>
        </w:rPr>
        <w:t>A</w:t>
      </w:r>
      <w:r>
        <w:rPr>
          <w:rFonts w:ascii="华文中宋" w:eastAsia="华文中宋" w:hAnsi="华文中宋"/>
          <w:szCs w:val="21"/>
        </w:rPr>
        <w:t xml:space="preserve">. </w:t>
      </w:r>
      <w:r>
        <w:rPr>
          <w:rFonts w:ascii="华文中宋" w:eastAsia="华文中宋" w:hAnsi="华文中宋" w:hint="eastAsia"/>
          <w:szCs w:val="21"/>
        </w:rPr>
        <w:t xml:space="preserve">杰出的农业成就      </w:t>
      </w:r>
      <w:r>
        <w:rPr>
          <w:rFonts w:ascii="华文中宋" w:eastAsia="华文中宋" w:hAnsi="华文中宋"/>
          <w:szCs w:val="21"/>
        </w:rPr>
        <w:t xml:space="preserve"> </w:t>
      </w:r>
      <w:r>
        <w:rPr>
          <w:rFonts w:ascii="华文中宋" w:eastAsia="华文中宋" w:hAnsi="华文中宋" w:hint="eastAsia"/>
          <w:szCs w:val="21"/>
        </w:rPr>
        <w:t xml:space="preserve">      </w:t>
      </w:r>
      <w:r>
        <w:rPr>
          <w:rFonts w:ascii="Times New Roman" w:hAnsi="Times New Roman" w:hint="eastAsia"/>
          <w:szCs w:val="21"/>
        </w:rPr>
        <w:t>B</w:t>
      </w:r>
      <w:r>
        <w:rPr>
          <w:rFonts w:ascii="华文中宋" w:eastAsia="华文中宋" w:hAnsi="华文中宋"/>
          <w:szCs w:val="21"/>
        </w:rPr>
        <w:t xml:space="preserve">. </w:t>
      </w:r>
      <w:r>
        <w:rPr>
          <w:rFonts w:ascii="华文中宋" w:eastAsia="华文中宋" w:hAnsi="华文中宋" w:hint="eastAsia"/>
          <w:szCs w:val="21"/>
        </w:rPr>
        <w:t xml:space="preserve">高超的绘画艺术   </w:t>
      </w:r>
    </w:p>
    <w:p w14:paraId="77AD2CD8" w14:textId="77777777" w:rsidR="00632FF4" w:rsidRDefault="004B4D7A">
      <w:pPr>
        <w:spacing w:line="440" w:lineRule="exact"/>
        <w:ind w:firstLineChars="300" w:firstLine="630"/>
        <w:rPr>
          <w:rFonts w:ascii="华文中宋" w:eastAsia="华文中宋" w:hAnsi="华文中宋"/>
          <w:szCs w:val="21"/>
        </w:rPr>
      </w:pPr>
      <w:r>
        <w:rPr>
          <w:rFonts w:ascii="Times New Roman" w:hAnsi="Times New Roman" w:hint="eastAsia"/>
          <w:szCs w:val="21"/>
        </w:rPr>
        <w:t>C</w:t>
      </w:r>
      <w:r>
        <w:rPr>
          <w:rFonts w:ascii="华文中宋" w:eastAsia="华文中宋" w:hAnsi="华文中宋"/>
          <w:szCs w:val="21"/>
        </w:rPr>
        <w:t xml:space="preserve">. </w:t>
      </w:r>
      <w:r>
        <w:rPr>
          <w:rFonts w:ascii="华文中宋" w:eastAsia="华文中宋" w:hAnsi="华文中宋" w:hint="eastAsia"/>
          <w:szCs w:val="21"/>
        </w:rPr>
        <w:t xml:space="preserve">精美的城市建筑             </w:t>
      </w:r>
      <w:r>
        <w:rPr>
          <w:rFonts w:ascii="Times New Roman" w:hAnsi="Times New Roman" w:hint="eastAsia"/>
          <w:szCs w:val="21"/>
        </w:rPr>
        <w:t>D</w:t>
      </w:r>
      <w:r>
        <w:rPr>
          <w:rFonts w:ascii="华文中宋" w:eastAsia="华文中宋" w:hAnsi="华文中宋"/>
          <w:szCs w:val="21"/>
        </w:rPr>
        <w:t xml:space="preserve">. </w:t>
      </w:r>
      <w:r>
        <w:rPr>
          <w:rFonts w:ascii="华文中宋" w:eastAsia="华文中宋" w:hAnsi="华文中宋" w:hint="eastAsia"/>
          <w:szCs w:val="21"/>
        </w:rPr>
        <w:t xml:space="preserve">激烈的社会冲突     </w:t>
      </w:r>
    </w:p>
    <w:p w14:paraId="499E47DD" w14:textId="77777777" w:rsidR="00632FF4" w:rsidRDefault="004B4D7A">
      <w:pPr>
        <w:spacing w:line="440" w:lineRule="exact"/>
        <w:ind w:firstLineChars="200" w:firstLine="420"/>
        <w:rPr>
          <w:rFonts w:ascii="华文中宋" w:eastAsia="华文中宋" w:hAnsi="华文中宋"/>
          <w:szCs w:val="21"/>
        </w:rPr>
      </w:pPr>
      <w:r>
        <w:rPr>
          <w:rFonts w:ascii="Times New Roman" w:hAnsi="Times New Roman" w:hint="eastAsia"/>
          <w:szCs w:val="21"/>
        </w:rPr>
        <w:t>4</w:t>
      </w:r>
      <w:r>
        <w:rPr>
          <w:rFonts w:ascii="华文中宋" w:eastAsia="华文中宋" w:hAnsi="华文中宋"/>
          <w:szCs w:val="21"/>
        </w:rPr>
        <w:t>.</w:t>
      </w:r>
      <w:r>
        <w:rPr>
          <w:rFonts w:ascii="华文中宋" w:eastAsia="华文中宋" w:hAnsi="华文中宋" w:hint="eastAsia"/>
          <w:szCs w:val="21"/>
        </w:rPr>
        <w:t xml:space="preserve"> 图五《摩诃婆罗多》描写了两个家族为争夺王位而进行的战争。图五插画中坐在马车中的“将军”应属于哪一种姓？（单选，</w:t>
      </w:r>
      <w:r>
        <w:rPr>
          <w:rFonts w:ascii="Times New Roman" w:hAnsi="Times New Roman" w:hint="eastAsia"/>
          <w:szCs w:val="21"/>
        </w:rPr>
        <w:t>2</w:t>
      </w:r>
      <w:r>
        <w:rPr>
          <w:rFonts w:ascii="华文中宋" w:eastAsia="华文中宋" w:hAnsi="华文中宋" w:hint="eastAsia"/>
          <w:szCs w:val="21"/>
        </w:rPr>
        <w:t>分）</w:t>
      </w:r>
    </w:p>
    <w:p w14:paraId="5837CA9E" w14:textId="77777777" w:rsidR="00632FF4" w:rsidRDefault="004B4D7A">
      <w:pPr>
        <w:spacing w:line="440" w:lineRule="exact"/>
        <w:ind w:firstLineChars="300" w:firstLine="630"/>
        <w:rPr>
          <w:rFonts w:ascii="华文中宋" w:eastAsia="华文中宋" w:hAnsi="华文中宋"/>
          <w:szCs w:val="21"/>
        </w:rPr>
      </w:pPr>
      <w:r>
        <w:rPr>
          <w:rFonts w:ascii="Times New Roman" w:hAnsi="Times New Roman" w:hint="eastAsia"/>
          <w:szCs w:val="21"/>
        </w:rPr>
        <w:t>A</w:t>
      </w:r>
      <w:r>
        <w:rPr>
          <w:rFonts w:ascii="宋体" w:hAnsi="宋体"/>
          <w:kern w:val="0"/>
          <w:szCs w:val="21"/>
        </w:rPr>
        <w:t xml:space="preserve">. </w:t>
      </w:r>
      <w:r>
        <w:rPr>
          <w:rFonts w:ascii="华文中宋" w:eastAsia="华文中宋" w:hAnsi="华文中宋" w:hint="eastAsia"/>
          <w:szCs w:val="21"/>
        </w:rPr>
        <w:t xml:space="preserve">婆罗门      </w:t>
      </w:r>
      <w:r>
        <w:rPr>
          <w:rFonts w:ascii="华文中宋" w:eastAsia="华文中宋" w:hAnsi="华文中宋"/>
          <w:szCs w:val="21"/>
        </w:rPr>
        <w:t xml:space="preserve"> </w:t>
      </w:r>
      <w:r>
        <w:rPr>
          <w:rFonts w:ascii="华文中宋" w:eastAsia="华文中宋" w:hAnsi="华文中宋" w:hint="eastAsia"/>
          <w:szCs w:val="21"/>
        </w:rPr>
        <w:t xml:space="preserve"> </w:t>
      </w:r>
      <w:r>
        <w:rPr>
          <w:rFonts w:ascii="Times New Roman" w:hAnsi="Times New Roman" w:hint="eastAsia"/>
          <w:szCs w:val="21"/>
        </w:rPr>
        <w:t>B</w:t>
      </w:r>
      <w:r>
        <w:rPr>
          <w:rFonts w:ascii="宋体" w:hAnsi="宋体"/>
          <w:kern w:val="0"/>
          <w:szCs w:val="21"/>
        </w:rPr>
        <w:t xml:space="preserve">. </w:t>
      </w:r>
      <w:r>
        <w:rPr>
          <w:rFonts w:ascii="华文中宋" w:eastAsia="华文中宋" w:hAnsi="华文中宋" w:hint="eastAsia"/>
          <w:szCs w:val="21"/>
        </w:rPr>
        <w:t xml:space="preserve">刹帝利      </w:t>
      </w:r>
      <w:r>
        <w:rPr>
          <w:rFonts w:ascii="华文中宋" w:eastAsia="华文中宋" w:hAnsi="华文中宋"/>
          <w:szCs w:val="21"/>
        </w:rPr>
        <w:t xml:space="preserve">  </w:t>
      </w:r>
      <w:r>
        <w:rPr>
          <w:rFonts w:ascii="Times New Roman" w:hAnsi="Times New Roman" w:hint="eastAsia"/>
          <w:szCs w:val="21"/>
        </w:rPr>
        <w:t>C</w:t>
      </w:r>
      <w:r>
        <w:rPr>
          <w:rFonts w:ascii="宋体" w:hAnsi="宋体"/>
          <w:kern w:val="0"/>
          <w:szCs w:val="21"/>
        </w:rPr>
        <w:t xml:space="preserve">. </w:t>
      </w:r>
      <w:r>
        <w:rPr>
          <w:rFonts w:ascii="华文中宋" w:eastAsia="华文中宋" w:hAnsi="华文中宋" w:hint="eastAsia"/>
          <w:szCs w:val="21"/>
        </w:rPr>
        <w:t xml:space="preserve">吠舍        </w:t>
      </w:r>
      <w:r>
        <w:rPr>
          <w:rFonts w:ascii="华文中宋" w:eastAsia="华文中宋" w:hAnsi="华文中宋"/>
          <w:szCs w:val="21"/>
        </w:rPr>
        <w:t xml:space="preserve">   </w:t>
      </w:r>
      <w:r>
        <w:rPr>
          <w:rFonts w:ascii="华文中宋" w:eastAsia="华文中宋" w:hAnsi="华文中宋" w:hint="eastAsia"/>
          <w:szCs w:val="21"/>
        </w:rPr>
        <w:t xml:space="preserve"> </w:t>
      </w:r>
      <w:r>
        <w:rPr>
          <w:rFonts w:ascii="Times New Roman" w:hAnsi="Times New Roman" w:hint="eastAsia"/>
          <w:szCs w:val="21"/>
        </w:rPr>
        <w:t>D</w:t>
      </w:r>
      <w:r>
        <w:rPr>
          <w:rFonts w:ascii="宋体" w:hAnsi="宋体"/>
          <w:kern w:val="0"/>
          <w:szCs w:val="21"/>
        </w:rPr>
        <w:t xml:space="preserve">. </w:t>
      </w:r>
      <w:r>
        <w:rPr>
          <w:rFonts w:ascii="华文中宋" w:eastAsia="华文中宋" w:hAnsi="华文中宋" w:hint="eastAsia"/>
          <w:szCs w:val="21"/>
        </w:rPr>
        <w:t>首陀罗</w:t>
      </w:r>
    </w:p>
    <w:p w14:paraId="6F64E75D" w14:textId="77777777" w:rsidR="00632FF4" w:rsidRDefault="00632FF4">
      <w:pPr>
        <w:rPr>
          <w:rFonts w:ascii="华文中宋" w:eastAsia="华文中宋" w:hAnsi="华文中宋"/>
          <w:szCs w:val="21"/>
        </w:rPr>
      </w:pPr>
    </w:p>
    <w:p w14:paraId="0D0CBE12" w14:textId="77777777" w:rsidR="00632FF4" w:rsidRDefault="00632FF4">
      <w:pPr>
        <w:rPr>
          <w:rFonts w:ascii="华文中宋" w:eastAsia="华文中宋" w:hAnsi="华文中宋"/>
          <w:szCs w:val="21"/>
        </w:rPr>
      </w:pPr>
    </w:p>
    <w:p w14:paraId="3CE45F94" w14:textId="77777777" w:rsidR="00632FF4" w:rsidRDefault="00632FF4">
      <w:pPr>
        <w:rPr>
          <w:rFonts w:ascii="华文中宋" w:eastAsia="华文中宋" w:hAnsi="华文中宋"/>
          <w:szCs w:val="21"/>
        </w:rPr>
      </w:pPr>
    </w:p>
    <w:p w14:paraId="20337C98" w14:textId="77777777" w:rsidR="00632FF4" w:rsidRDefault="00632FF4">
      <w:pPr>
        <w:rPr>
          <w:rFonts w:ascii="华文中宋" w:eastAsia="华文中宋" w:hAnsi="华文中宋"/>
          <w:szCs w:val="21"/>
        </w:rPr>
      </w:pPr>
    </w:p>
    <w:p w14:paraId="723FA629" w14:textId="77777777" w:rsidR="00632FF4" w:rsidRDefault="004B4D7A">
      <w:pPr>
        <w:spacing w:line="440" w:lineRule="exact"/>
        <w:ind w:firstLineChars="200" w:firstLine="420"/>
        <w:rPr>
          <w:rFonts w:ascii="华文中宋" w:eastAsia="华文中宋" w:hAnsi="华文中宋"/>
          <w:szCs w:val="21"/>
        </w:rPr>
      </w:pPr>
      <w:r>
        <w:rPr>
          <w:rFonts w:ascii="华文中宋" w:eastAsia="华文中宋" w:hAnsi="华文中宋" w:hint="eastAsia"/>
          <w:szCs w:val="21"/>
        </w:rPr>
        <w:t>步骤三：总结绘画作品的史料价值。</w:t>
      </w:r>
    </w:p>
    <w:tbl>
      <w:tblPr>
        <w:tblStyle w:val="a7"/>
        <w:tblW w:w="0" w:type="auto"/>
        <w:tblLook w:val="04A0" w:firstRow="1" w:lastRow="0" w:firstColumn="1" w:lastColumn="0" w:noHBand="0" w:noVBand="1"/>
      </w:tblPr>
      <w:tblGrid>
        <w:gridCol w:w="3652"/>
        <w:gridCol w:w="4870"/>
      </w:tblGrid>
      <w:tr w:rsidR="00632FF4" w14:paraId="5670C4FA" w14:textId="77777777">
        <w:trPr>
          <w:trHeight w:val="420"/>
        </w:trPr>
        <w:tc>
          <w:tcPr>
            <w:tcW w:w="3652" w:type="dxa"/>
          </w:tcPr>
          <w:p w14:paraId="0ED67606" w14:textId="77777777" w:rsidR="00632FF4" w:rsidRDefault="004B4D7A">
            <w:pPr>
              <w:rPr>
                <w:rFonts w:ascii="楷体" w:eastAsia="楷体" w:hAnsi="楷体"/>
                <w:kern w:val="0"/>
                <w:szCs w:val="21"/>
              </w:rPr>
            </w:pPr>
            <w:r>
              <w:rPr>
                <w:rFonts w:ascii="楷体" w:eastAsia="楷体" w:hAnsi="楷体" w:hint="eastAsia"/>
                <w:kern w:val="0"/>
                <w:szCs w:val="21"/>
              </w:rPr>
              <w:t>图七 阿尔及利亚塔西利-恩-阿耶洞穴壁画</w:t>
            </w:r>
          </w:p>
        </w:tc>
        <w:tc>
          <w:tcPr>
            <w:tcW w:w="4870" w:type="dxa"/>
            <w:vMerge w:val="restart"/>
          </w:tcPr>
          <w:p w14:paraId="547A72DC" w14:textId="77777777" w:rsidR="00632FF4" w:rsidRDefault="00632FF4">
            <w:pPr>
              <w:rPr>
                <w:rFonts w:ascii="华文中宋" w:eastAsia="华文中宋" w:hAnsi="华文中宋"/>
                <w:kern w:val="0"/>
                <w:szCs w:val="21"/>
              </w:rPr>
            </w:pPr>
          </w:p>
          <w:p w14:paraId="789541FA" w14:textId="77777777" w:rsidR="00632FF4" w:rsidRDefault="004B4D7A">
            <w:pPr>
              <w:spacing w:line="360" w:lineRule="auto"/>
              <w:ind w:firstLine="482"/>
              <w:rPr>
                <w:rFonts w:ascii="华文中宋" w:eastAsia="华文中宋" w:hAnsi="华文中宋"/>
                <w:kern w:val="0"/>
                <w:szCs w:val="21"/>
              </w:rPr>
            </w:pPr>
            <w:r>
              <w:rPr>
                <w:rFonts w:ascii="华文中宋" w:eastAsia="华文中宋" w:hAnsi="华文中宋" w:hint="eastAsia"/>
                <w:kern w:val="0"/>
                <w:szCs w:val="21"/>
              </w:rPr>
              <w:t>左侧两幅壁画反映了</w:t>
            </w:r>
            <w:r>
              <w:rPr>
                <w:rFonts w:ascii="Times New Roman" w:hAnsi="Times New Roman" w:hint="eastAsia"/>
                <w:szCs w:val="21"/>
              </w:rPr>
              <w:t>5000-6000</w:t>
            </w:r>
            <w:r>
              <w:rPr>
                <w:rFonts w:ascii="华文中宋" w:eastAsia="华文中宋" w:hAnsi="华文中宋" w:hint="eastAsia"/>
                <w:kern w:val="0"/>
                <w:szCs w:val="21"/>
              </w:rPr>
              <w:t>年前人们放牧与收割的场景。</w:t>
            </w:r>
          </w:p>
          <w:p w14:paraId="11110EC8" w14:textId="77777777" w:rsidR="00632FF4" w:rsidRDefault="004B4D7A">
            <w:pPr>
              <w:spacing w:line="360" w:lineRule="auto"/>
              <w:ind w:firstLine="482"/>
              <w:rPr>
                <w:rFonts w:ascii="华文中宋" w:eastAsia="华文中宋" w:hAnsi="华文中宋"/>
                <w:kern w:val="0"/>
                <w:szCs w:val="21"/>
              </w:rPr>
            </w:pPr>
            <w:r>
              <w:rPr>
                <w:rFonts w:ascii="Times New Roman" w:hAnsi="Times New Roman" w:hint="eastAsia"/>
                <w:kern w:val="0"/>
                <w:sz w:val="20"/>
                <w:szCs w:val="21"/>
              </w:rPr>
              <w:t>5</w:t>
            </w:r>
            <w:r>
              <w:rPr>
                <w:rFonts w:ascii="Times New Roman" w:hAnsi="Times New Roman"/>
                <w:kern w:val="0"/>
                <w:sz w:val="20"/>
                <w:szCs w:val="21"/>
              </w:rPr>
              <w:t xml:space="preserve">. </w:t>
            </w:r>
            <w:r>
              <w:rPr>
                <w:rFonts w:ascii="华文中宋" w:eastAsia="华文中宋" w:hAnsi="华文中宋" w:hint="eastAsia"/>
                <w:kern w:val="0"/>
                <w:szCs w:val="21"/>
              </w:rPr>
              <w:t>请选择步骤一中与图七主题（“放牧与收割”）相仿的作品，史论结合，说明绘画作品的史料价值？（</w:t>
            </w:r>
            <w:r>
              <w:rPr>
                <w:rFonts w:ascii="Times New Roman" w:hAnsi="Times New Roman" w:hint="eastAsia"/>
                <w:szCs w:val="21"/>
              </w:rPr>
              <w:t>6</w:t>
            </w:r>
            <w:r>
              <w:rPr>
                <w:rFonts w:ascii="华文中宋" w:eastAsia="华文中宋" w:hAnsi="华文中宋" w:hint="eastAsia"/>
                <w:kern w:val="0"/>
                <w:szCs w:val="21"/>
              </w:rPr>
              <w:t>分）</w:t>
            </w:r>
          </w:p>
        </w:tc>
      </w:tr>
      <w:tr w:rsidR="00632FF4" w14:paraId="35657DF8" w14:textId="77777777">
        <w:trPr>
          <w:trHeight w:val="2584"/>
        </w:trPr>
        <w:tc>
          <w:tcPr>
            <w:tcW w:w="3652" w:type="dxa"/>
          </w:tcPr>
          <w:p w14:paraId="3F419F1C" w14:textId="77777777" w:rsidR="00632FF4" w:rsidRDefault="004B4D7A">
            <w:pPr>
              <w:jc w:val="center"/>
              <w:rPr>
                <w:kern w:val="0"/>
                <w:sz w:val="24"/>
                <w:szCs w:val="20"/>
              </w:rPr>
            </w:pPr>
            <w:r>
              <w:rPr>
                <w:rFonts w:hint="eastAsia"/>
                <w:noProof/>
                <w:kern w:val="0"/>
                <w:sz w:val="24"/>
                <w:szCs w:val="20"/>
              </w:rPr>
              <w:drawing>
                <wp:inline distT="0" distB="0" distL="0" distR="0" wp14:anchorId="169A6C93" wp14:editId="3D43EE6A">
                  <wp:extent cx="1520825" cy="1557655"/>
                  <wp:effectExtent l="0" t="0" r="317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extLst>
                              <a:ext uri="{28A0092B-C50C-407E-A947-70E740481C1C}">
                                <a14:useLocalDpi xmlns:a14="http://schemas.microsoft.com/office/drawing/2010/main" val="0"/>
                              </a:ext>
                            </a:extLst>
                          </a:blip>
                          <a:srcRect b="7265"/>
                          <a:stretch>
                            <a:fillRect/>
                          </a:stretch>
                        </pic:blipFill>
                        <pic:spPr>
                          <a:xfrm>
                            <a:off x="0" y="0"/>
                            <a:ext cx="1532434" cy="1569672"/>
                          </a:xfrm>
                          <a:prstGeom prst="rect">
                            <a:avLst/>
                          </a:prstGeom>
                          <a:ln>
                            <a:noFill/>
                          </a:ln>
                        </pic:spPr>
                      </pic:pic>
                    </a:graphicData>
                  </a:graphic>
                </wp:inline>
              </w:drawing>
            </w:r>
          </w:p>
        </w:tc>
        <w:tc>
          <w:tcPr>
            <w:tcW w:w="4870" w:type="dxa"/>
            <w:vMerge/>
          </w:tcPr>
          <w:p w14:paraId="5381CB6A" w14:textId="77777777" w:rsidR="00632FF4" w:rsidRDefault="00632FF4">
            <w:pPr>
              <w:ind w:firstLine="480"/>
              <w:rPr>
                <w:kern w:val="0"/>
                <w:sz w:val="24"/>
                <w:szCs w:val="20"/>
              </w:rPr>
            </w:pPr>
          </w:p>
        </w:tc>
      </w:tr>
    </w:tbl>
    <w:p w14:paraId="119E727B" w14:textId="77777777" w:rsidR="00632FF4" w:rsidRDefault="004B4D7A">
      <w:pPr>
        <w:rPr>
          <w:sz w:val="24"/>
        </w:rPr>
      </w:pPr>
      <w:r>
        <w:rPr>
          <w:rFonts w:hint="eastAsia"/>
          <w:sz w:val="24"/>
        </w:rPr>
        <w:t xml:space="preserve">    </w:t>
      </w:r>
    </w:p>
    <w:p w14:paraId="069A94EE" w14:textId="77777777" w:rsidR="00632FF4" w:rsidRDefault="004B4D7A">
      <w:pPr>
        <w:spacing w:line="400" w:lineRule="exact"/>
        <w:jc w:val="center"/>
        <w:rPr>
          <w:rFonts w:ascii="华文中宋" w:eastAsia="华文中宋" w:hAnsi="华文中宋"/>
          <w:b/>
          <w:szCs w:val="21"/>
        </w:rPr>
      </w:pPr>
      <w:r>
        <w:rPr>
          <w:rFonts w:ascii="华文中宋" w:eastAsia="华文中宋" w:hAnsi="华文中宋" w:hint="eastAsia"/>
          <w:b/>
          <w:szCs w:val="21"/>
        </w:rPr>
        <w:t>二、东印度公司（</w:t>
      </w:r>
      <w:r>
        <w:rPr>
          <w:rFonts w:ascii="Times New Roman" w:hAnsi="Times New Roman" w:hint="eastAsia"/>
          <w:szCs w:val="21"/>
        </w:rPr>
        <w:t>2</w:t>
      </w:r>
      <w:r>
        <w:rPr>
          <w:rFonts w:ascii="Times New Roman" w:hAnsi="Times New Roman"/>
          <w:szCs w:val="21"/>
        </w:rPr>
        <w:t>5</w:t>
      </w:r>
      <w:r>
        <w:rPr>
          <w:rFonts w:ascii="华文中宋" w:eastAsia="华文中宋" w:hAnsi="华文中宋" w:hint="eastAsia"/>
          <w:b/>
          <w:szCs w:val="21"/>
        </w:rPr>
        <w:t>分）</w:t>
      </w:r>
    </w:p>
    <w:p w14:paraId="7350236F" w14:textId="77777777" w:rsidR="00632FF4" w:rsidRDefault="00632FF4">
      <w:pPr>
        <w:spacing w:line="400" w:lineRule="exact"/>
        <w:rPr>
          <w:rFonts w:ascii="华文中宋" w:eastAsia="华文中宋" w:hAnsi="华文中宋"/>
          <w:szCs w:val="21"/>
        </w:rPr>
      </w:pPr>
    </w:p>
    <w:p w14:paraId="646C4345" w14:textId="77777777" w:rsidR="00632FF4" w:rsidRDefault="004B4D7A">
      <w:pPr>
        <w:spacing w:line="400" w:lineRule="exact"/>
        <w:ind w:firstLine="315"/>
        <w:rPr>
          <w:rFonts w:ascii="华文中宋" w:eastAsia="华文中宋" w:hAnsi="华文中宋"/>
          <w:szCs w:val="21"/>
        </w:rPr>
      </w:pPr>
      <w:r>
        <w:rPr>
          <w:rFonts w:ascii="华文中宋" w:eastAsia="华文中宋" w:hAnsi="华文中宋" w:hint="eastAsia"/>
          <w:szCs w:val="21"/>
        </w:rPr>
        <w:t>新航路开辟后，随着贸易中心的转移，商业经营方式也发生了变化。为了有效垄断对外贸易，英、法、荷等国建立了新型股份制贸易公司。如英国东印度公司，从</w:t>
      </w:r>
      <w:r>
        <w:rPr>
          <w:rFonts w:ascii="Times New Roman" w:hAnsi="Times New Roman" w:hint="eastAsia"/>
          <w:szCs w:val="21"/>
        </w:rPr>
        <w:t>17</w:t>
      </w:r>
      <w:r>
        <w:rPr>
          <w:rFonts w:ascii="华文中宋" w:eastAsia="华文中宋" w:hAnsi="华文中宋" w:hint="eastAsia"/>
          <w:szCs w:val="21"/>
        </w:rPr>
        <w:t>世纪初获得第一个特许证，到</w:t>
      </w:r>
      <w:r>
        <w:rPr>
          <w:rFonts w:ascii="Times New Roman" w:hAnsi="Times New Roman" w:hint="eastAsia"/>
          <w:szCs w:val="21"/>
        </w:rPr>
        <w:t>19</w:t>
      </w:r>
      <w:r>
        <w:rPr>
          <w:rFonts w:ascii="华文中宋" w:eastAsia="华文中宋" w:hAnsi="华文中宋" w:hint="eastAsia"/>
          <w:szCs w:val="21"/>
        </w:rPr>
        <w:t>世纪中期因英国政府正式接管印度事务而寿终正寝。这期间它与英国政府之间关系不断变化。</w:t>
      </w:r>
    </w:p>
    <w:p w14:paraId="285DA847" w14:textId="77777777" w:rsidR="00632FF4" w:rsidRDefault="00632FF4">
      <w:pPr>
        <w:spacing w:line="400" w:lineRule="exact"/>
        <w:ind w:firstLine="210"/>
        <w:rPr>
          <w:rFonts w:ascii="华文中宋" w:eastAsia="华文中宋" w:hAnsi="华文中宋"/>
          <w:szCs w:val="21"/>
        </w:rPr>
      </w:pPr>
    </w:p>
    <w:p w14:paraId="2C0D6916" w14:textId="77777777" w:rsidR="00632FF4" w:rsidRDefault="004B4D7A">
      <w:pPr>
        <w:spacing w:line="400" w:lineRule="exact"/>
        <w:ind w:firstLineChars="200" w:firstLine="420"/>
        <w:rPr>
          <w:rFonts w:ascii="楷体" w:eastAsia="楷体" w:hAnsi="楷体"/>
        </w:rPr>
      </w:pPr>
      <w:r>
        <w:rPr>
          <w:rFonts w:ascii="楷体" w:eastAsia="楷体" w:hAnsi="楷体" w:hint="eastAsia"/>
        </w:rPr>
        <w:t>材料</w:t>
      </w:r>
      <w:proofErr w:type="gramStart"/>
      <w:r>
        <w:rPr>
          <w:rFonts w:ascii="楷体" w:eastAsia="楷体" w:hAnsi="楷体" w:hint="eastAsia"/>
        </w:rPr>
        <w:t>一</w:t>
      </w:r>
      <w:proofErr w:type="gramEnd"/>
      <w:r>
        <w:rPr>
          <w:rFonts w:ascii="楷体" w:eastAsia="楷体" w:hAnsi="楷体" w:hint="eastAsia"/>
        </w:rPr>
        <w:t>：（东印度公司）是一个具有法人和政治地位的团体，在任何时候都是以伦敦公司和印度总督的名义在印度群岛进行贸易。他们及其后继者在法律上都有权拥有、购买、接收和保留土地、租金、特权、自由、管辖权、特许经营权以及任何种类的财产继承权。</w:t>
      </w:r>
    </w:p>
    <w:p w14:paraId="19853ACD" w14:textId="77777777" w:rsidR="00632FF4" w:rsidRDefault="004B4D7A">
      <w:pPr>
        <w:spacing w:line="400" w:lineRule="exact"/>
        <w:rPr>
          <w:rFonts w:ascii="楷体" w:eastAsia="楷体" w:hAnsi="楷体"/>
        </w:rPr>
      </w:pPr>
      <w:r>
        <w:rPr>
          <w:rFonts w:ascii="楷体" w:eastAsia="楷体" w:hAnsi="楷体" w:hint="eastAsia"/>
        </w:rPr>
        <w:t xml:space="preserve">     东印度公司及其后继者有权在</w:t>
      </w:r>
      <w:r>
        <w:rPr>
          <w:rFonts w:ascii="Times New Roman" w:hAnsi="Times New Roman" w:hint="eastAsia"/>
          <w:szCs w:val="21"/>
        </w:rPr>
        <w:t>15</w:t>
      </w:r>
      <w:r>
        <w:rPr>
          <w:rFonts w:ascii="楷体" w:eastAsia="楷体" w:hAnsi="楷体" w:hint="eastAsia"/>
        </w:rPr>
        <w:t>年的任期内，享有完全独占东印度贸易的自由和特权，可以自由在东印度的所有岛屿、港口、城市、城镇进行贸易。</w:t>
      </w:r>
    </w:p>
    <w:p w14:paraId="272D7ABA" w14:textId="77777777" w:rsidR="00632FF4" w:rsidRDefault="004B4D7A">
      <w:pPr>
        <w:spacing w:line="400" w:lineRule="exact"/>
        <w:ind w:firstLineChars="200" w:firstLine="420"/>
        <w:jc w:val="right"/>
        <w:rPr>
          <w:rFonts w:ascii="楷体" w:eastAsia="楷体" w:hAnsi="楷体"/>
        </w:rPr>
      </w:pPr>
      <w:r>
        <w:rPr>
          <w:rFonts w:ascii="楷体" w:eastAsia="楷体" w:hAnsi="楷体" w:hint="eastAsia"/>
        </w:rPr>
        <w:t>——摘译自《伊丽莎白女王授予东印度公司的特许证》（</w:t>
      </w:r>
      <w:r>
        <w:rPr>
          <w:rFonts w:ascii="Times New Roman" w:hAnsi="Times New Roman" w:hint="eastAsia"/>
          <w:szCs w:val="21"/>
        </w:rPr>
        <w:t>1600</w:t>
      </w:r>
      <w:r>
        <w:rPr>
          <w:rFonts w:ascii="Times New Roman" w:hAnsi="Times New Roman" w:hint="eastAsia"/>
          <w:szCs w:val="21"/>
        </w:rPr>
        <w:t>年</w:t>
      </w:r>
      <w:r>
        <w:rPr>
          <w:rFonts w:ascii="Times New Roman" w:hAnsi="Times New Roman" w:hint="eastAsia"/>
          <w:szCs w:val="21"/>
        </w:rPr>
        <w:t>12</w:t>
      </w:r>
      <w:r>
        <w:rPr>
          <w:rFonts w:ascii="Times New Roman" w:hAnsi="Times New Roman" w:hint="eastAsia"/>
          <w:szCs w:val="21"/>
        </w:rPr>
        <w:t>月</w:t>
      </w:r>
      <w:r>
        <w:rPr>
          <w:rFonts w:ascii="Times New Roman" w:hAnsi="Times New Roman" w:hint="eastAsia"/>
          <w:szCs w:val="21"/>
        </w:rPr>
        <w:t>31</w:t>
      </w:r>
      <w:r>
        <w:rPr>
          <w:rFonts w:ascii="Times New Roman" w:hAnsi="Times New Roman" w:hint="eastAsia"/>
          <w:szCs w:val="21"/>
        </w:rPr>
        <w:t>日</w:t>
      </w:r>
      <w:r>
        <w:rPr>
          <w:rFonts w:ascii="楷体" w:eastAsia="楷体" w:hAnsi="楷体" w:hint="eastAsia"/>
        </w:rPr>
        <w:t>）</w:t>
      </w:r>
    </w:p>
    <w:p w14:paraId="16CA0A83" w14:textId="77777777" w:rsidR="00632FF4" w:rsidRDefault="004B4D7A">
      <w:pPr>
        <w:spacing w:line="400" w:lineRule="exact"/>
        <w:ind w:firstLineChars="200" w:firstLine="420"/>
        <w:rPr>
          <w:rFonts w:ascii="楷体" w:eastAsia="楷体" w:hAnsi="楷体"/>
        </w:rPr>
      </w:pPr>
      <w:r>
        <w:rPr>
          <w:rFonts w:ascii="楷体" w:eastAsia="楷体" w:hAnsi="楷体" w:hint="eastAsia"/>
        </w:rPr>
        <w:t>材料二：</w:t>
      </w:r>
    </w:p>
    <w:p w14:paraId="60020E5E" w14:textId="77777777" w:rsidR="00632FF4" w:rsidRDefault="004B4D7A">
      <w:pPr>
        <w:spacing w:line="400" w:lineRule="exact"/>
        <w:ind w:firstLineChars="200" w:firstLine="420"/>
        <w:rPr>
          <w:rFonts w:ascii="楷体" w:eastAsia="楷体" w:hAnsi="楷体"/>
        </w:rPr>
      </w:pPr>
      <w:r>
        <w:rPr>
          <w:rFonts w:ascii="楷体" w:eastAsia="楷体" w:hAnsi="楷体" w:hint="eastAsia"/>
        </w:rPr>
        <w:t>第</w:t>
      </w:r>
      <w:r>
        <w:rPr>
          <w:rFonts w:ascii="Times New Roman" w:hAnsi="Times New Roman" w:hint="eastAsia"/>
          <w:szCs w:val="21"/>
        </w:rPr>
        <w:t>1</w:t>
      </w:r>
      <w:r>
        <w:rPr>
          <w:rFonts w:ascii="楷体" w:eastAsia="楷体" w:hAnsi="楷体" w:hint="eastAsia"/>
        </w:rPr>
        <w:t>条：（新成立的）公司作为一个法人和政治实体，其名字的全称为“对东印度贸易的英吉利公司”，公司的一切权力和义务均在其专享名称下实现与履行；公司在海外的活动，必须为整个王国带来荣耀和财富。</w:t>
      </w:r>
    </w:p>
    <w:p w14:paraId="49EE10A1" w14:textId="77777777" w:rsidR="00632FF4" w:rsidRDefault="004B4D7A">
      <w:pPr>
        <w:spacing w:line="400" w:lineRule="exact"/>
        <w:rPr>
          <w:rFonts w:ascii="楷体" w:eastAsia="楷体" w:hAnsi="楷体"/>
        </w:rPr>
      </w:pPr>
      <w:r>
        <w:rPr>
          <w:rFonts w:ascii="楷体" w:eastAsia="楷体" w:hAnsi="楷体" w:hint="eastAsia"/>
        </w:rPr>
        <w:t xml:space="preserve">    第</w:t>
      </w:r>
      <w:r>
        <w:rPr>
          <w:rFonts w:ascii="Times New Roman" w:hAnsi="Times New Roman" w:hint="eastAsia"/>
          <w:szCs w:val="21"/>
        </w:rPr>
        <w:t>11</w:t>
      </w:r>
      <w:r>
        <w:rPr>
          <w:rFonts w:ascii="楷体" w:eastAsia="楷体" w:hAnsi="楷体" w:hint="eastAsia"/>
        </w:rPr>
        <w:t>条： 除进行贸易外，公司在东印度还肩负一定的管理责任，有权对公司在东印度建立的商馆、工厂和仓库等贸易据点进行有效的管理。</w:t>
      </w:r>
    </w:p>
    <w:p w14:paraId="4D00BA38" w14:textId="77777777" w:rsidR="00632FF4" w:rsidRDefault="004B4D7A">
      <w:pPr>
        <w:spacing w:line="400" w:lineRule="exact"/>
        <w:ind w:firstLineChars="200" w:firstLine="420"/>
        <w:jc w:val="right"/>
        <w:rPr>
          <w:rFonts w:ascii="楷体" w:eastAsia="楷体" w:hAnsi="楷体"/>
        </w:rPr>
      </w:pPr>
      <w:r>
        <w:rPr>
          <w:rFonts w:ascii="楷体" w:eastAsia="楷体" w:hAnsi="楷体" w:hint="eastAsia"/>
        </w:rPr>
        <w:t xml:space="preserve">           ——</w:t>
      </w:r>
      <w:r>
        <w:rPr>
          <w:rFonts w:ascii="Times New Roman" w:hAnsi="Times New Roman" w:hint="eastAsia"/>
          <w:szCs w:val="21"/>
        </w:rPr>
        <w:t>1698</w:t>
      </w:r>
      <w:r>
        <w:rPr>
          <w:rFonts w:ascii="楷体" w:eastAsia="楷体" w:hAnsi="楷体" w:hint="eastAsia"/>
        </w:rPr>
        <w:t>年东印度公司特许证，摘自戴斯卡·查尔《印度宪政史资料》</w:t>
      </w:r>
    </w:p>
    <w:p w14:paraId="2FF4C5FE" w14:textId="77777777" w:rsidR="00632FF4" w:rsidRDefault="004B4D7A">
      <w:pPr>
        <w:spacing w:line="400" w:lineRule="exact"/>
        <w:ind w:firstLineChars="200" w:firstLine="420"/>
        <w:rPr>
          <w:rFonts w:ascii="楷体" w:eastAsia="楷体" w:hAnsi="楷体"/>
        </w:rPr>
      </w:pPr>
      <w:r>
        <w:rPr>
          <w:rFonts w:ascii="楷体" w:eastAsia="楷体" w:hAnsi="楷体" w:hint="eastAsia"/>
        </w:rPr>
        <w:t>材料三</w:t>
      </w:r>
    </w:p>
    <w:p w14:paraId="5C5C7E55" w14:textId="77777777" w:rsidR="00632FF4" w:rsidRDefault="004B4D7A">
      <w:pPr>
        <w:spacing w:line="400" w:lineRule="exact"/>
        <w:ind w:firstLine="420"/>
        <w:rPr>
          <w:rFonts w:ascii="楷体" w:eastAsia="楷体" w:hAnsi="楷体"/>
        </w:rPr>
      </w:pPr>
      <w:r>
        <w:rPr>
          <w:rFonts w:ascii="楷体" w:eastAsia="楷体" w:hAnsi="楷体" w:hint="eastAsia"/>
        </w:rPr>
        <w:t>第</w:t>
      </w:r>
      <w:r>
        <w:rPr>
          <w:rFonts w:ascii="Times New Roman" w:hAnsi="Times New Roman" w:hint="eastAsia"/>
          <w:szCs w:val="21"/>
        </w:rPr>
        <w:t>5</w:t>
      </w:r>
      <w:r>
        <w:rPr>
          <w:rFonts w:ascii="楷体" w:eastAsia="楷体" w:hAnsi="楷体" w:hint="eastAsia"/>
        </w:rPr>
        <w:t>条： 除了纯粹的商业信函外，公司所有有关印度的信函必须先交给督察委员会（作者按：督察委员会在英国本土成立的，成员由国王任命）审查，然后才由公司董事会将指令</w:t>
      </w:r>
      <w:r>
        <w:rPr>
          <w:rFonts w:ascii="楷体" w:eastAsia="楷体" w:hAnsi="楷体" w:hint="eastAsia"/>
        </w:rPr>
        <w:lastRenderedPageBreak/>
        <w:t>发往印度，不经过审查，公司董事会不能直接向印度发出任何指示。</w:t>
      </w:r>
    </w:p>
    <w:p w14:paraId="636773A5" w14:textId="77777777" w:rsidR="00632FF4" w:rsidRDefault="004B4D7A">
      <w:pPr>
        <w:spacing w:line="400" w:lineRule="exact"/>
        <w:ind w:firstLine="420"/>
        <w:rPr>
          <w:rFonts w:ascii="楷体" w:eastAsia="楷体" w:hAnsi="楷体"/>
        </w:rPr>
      </w:pPr>
      <w:r>
        <w:rPr>
          <w:rFonts w:ascii="楷体" w:eastAsia="楷体" w:hAnsi="楷体" w:hint="eastAsia"/>
        </w:rPr>
        <w:t>第</w:t>
      </w:r>
      <w:r>
        <w:rPr>
          <w:rFonts w:ascii="Times New Roman" w:hAnsi="Times New Roman" w:hint="eastAsia"/>
          <w:szCs w:val="21"/>
        </w:rPr>
        <w:t>42</w:t>
      </w:r>
      <w:r>
        <w:rPr>
          <w:rFonts w:ascii="楷体" w:eastAsia="楷体" w:hAnsi="楷体" w:hint="eastAsia"/>
        </w:rPr>
        <w:t>条：为了更好地管理印度，英国政府将在印度设立总司令一职，对公司所属军队享有最高统帅权。</w:t>
      </w:r>
    </w:p>
    <w:p w14:paraId="12CC68F2" w14:textId="77777777" w:rsidR="00632FF4" w:rsidRDefault="004B4D7A">
      <w:pPr>
        <w:spacing w:line="400" w:lineRule="exact"/>
        <w:ind w:firstLineChars="200" w:firstLine="420"/>
        <w:jc w:val="right"/>
        <w:rPr>
          <w:rFonts w:ascii="楷体" w:eastAsia="楷体" w:hAnsi="楷体"/>
        </w:rPr>
      </w:pPr>
      <w:r>
        <w:rPr>
          <w:rFonts w:ascii="楷体" w:eastAsia="楷体" w:hAnsi="楷体" w:hint="eastAsia"/>
        </w:rPr>
        <w:t xml:space="preserve">        ——</w:t>
      </w:r>
      <w:r>
        <w:rPr>
          <w:rFonts w:ascii="Times New Roman" w:hAnsi="Times New Roman" w:hint="eastAsia"/>
          <w:szCs w:val="21"/>
        </w:rPr>
        <w:t>1784</w:t>
      </w:r>
      <w:r>
        <w:rPr>
          <w:rFonts w:ascii="楷体" w:eastAsia="楷体" w:hAnsi="楷体" w:hint="eastAsia"/>
        </w:rPr>
        <w:t>年议会通过的《改善东印度公司和不列颠印度领地行政法》</w:t>
      </w:r>
    </w:p>
    <w:p w14:paraId="46E2C3E3" w14:textId="77777777" w:rsidR="00632FF4" w:rsidRDefault="004B4D7A">
      <w:pPr>
        <w:spacing w:line="440" w:lineRule="exact"/>
        <w:ind w:firstLineChars="200" w:firstLine="420"/>
        <w:rPr>
          <w:rFonts w:ascii="华文中宋" w:eastAsia="华文中宋" w:hAnsi="华文中宋"/>
        </w:rPr>
      </w:pPr>
      <w:r>
        <w:rPr>
          <w:rFonts w:ascii="Times New Roman" w:hAnsi="Times New Roman" w:hint="eastAsia"/>
          <w:szCs w:val="21"/>
        </w:rPr>
        <w:t>6</w:t>
      </w:r>
      <w:r>
        <w:rPr>
          <w:rFonts w:ascii="Times New Roman" w:hAnsi="Times New Roman" w:hint="eastAsia"/>
          <w:szCs w:val="21"/>
        </w:rPr>
        <w:t>．</w:t>
      </w:r>
      <w:r>
        <w:rPr>
          <w:rFonts w:ascii="华文中宋" w:eastAsia="华文中宋" w:hAnsi="华文中宋" w:hint="eastAsia"/>
        </w:rPr>
        <w:t>在近代西欧，除股份制贸易公司之外，商业经营方式还有（三选，</w:t>
      </w:r>
      <w:r>
        <w:rPr>
          <w:rFonts w:ascii="Times New Roman" w:hAnsi="Times New Roman" w:hint="eastAsia"/>
          <w:szCs w:val="21"/>
        </w:rPr>
        <w:t>6</w:t>
      </w:r>
      <w:r>
        <w:rPr>
          <w:rFonts w:ascii="华文中宋" w:eastAsia="华文中宋" w:hAnsi="华文中宋" w:hint="eastAsia"/>
        </w:rPr>
        <w:t>分）</w:t>
      </w:r>
    </w:p>
    <w:p w14:paraId="0481A93F" w14:textId="77777777" w:rsidR="00632FF4" w:rsidRDefault="004B4D7A">
      <w:pPr>
        <w:spacing w:line="440" w:lineRule="exact"/>
        <w:ind w:firstLineChars="300" w:firstLine="630"/>
      </w:pPr>
      <w:r>
        <w:rPr>
          <w:rFonts w:ascii="Times New Roman" w:hAnsi="Times New Roman" w:hint="eastAsia"/>
          <w:szCs w:val="21"/>
        </w:rPr>
        <w:t xml:space="preserve">A. </w:t>
      </w:r>
      <w:r>
        <w:rPr>
          <w:rFonts w:ascii="华文中宋" w:eastAsia="华文中宋" w:hAnsi="华文中宋" w:hint="eastAsia"/>
        </w:rPr>
        <w:t>商品交易所</w:t>
      </w:r>
      <w:r>
        <w:rPr>
          <w:rFonts w:ascii="Times New Roman" w:hAnsi="Times New Roman" w:hint="eastAsia"/>
          <w:szCs w:val="21"/>
        </w:rPr>
        <w:t xml:space="preserve">     B. </w:t>
      </w:r>
      <w:r>
        <w:rPr>
          <w:rFonts w:ascii="华文中宋" w:eastAsia="华文中宋" w:hAnsi="华文中宋" w:hint="eastAsia"/>
        </w:rPr>
        <w:t>有限责任公司</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 xml:space="preserve">C. </w:t>
      </w:r>
      <w:r>
        <w:rPr>
          <w:rFonts w:ascii="华文中宋" w:eastAsia="华文中宋" w:hAnsi="华文中宋" w:hint="eastAsia"/>
        </w:rPr>
        <w:t>票号</w:t>
      </w:r>
      <w:r>
        <w:rPr>
          <w:rFonts w:ascii="Times New Roman" w:hAnsi="Times New Roman" w:hint="eastAsia"/>
          <w:szCs w:val="21"/>
        </w:rPr>
        <w:t xml:space="preserve">     D. </w:t>
      </w:r>
      <w:r>
        <w:rPr>
          <w:rFonts w:ascii="华文中宋" w:eastAsia="华文中宋" w:hAnsi="华文中宋" w:hint="eastAsia"/>
        </w:rPr>
        <w:t xml:space="preserve">百货公司 </w:t>
      </w:r>
      <w:r>
        <w:rPr>
          <w:rFonts w:ascii="华文中宋" w:eastAsia="华文中宋" w:hAnsi="华文中宋"/>
        </w:rPr>
        <w:t xml:space="preserve">   </w:t>
      </w:r>
      <w:r>
        <w:rPr>
          <w:rFonts w:ascii="华文中宋" w:eastAsia="华文中宋" w:hAnsi="华文中宋" w:hint="eastAsia"/>
        </w:rPr>
        <w:t>E</w:t>
      </w:r>
      <w:r>
        <w:rPr>
          <w:rFonts w:ascii="Times New Roman" w:hAnsi="Times New Roman" w:hint="eastAsia"/>
          <w:szCs w:val="21"/>
        </w:rPr>
        <w:t xml:space="preserve">. </w:t>
      </w:r>
      <w:r>
        <w:rPr>
          <w:rFonts w:ascii="华文中宋" w:eastAsia="华文中宋" w:hAnsi="华文中宋" w:hint="eastAsia"/>
        </w:rPr>
        <w:t>当铺</w:t>
      </w:r>
    </w:p>
    <w:p w14:paraId="7D4677D3" w14:textId="77777777" w:rsidR="00632FF4" w:rsidRDefault="004B4D7A">
      <w:pPr>
        <w:spacing w:line="440" w:lineRule="exact"/>
        <w:ind w:firstLineChars="200" w:firstLine="420"/>
        <w:rPr>
          <w:rFonts w:ascii="华文中宋" w:eastAsia="华文中宋" w:hAnsi="华文中宋"/>
        </w:rPr>
      </w:pPr>
      <w:r>
        <w:rPr>
          <w:rFonts w:ascii="Times New Roman" w:hAnsi="Times New Roman" w:hint="eastAsia"/>
          <w:szCs w:val="21"/>
        </w:rPr>
        <w:t>7</w:t>
      </w:r>
      <w:r>
        <w:rPr>
          <w:rFonts w:ascii="Times New Roman" w:hAnsi="Times New Roman" w:hint="eastAsia"/>
          <w:szCs w:val="21"/>
        </w:rPr>
        <w:t>．</w:t>
      </w:r>
      <w:r>
        <w:rPr>
          <w:rFonts w:ascii="华文中宋" w:eastAsia="华文中宋" w:hAnsi="华文中宋" w:hint="eastAsia"/>
        </w:rPr>
        <w:t>根据材料三，英国政府对东印度公司在哪些方面做出了限制？（双选，</w:t>
      </w:r>
      <w:r>
        <w:rPr>
          <w:rFonts w:ascii="Times New Roman" w:hAnsi="Times New Roman" w:hint="eastAsia"/>
          <w:szCs w:val="21"/>
        </w:rPr>
        <w:t>4</w:t>
      </w:r>
      <w:r>
        <w:rPr>
          <w:rFonts w:ascii="华文中宋" w:eastAsia="华文中宋" w:hAnsi="华文中宋" w:hint="eastAsia"/>
        </w:rPr>
        <w:t>分）</w:t>
      </w:r>
    </w:p>
    <w:p w14:paraId="136FE4B9" w14:textId="77777777" w:rsidR="00632FF4" w:rsidRDefault="004B4D7A">
      <w:pPr>
        <w:spacing w:line="440" w:lineRule="exact"/>
        <w:ind w:firstLineChars="300" w:firstLine="630"/>
      </w:pPr>
      <w:r>
        <w:rPr>
          <w:rFonts w:ascii="Times New Roman" w:hAnsi="Times New Roman" w:hint="eastAsia"/>
          <w:szCs w:val="21"/>
        </w:rPr>
        <w:t>A</w:t>
      </w:r>
      <w:r>
        <w:rPr>
          <w:rFonts w:ascii="Times New Roman" w:hAnsi="Times New Roman" w:hint="eastAsia"/>
          <w:szCs w:val="21"/>
        </w:rPr>
        <w:t>．</w:t>
      </w:r>
      <w:r>
        <w:rPr>
          <w:rFonts w:ascii="华文中宋" w:eastAsia="华文中宋" w:hAnsi="华文中宋" w:hint="eastAsia"/>
        </w:rPr>
        <w:t>决策权</w:t>
      </w:r>
      <w:r>
        <w:rPr>
          <w:rFonts w:ascii="Times New Roman" w:hAnsi="Times New Roman" w:hint="eastAsia"/>
          <w:szCs w:val="21"/>
        </w:rPr>
        <w:t xml:space="preserve">           B</w:t>
      </w:r>
      <w:r>
        <w:rPr>
          <w:rFonts w:ascii="Times New Roman" w:hAnsi="Times New Roman" w:hint="eastAsia"/>
          <w:szCs w:val="21"/>
        </w:rPr>
        <w:t>．</w:t>
      </w:r>
      <w:r>
        <w:rPr>
          <w:rFonts w:ascii="华文中宋" w:eastAsia="华文中宋" w:hAnsi="华文中宋" w:hint="eastAsia"/>
        </w:rPr>
        <w:t>立法权</w:t>
      </w:r>
      <w:r>
        <w:rPr>
          <w:rFonts w:ascii="Times New Roman" w:hAnsi="Times New Roman" w:hint="eastAsia"/>
          <w:szCs w:val="21"/>
        </w:rPr>
        <w:t xml:space="preserve">            C</w:t>
      </w:r>
      <w:r>
        <w:rPr>
          <w:rFonts w:ascii="Times New Roman" w:hAnsi="Times New Roman" w:hint="eastAsia"/>
          <w:szCs w:val="21"/>
        </w:rPr>
        <w:t>．</w:t>
      </w:r>
      <w:r>
        <w:rPr>
          <w:rFonts w:ascii="华文中宋" w:eastAsia="华文中宋" w:hAnsi="华文中宋" w:hint="eastAsia"/>
        </w:rPr>
        <w:t>军事指挥权</w:t>
      </w:r>
      <w:r>
        <w:rPr>
          <w:rFonts w:ascii="Times New Roman" w:hAnsi="Times New Roman" w:hint="eastAsia"/>
          <w:szCs w:val="21"/>
        </w:rPr>
        <w:t xml:space="preserve">      D</w:t>
      </w:r>
      <w:r>
        <w:rPr>
          <w:rFonts w:ascii="Times New Roman" w:hAnsi="Times New Roman" w:hint="eastAsia"/>
          <w:szCs w:val="21"/>
        </w:rPr>
        <w:t>．</w:t>
      </w:r>
      <w:r>
        <w:rPr>
          <w:rFonts w:ascii="华文中宋" w:eastAsia="华文中宋" w:hAnsi="华文中宋" w:hint="eastAsia"/>
        </w:rPr>
        <w:t>贸易权</w:t>
      </w:r>
    </w:p>
    <w:p w14:paraId="46A6457A" w14:textId="77777777" w:rsidR="00632FF4" w:rsidRDefault="004B4D7A">
      <w:pPr>
        <w:spacing w:line="440" w:lineRule="exact"/>
        <w:ind w:firstLineChars="200" w:firstLine="420"/>
      </w:pPr>
      <w:r>
        <w:rPr>
          <w:rFonts w:ascii="Times New Roman" w:hAnsi="Times New Roman" w:hint="eastAsia"/>
          <w:szCs w:val="21"/>
        </w:rPr>
        <w:t>8</w:t>
      </w:r>
      <w:r>
        <w:rPr>
          <w:rFonts w:ascii="Times New Roman" w:hAnsi="Times New Roman" w:hint="eastAsia"/>
          <w:szCs w:val="21"/>
        </w:rPr>
        <w:t>．</w:t>
      </w:r>
      <w:r>
        <w:rPr>
          <w:rFonts w:ascii="华文中宋" w:eastAsia="华文中宋" w:hAnsi="华文中宋" w:hint="eastAsia"/>
        </w:rPr>
        <w:t>根据以上材料，结合时代背景，探讨英国政府在不同时期对待东印度公司有什么不同的政策？其原因是什么？（</w:t>
      </w:r>
      <w:r>
        <w:rPr>
          <w:rFonts w:ascii="Times New Roman" w:hAnsi="Times New Roman"/>
          <w:szCs w:val="21"/>
        </w:rPr>
        <w:t>8</w:t>
      </w:r>
      <w:r>
        <w:rPr>
          <w:rFonts w:ascii="华文中宋" w:eastAsia="华文中宋" w:hAnsi="华文中宋" w:hint="eastAsia"/>
        </w:rPr>
        <w:t>分）</w:t>
      </w:r>
    </w:p>
    <w:p w14:paraId="73C442F7" w14:textId="77777777" w:rsidR="00632FF4" w:rsidRDefault="00632FF4">
      <w:pPr>
        <w:ind w:firstLine="315"/>
      </w:pPr>
    </w:p>
    <w:p w14:paraId="4B4A0247" w14:textId="77777777" w:rsidR="00632FF4" w:rsidRDefault="00632FF4">
      <w:pPr>
        <w:ind w:firstLine="315"/>
      </w:pPr>
    </w:p>
    <w:tbl>
      <w:tblPr>
        <w:tblStyle w:val="a7"/>
        <w:tblW w:w="0" w:type="auto"/>
        <w:tblLook w:val="04A0" w:firstRow="1" w:lastRow="0" w:firstColumn="1" w:lastColumn="0" w:noHBand="0" w:noVBand="1"/>
      </w:tblPr>
      <w:tblGrid>
        <w:gridCol w:w="4261"/>
        <w:gridCol w:w="4261"/>
      </w:tblGrid>
      <w:tr w:rsidR="00632FF4" w14:paraId="4A8F7EEB" w14:textId="77777777">
        <w:tc>
          <w:tcPr>
            <w:tcW w:w="4261" w:type="dxa"/>
          </w:tcPr>
          <w:p w14:paraId="71464411" w14:textId="77777777" w:rsidR="00632FF4" w:rsidRDefault="004B4D7A">
            <w:pPr>
              <w:spacing w:line="400" w:lineRule="exact"/>
              <w:rPr>
                <w:rFonts w:ascii="楷体" w:eastAsia="楷体" w:hAnsi="楷体"/>
                <w:kern w:val="0"/>
                <w:szCs w:val="21"/>
              </w:rPr>
            </w:pPr>
            <w:r>
              <w:rPr>
                <w:rFonts w:ascii="楷体" w:eastAsia="楷体" w:hAnsi="楷体" w:hint="eastAsia"/>
                <w:kern w:val="0"/>
                <w:szCs w:val="21"/>
              </w:rPr>
              <w:t>材料四</w:t>
            </w:r>
          </w:p>
        </w:tc>
        <w:tc>
          <w:tcPr>
            <w:tcW w:w="4261" w:type="dxa"/>
          </w:tcPr>
          <w:p w14:paraId="2FAE3E0E" w14:textId="77777777" w:rsidR="00632FF4" w:rsidRDefault="004B4D7A">
            <w:pPr>
              <w:rPr>
                <w:rFonts w:eastAsia="楷体"/>
                <w:kern w:val="0"/>
                <w:szCs w:val="21"/>
              </w:rPr>
            </w:pPr>
            <w:r>
              <w:rPr>
                <w:rFonts w:eastAsia="楷体" w:hint="eastAsia"/>
                <w:kern w:val="0"/>
                <w:szCs w:val="21"/>
              </w:rPr>
              <w:t>材料五</w:t>
            </w:r>
            <w:r>
              <w:rPr>
                <w:rFonts w:eastAsia="楷体" w:hint="eastAsia"/>
                <w:kern w:val="0"/>
                <w:szCs w:val="21"/>
              </w:rPr>
              <w:t xml:space="preserve"> </w:t>
            </w:r>
            <w:r>
              <w:rPr>
                <w:rFonts w:eastAsia="楷体" w:hint="eastAsia"/>
                <w:kern w:val="0"/>
                <w:szCs w:val="21"/>
              </w:rPr>
              <w:t>英国东印度公司设在印度的鸦片仓</w:t>
            </w:r>
          </w:p>
        </w:tc>
      </w:tr>
      <w:tr w:rsidR="00632FF4" w14:paraId="17839094" w14:textId="77777777">
        <w:trPr>
          <w:trHeight w:val="2805"/>
        </w:trPr>
        <w:tc>
          <w:tcPr>
            <w:tcW w:w="4261" w:type="dxa"/>
          </w:tcPr>
          <w:p w14:paraId="7E04E36C" w14:textId="77777777" w:rsidR="00632FF4" w:rsidRDefault="004B4D7A">
            <w:pPr>
              <w:spacing w:line="400" w:lineRule="exact"/>
              <w:ind w:firstLine="315"/>
              <w:rPr>
                <w:rFonts w:ascii="楷体" w:eastAsia="楷体" w:hAnsi="楷体"/>
                <w:kern w:val="0"/>
                <w:szCs w:val="21"/>
              </w:rPr>
            </w:pPr>
            <w:r>
              <w:rPr>
                <w:rFonts w:ascii="楷体" w:eastAsia="楷体" w:hAnsi="楷体" w:hint="eastAsia"/>
                <w:kern w:val="0"/>
                <w:szCs w:val="21"/>
              </w:rPr>
              <w:t xml:space="preserve">英国在将印度变为殖民地的过程中，把英语和英国的法律体系、政府体制、文官制度等移植到印度。但是受过英式教育的印度上层精英却用欧洲的意识形态来反抗英国的殖民统治。        </w:t>
            </w:r>
          </w:p>
          <w:p w14:paraId="1C958F36" w14:textId="77777777" w:rsidR="00632FF4" w:rsidRDefault="004B4D7A">
            <w:pPr>
              <w:spacing w:line="400" w:lineRule="exact"/>
              <w:ind w:firstLine="315"/>
              <w:rPr>
                <w:rFonts w:ascii="楷体" w:eastAsia="楷体" w:hAnsi="楷体"/>
                <w:kern w:val="0"/>
                <w:szCs w:val="21"/>
              </w:rPr>
            </w:pPr>
            <w:r>
              <w:rPr>
                <w:rFonts w:ascii="楷体" w:eastAsia="楷体" w:hAnsi="楷体" w:hint="eastAsia"/>
                <w:kern w:val="0"/>
                <w:szCs w:val="21"/>
              </w:rPr>
              <w:t>——</w:t>
            </w:r>
            <w:r>
              <w:rPr>
                <w:rFonts w:ascii="Times New Roman" w:hAnsi="Times New Roman" w:hint="eastAsia"/>
                <w:szCs w:val="21"/>
              </w:rPr>
              <w:t>选自选必</w:t>
            </w:r>
            <w:r>
              <w:rPr>
                <w:rFonts w:ascii="Times New Roman" w:hAnsi="Times New Roman" w:hint="eastAsia"/>
                <w:szCs w:val="21"/>
              </w:rPr>
              <w:t xml:space="preserve">3 </w:t>
            </w:r>
            <w:r>
              <w:rPr>
                <w:rFonts w:ascii="Times New Roman" w:hAnsi="Times New Roman" w:hint="eastAsia"/>
                <w:szCs w:val="21"/>
              </w:rPr>
              <w:t>第</w:t>
            </w:r>
            <w:r>
              <w:rPr>
                <w:rFonts w:ascii="Times New Roman" w:hAnsi="Times New Roman" w:hint="eastAsia"/>
                <w:szCs w:val="21"/>
              </w:rPr>
              <w:t>12</w:t>
            </w:r>
            <w:r>
              <w:rPr>
                <w:rFonts w:ascii="Times New Roman" w:hAnsi="Times New Roman" w:hint="eastAsia"/>
                <w:szCs w:val="21"/>
              </w:rPr>
              <w:t>课</w:t>
            </w:r>
            <w:r>
              <w:rPr>
                <w:rFonts w:ascii="楷体" w:eastAsia="楷体" w:hAnsi="楷体" w:hint="eastAsia"/>
                <w:kern w:val="0"/>
                <w:szCs w:val="21"/>
              </w:rPr>
              <w:t>《近代战争与西方文化扩张》</w:t>
            </w:r>
          </w:p>
        </w:tc>
        <w:tc>
          <w:tcPr>
            <w:tcW w:w="4261" w:type="dxa"/>
          </w:tcPr>
          <w:p w14:paraId="30A3D087" w14:textId="77777777" w:rsidR="00632FF4" w:rsidRDefault="004B4D7A">
            <w:pPr>
              <w:ind w:left="105" w:hanging="105"/>
              <w:rPr>
                <w:kern w:val="0"/>
                <w:sz w:val="20"/>
                <w:szCs w:val="20"/>
              </w:rPr>
            </w:pPr>
            <w:r>
              <w:rPr>
                <w:rFonts w:hint="eastAsia"/>
                <w:noProof/>
                <w:kern w:val="0"/>
                <w:sz w:val="20"/>
                <w:szCs w:val="20"/>
              </w:rPr>
              <w:drawing>
                <wp:inline distT="0" distB="0" distL="0" distR="0" wp14:anchorId="721E2186" wp14:editId="08F8FF14">
                  <wp:extent cx="2486025" cy="16764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95832" cy="1683013"/>
                          </a:xfrm>
                          <a:prstGeom prst="rect">
                            <a:avLst/>
                          </a:prstGeom>
                        </pic:spPr>
                      </pic:pic>
                    </a:graphicData>
                  </a:graphic>
                </wp:inline>
              </w:drawing>
            </w:r>
            <w:r>
              <w:rPr>
                <w:rFonts w:eastAsia="楷体" w:hint="eastAsia"/>
                <w:kern w:val="0"/>
                <w:sz w:val="20"/>
                <w:szCs w:val="20"/>
              </w:rPr>
              <w:t xml:space="preserve"> </w:t>
            </w:r>
            <w:r>
              <w:rPr>
                <w:rFonts w:eastAsia="楷体" w:hint="eastAsia"/>
                <w:kern w:val="0"/>
                <w:szCs w:val="21"/>
              </w:rPr>
              <w:t>——选自纲要上</w:t>
            </w:r>
            <w:r>
              <w:rPr>
                <w:rFonts w:eastAsia="楷体" w:hint="eastAsia"/>
                <w:kern w:val="0"/>
                <w:szCs w:val="21"/>
              </w:rPr>
              <w:t xml:space="preserve"> </w:t>
            </w:r>
            <w:r>
              <w:rPr>
                <w:rFonts w:eastAsia="楷体" w:hint="eastAsia"/>
                <w:kern w:val="0"/>
                <w:szCs w:val="21"/>
              </w:rPr>
              <w:t>第</w:t>
            </w:r>
            <w:r>
              <w:rPr>
                <w:rFonts w:ascii="Times New Roman" w:hAnsi="Times New Roman" w:hint="eastAsia"/>
                <w:szCs w:val="21"/>
              </w:rPr>
              <w:t>16</w:t>
            </w:r>
            <w:r>
              <w:rPr>
                <w:rFonts w:eastAsia="楷体" w:hint="eastAsia"/>
                <w:kern w:val="0"/>
                <w:szCs w:val="21"/>
              </w:rPr>
              <w:t>课《两次鸦片战争》</w:t>
            </w:r>
          </w:p>
        </w:tc>
      </w:tr>
    </w:tbl>
    <w:p w14:paraId="2D4E46D2" w14:textId="77777777" w:rsidR="00632FF4" w:rsidRDefault="00632FF4"/>
    <w:p w14:paraId="2EFFC3F3" w14:textId="77777777" w:rsidR="00632FF4" w:rsidRDefault="004B4D7A">
      <w:pPr>
        <w:ind w:firstLineChars="200" w:firstLine="420"/>
      </w:pPr>
      <w:r>
        <w:rPr>
          <w:rFonts w:ascii="Times New Roman" w:hAnsi="Times New Roman" w:hint="eastAsia"/>
          <w:szCs w:val="21"/>
        </w:rPr>
        <w:t>9</w:t>
      </w:r>
      <w:r>
        <w:rPr>
          <w:rFonts w:ascii="Times New Roman" w:hAnsi="Times New Roman" w:hint="eastAsia"/>
          <w:szCs w:val="21"/>
        </w:rPr>
        <w:t>．</w:t>
      </w:r>
      <w:r>
        <w:rPr>
          <w:rFonts w:ascii="华文中宋" w:eastAsia="华文中宋" w:hAnsi="华文中宋" w:hint="eastAsia"/>
        </w:rPr>
        <w:t>综合以上材料，结合所学，谈谈你对东印度公司的认识？（</w:t>
      </w:r>
      <w:r>
        <w:rPr>
          <w:rFonts w:ascii="Times New Roman" w:hAnsi="Times New Roman" w:hint="eastAsia"/>
          <w:szCs w:val="21"/>
        </w:rPr>
        <w:t>7</w:t>
      </w:r>
      <w:r>
        <w:rPr>
          <w:rFonts w:ascii="华文中宋" w:eastAsia="华文中宋" w:hAnsi="华文中宋" w:hint="eastAsia"/>
        </w:rPr>
        <w:t>分）</w:t>
      </w:r>
    </w:p>
    <w:p w14:paraId="250D1D11" w14:textId="77777777" w:rsidR="00632FF4" w:rsidRDefault="00632FF4">
      <w:pPr>
        <w:snapToGrid w:val="0"/>
        <w:spacing w:line="360" w:lineRule="auto"/>
        <w:jc w:val="center"/>
        <w:rPr>
          <w:rFonts w:ascii="华文中宋" w:eastAsia="华文中宋" w:hAnsi="华文中宋"/>
          <w:b/>
          <w:bCs/>
          <w:szCs w:val="21"/>
        </w:rPr>
      </w:pPr>
    </w:p>
    <w:p w14:paraId="0320DC36" w14:textId="77777777" w:rsidR="00632FF4" w:rsidRDefault="004B4D7A">
      <w:pPr>
        <w:snapToGrid w:val="0"/>
        <w:spacing w:line="400" w:lineRule="exact"/>
        <w:jc w:val="center"/>
        <w:rPr>
          <w:rFonts w:ascii="华文中宋" w:eastAsia="华文中宋" w:hAnsi="华文中宋"/>
          <w:b/>
          <w:bCs/>
          <w:szCs w:val="21"/>
        </w:rPr>
      </w:pPr>
      <w:r>
        <w:rPr>
          <w:rFonts w:ascii="华文中宋" w:eastAsia="华文中宋" w:hAnsi="华文中宋" w:hint="eastAsia"/>
          <w:b/>
          <w:bCs/>
          <w:szCs w:val="21"/>
        </w:rPr>
        <w:t>三、唐宋社会演变（</w:t>
      </w:r>
      <w:r>
        <w:rPr>
          <w:rFonts w:ascii="Times New Roman" w:hAnsi="Times New Roman" w:hint="eastAsia"/>
          <w:szCs w:val="21"/>
        </w:rPr>
        <w:t>2</w:t>
      </w:r>
      <w:r>
        <w:rPr>
          <w:rFonts w:ascii="Times New Roman" w:hAnsi="Times New Roman"/>
          <w:szCs w:val="21"/>
        </w:rPr>
        <w:t>4</w:t>
      </w:r>
      <w:r>
        <w:rPr>
          <w:rFonts w:ascii="华文中宋" w:eastAsia="华文中宋" w:hAnsi="华文中宋" w:hint="eastAsia"/>
          <w:b/>
          <w:bCs/>
          <w:szCs w:val="21"/>
        </w:rPr>
        <w:t>分）</w:t>
      </w:r>
    </w:p>
    <w:p w14:paraId="1EACBE97" w14:textId="77777777" w:rsidR="00632FF4" w:rsidRDefault="00632FF4">
      <w:pPr>
        <w:snapToGrid w:val="0"/>
        <w:spacing w:line="400" w:lineRule="exact"/>
        <w:jc w:val="center"/>
        <w:rPr>
          <w:rFonts w:ascii="华文中宋" w:eastAsia="华文中宋" w:hAnsi="华文中宋"/>
          <w:b/>
          <w:bCs/>
          <w:szCs w:val="21"/>
        </w:rPr>
      </w:pPr>
    </w:p>
    <w:p w14:paraId="64185875" w14:textId="77777777" w:rsidR="00632FF4" w:rsidRDefault="004B4D7A">
      <w:pPr>
        <w:snapToGrid w:val="0"/>
        <w:spacing w:line="400" w:lineRule="exact"/>
        <w:rPr>
          <w:rFonts w:ascii="华文中宋" w:eastAsia="华文中宋" w:hAnsi="华文中宋"/>
          <w:szCs w:val="21"/>
        </w:rPr>
      </w:pPr>
      <w:r>
        <w:rPr>
          <w:rFonts w:ascii="华文中宋" w:eastAsia="华文中宋" w:hAnsi="华文中宋" w:hint="eastAsia"/>
        </w:rPr>
        <w:t xml:space="preserve"> </w:t>
      </w:r>
      <w:r>
        <w:rPr>
          <w:rFonts w:ascii="华文中宋" w:eastAsia="华文中宋" w:hAnsi="华文中宋"/>
          <w:szCs w:val="21"/>
        </w:rPr>
        <w:t xml:space="preserve">  </w:t>
      </w:r>
      <w:r>
        <w:rPr>
          <w:rFonts w:ascii="华文中宋" w:eastAsia="华文中宋" w:hAnsi="华文中宋" w:hint="eastAsia"/>
          <w:szCs w:val="21"/>
        </w:rPr>
        <w:t>在历史学习中，小明了解到有关唐宋之际的社会演变已成为史学家关注的问题。他尝试通过史料研读，初步了解这一状况。</w:t>
      </w:r>
    </w:p>
    <w:p w14:paraId="15067ACA" w14:textId="77777777" w:rsidR="00632FF4" w:rsidRDefault="004B4D7A">
      <w:pPr>
        <w:snapToGrid w:val="0"/>
        <w:spacing w:line="400" w:lineRule="exact"/>
        <w:ind w:firstLine="435"/>
        <w:rPr>
          <w:rFonts w:ascii="华文中宋" w:eastAsia="华文中宋" w:hAnsi="华文中宋"/>
          <w:szCs w:val="21"/>
        </w:rPr>
      </w:pPr>
      <w:r>
        <w:rPr>
          <w:rFonts w:ascii="华文中宋" w:eastAsia="华文中宋" w:hAnsi="华文中宋" w:hint="eastAsia"/>
          <w:szCs w:val="21"/>
        </w:rPr>
        <w:t>他发现唐宋两朝商业状况发生了变化。</w:t>
      </w:r>
    </w:p>
    <w:p w14:paraId="34A15BA5" w14:textId="77777777" w:rsidR="00632FF4" w:rsidRDefault="00632FF4">
      <w:pPr>
        <w:snapToGrid w:val="0"/>
        <w:spacing w:line="400" w:lineRule="exact"/>
        <w:rPr>
          <w:rFonts w:ascii="华文中宋" w:eastAsia="华文中宋" w:hAnsi="华文中宋"/>
          <w:szCs w:val="21"/>
        </w:rPr>
      </w:pPr>
    </w:p>
    <w:p w14:paraId="2D458EA0" w14:textId="77777777" w:rsidR="00632FF4" w:rsidRDefault="004B4D7A">
      <w:pPr>
        <w:snapToGrid w:val="0"/>
        <w:spacing w:line="400" w:lineRule="exact"/>
        <w:ind w:firstLineChars="200" w:firstLine="420"/>
        <w:rPr>
          <w:rFonts w:ascii="楷体" w:eastAsia="楷体" w:hAnsi="楷体"/>
          <w:szCs w:val="21"/>
        </w:rPr>
      </w:pPr>
      <w:r>
        <w:rPr>
          <w:rFonts w:ascii="楷体" w:eastAsia="楷体" w:hAnsi="楷体" w:hint="eastAsia"/>
          <w:szCs w:val="21"/>
        </w:rPr>
        <w:t>材料</w:t>
      </w:r>
      <w:proofErr w:type="gramStart"/>
      <w:r>
        <w:rPr>
          <w:rFonts w:ascii="楷体" w:eastAsia="楷体" w:hAnsi="楷体" w:hint="eastAsia"/>
          <w:szCs w:val="21"/>
        </w:rPr>
        <w:t>一</w:t>
      </w:r>
      <w:proofErr w:type="gramEnd"/>
      <w:r>
        <w:rPr>
          <w:rFonts w:ascii="楷体" w:eastAsia="楷体" w:hAnsi="楷体" w:hint="eastAsia"/>
          <w:szCs w:val="21"/>
        </w:rPr>
        <w:t>：</w:t>
      </w:r>
      <w:bookmarkStart w:id="1" w:name="_Hlk120010136"/>
      <w:r>
        <w:rPr>
          <w:rFonts w:ascii="楷体" w:eastAsia="楷体" w:hAnsi="楷体" w:hint="eastAsia"/>
          <w:szCs w:val="21"/>
        </w:rPr>
        <w:t>凡市，以日午击鼓三百声而众以会；日入前七刻，击</w:t>
      </w:r>
      <w:proofErr w:type="gramStart"/>
      <w:r>
        <w:rPr>
          <w:rFonts w:ascii="楷体" w:eastAsia="楷体" w:hAnsi="楷体" w:hint="eastAsia"/>
          <w:szCs w:val="21"/>
        </w:rPr>
        <w:t>钲</w:t>
      </w:r>
      <w:proofErr w:type="gramEnd"/>
      <w:r>
        <w:rPr>
          <w:rFonts w:ascii="楷体" w:eastAsia="楷体" w:hAnsi="楷体" w:hint="eastAsia"/>
          <w:szCs w:val="21"/>
        </w:rPr>
        <w:t>三百声而众以散。</w:t>
      </w:r>
      <w:bookmarkEnd w:id="1"/>
    </w:p>
    <w:p w14:paraId="607D671D" w14:textId="77777777" w:rsidR="00632FF4" w:rsidRDefault="004B4D7A">
      <w:pPr>
        <w:snapToGrid w:val="0"/>
        <w:spacing w:line="400" w:lineRule="exact"/>
        <w:ind w:firstLineChars="200" w:firstLine="420"/>
        <w:jc w:val="right"/>
        <w:rPr>
          <w:rFonts w:ascii="楷体" w:eastAsia="楷体" w:hAnsi="楷体"/>
          <w:szCs w:val="21"/>
        </w:rPr>
      </w:pPr>
      <w:r>
        <w:rPr>
          <w:rFonts w:ascii="楷体" w:eastAsia="楷体" w:hAnsi="楷体" w:hint="eastAsia"/>
          <w:szCs w:val="21"/>
        </w:rPr>
        <w:t>——《大唐六典》卷二十</w:t>
      </w:r>
    </w:p>
    <w:p w14:paraId="45E9BF51" w14:textId="77777777" w:rsidR="00632FF4" w:rsidRDefault="004B4D7A">
      <w:pPr>
        <w:snapToGrid w:val="0"/>
        <w:spacing w:line="400" w:lineRule="exact"/>
        <w:ind w:firstLineChars="200" w:firstLine="420"/>
        <w:rPr>
          <w:rFonts w:ascii="华文中宋" w:eastAsia="华文中宋" w:hAnsi="华文中宋"/>
          <w:szCs w:val="21"/>
        </w:rPr>
      </w:pPr>
      <w:r>
        <w:rPr>
          <w:rFonts w:ascii="Times New Roman" w:hAnsi="Times New Roman"/>
          <w:szCs w:val="21"/>
        </w:rPr>
        <w:t xml:space="preserve">10. </w:t>
      </w:r>
      <w:r>
        <w:rPr>
          <w:rFonts w:ascii="华文中宋" w:eastAsia="华文中宋" w:hAnsi="华文中宋" w:hint="eastAsia"/>
          <w:szCs w:val="21"/>
        </w:rPr>
        <w:t>材料</w:t>
      </w:r>
      <w:proofErr w:type="gramStart"/>
      <w:r>
        <w:rPr>
          <w:rFonts w:ascii="华文中宋" w:eastAsia="华文中宋" w:hAnsi="华文中宋" w:hint="eastAsia"/>
          <w:szCs w:val="21"/>
        </w:rPr>
        <w:t>一反映</w:t>
      </w:r>
      <w:proofErr w:type="gramEnd"/>
      <w:r>
        <w:rPr>
          <w:rFonts w:ascii="华文中宋" w:eastAsia="华文中宋" w:hAnsi="华文中宋" w:hint="eastAsia"/>
          <w:szCs w:val="21"/>
        </w:rPr>
        <w:t>出唐朝商业的状况是（单选，</w:t>
      </w:r>
      <w:r>
        <w:rPr>
          <w:rFonts w:ascii="Times New Roman" w:hAnsi="Times New Roman"/>
          <w:szCs w:val="21"/>
        </w:rPr>
        <w:t>2</w:t>
      </w:r>
      <w:r>
        <w:rPr>
          <w:rFonts w:ascii="华文中宋" w:eastAsia="华文中宋" w:hAnsi="华文中宋" w:hint="eastAsia"/>
          <w:szCs w:val="21"/>
        </w:rPr>
        <w:t>分）</w:t>
      </w:r>
    </w:p>
    <w:p w14:paraId="335D62F7" w14:textId="77777777" w:rsidR="00632FF4" w:rsidRDefault="004B4D7A">
      <w:pPr>
        <w:snapToGrid w:val="0"/>
        <w:spacing w:line="400" w:lineRule="exact"/>
        <w:ind w:firstLineChars="300" w:firstLine="630"/>
        <w:rPr>
          <w:rFonts w:ascii="Times New Roman" w:hAnsi="Times New Roman"/>
          <w:szCs w:val="21"/>
        </w:rPr>
      </w:pPr>
      <w:r>
        <w:rPr>
          <w:rFonts w:ascii="Times New Roman" w:hAnsi="Times New Roman" w:hint="eastAsia"/>
          <w:szCs w:val="21"/>
        </w:rPr>
        <w:t>A</w:t>
      </w:r>
      <w:r>
        <w:rPr>
          <w:rFonts w:ascii="Times New Roman" w:hAnsi="Times New Roman" w:hint="eastAsia"/>
          <w:szCs w:val="21"/>
        </w:rPr>
        <w:t>．</w:t>
      </w:r>
      <w:r>
        <w:rPr>
          <w:rFonts w:ascii="华文中宋" w:eastAsia="华文中宋" w:hAnsi="华文中宋" w:hint="eastAsia"/>
          <w:szCs w:val="21"/>
        </w:rPr>
        <w:t>在市场中经商的人员多而杂</w:t>
      </w:r>
      <w:r>
        <w:rPr>
          <w:rFonts w:ascii="Times New Roman" w:hAnsi="Times New Roman" w:hint="eastAsia"/>
          <w:szCs w:val="21"/>
        </w:rPr>
        <w:t xml:space="preserve">               B</w:t>
      </w:r>
      <w:r>
        <w:rPr>
          <w:rFonts w:ascii="Times New Roman" w:hAnsi="Times New Roman" w:hint="eastAsia"/>
          <w:szCs w:val="21"/>
        </w:rPr>
        <w:t>．</w:t>
      </w:r>
      <w:r>
        <w:rPr>
          <w:rFonts w:ascii="华文中宋" w:eastAsia="华文中宋" w:hAnsi="华文中宋" w:hint="eastAsia"/>
          <w:szCs w:val="21"/>
        </w:rPr>
        <w:t>商业活动有时间限制</w:t>
      </w:r>
    </w:p>
    <w:p w14:paraId="20AA5DB9" w14:textId="77777777" w:rsidR="00632FF4" w:rsidRDefault="004B4D7A">
      <w:pPr>
        <w:snapToGrid w:val="0"/>
        <w:spacing w:line="400" w:lineRule="exact"/>
        <w:ind w:firstLineChars="300" w:firstLine="630"/>
        <w:rPr>
          <w:rFonts w:ascii="Times New Roman" w:hAnsi="Times New Roman"/>
          <w:szCs w:val="21"/>
        </w:rPr>
      </w:pPr>
      <w:r>
        <w:rPr>
          <w:rFonts w:ascii="Times New Roman" w:hAnsi="Times New Roman" w:hint="eastAsia"/>
          <w:szCs w:val="21"/>
        </w:rPr>
        <w:lastRenderedPageBreak/>
        <w:t>C</w:t>
      </w:r>
      <w:r>
        <w:rPr>
          <w:rFonts w:ascii="Times New Roman" w:hAnsi="Times New Roman" w:hint="eastAsia"/>
          <w:szCs w:val="21"/>
        </w:rPr>
        <w:t>．</w:t>
      </w:r>
      <w:r>
        <w:rPr>
          <w:rFonts w:ascii="华文中宋" w:eastAsia="华文中宋" w:hAnsi="华文中宋" w:hint="eastAsia"/>
          <w:szCs w:val="21"/>
        </w:rPr>
        <w:t>鼓、</w:t>
      </w:r>
      <w:proofErr w:type="gramStart"/>
      <w:r>
        <w:rPr>
          <w:rFonts w:ascii="华文中宋" w:eastAsia="华文中宋" w:hAnsi="华文中宋" w:hint="eastAsia"/>
          <w:szCs w:val="21"/>
        </w:rPr>
        <w:t>钲</w:t>
      </w:r>
      <w:proofErr w:type="gramEnd"/>
      <w:r>
        <w:rPr>
          <w:rFonts w:ascii="华文中宋" w:eastAsia="华文中宋" w:hAnsi="华文中宋" w:hint="eastAsia"/>
          <w:szCs w:val="21"/>
        </w:rPr>
        <w:t>成为主要的经商工具</w:t>
      </w:r>
      <w:r>
        <w:rPr>
          <w:rFonts w:ascii="Times New Roman" w:hAnsi="Times New Roman" w:hint="eastAsia"/>
          <w:szCs w:val="21"/>
        </w:rPr>
        <w:t xml:space="preserve">               D</w:t>
      </w:r>
      <w:r>
        <w:rPr>
          <w:rFonts w:ascii="Times New Roman" w:hAnsi="Times New Roman" w:hint="eastAsia"/>
          <w:szCs w:val="21"/>
        </w:rPr>
        <w:t>．</w:t>
      </w:r>
      <w:r>
        <w:rPr>
          <w:rFonts w:ascii="华文中宋" w:eastAsia="华文中宋" w:hAnsi="华文中宋" w:hint="eastAsia"/>
          <w:szCs w:val="21"/>
        </w:rPr>
        <w:t>商业交往的形式多样</w:t>
      </w:r>
    </w:p>
    <w:p w14:paraId="42DA3A54" w14:textId="77777777" w:rsidR="00632FF4" w:rsidRDefault="00632FF4">
      <w:pPr>
        <w:snapToGrid w:val="0"/>
        <w:spacing w:line="400" w:lineRule="exact"/>
        <w:ind w:firstLineChars="200" w:firstLine="420"/>
        <w:rPr>
          <w:rFonts w:ascii="楷体" w:eastAsia="楷体" w:hAnsi="楷体"/>
          <w:szCs w:val="21"/>
        </w:rPr>
      </w:pPr>
    </w:p>
    <w:p w14:paraId="48FC843A" w14:textId="77777777" w:rsidR="00632FF4" w:rsidRDefault="004B4D7A">
      <w:pPr>
        <w:snapToGrid w:val="0"/>
        <w:spacing w:line="400" w:lineRule="exact"/>
        <w:ind w:firstLineChars="200" w:firstLine="420"/>
        <w:rPr>
          <w:rFonts w:ascii="楷体" w:eastAsia="楷体" w:hAnsi="楷体"/>
          <w:szCs w:val="21"/>
        </w:rPr>
      </w:pPr>
      <w:r>
        <w:rPr>
          <w:rFonts w:ascii="楷体" w:eastAsia="楷体" w:hAnsi="楷体" w:hint="eastAsia"/>
          <w:szCs w:val="21"/>
        </w:rPr>
        <w:t>材料二：唐都长安城图（局部）</w:t>
      </w:r>
    </w:p>
    <w:p w14:paraId="1A698B80" w14:textId="77777777" w:rsidR="00632FF4" w:rsidRDefault="00632FF4">
      <w:pPr>
        <w:snapToGrid w:val="0"/>
        <w:spacing w:line="400" w:lineRule="exact"/>
        <w:ind w:firstLineChars="200" w:firstLine="420"/>
        <w:rPr>
          <w:rFonts w:ascii="楷体" w:eastAsia="楷体" w:hAnsi="楷体"/>
          <w:szCs w:val="21"/>
        </w:rPr>
      </w:pPr>
    </w:p>
    <w:p w14:paraId="5E196C97" w14:textId="77777777" w:rsidR="00632FF4" w:rsidRDefault="004B4D7A">
      <w:pPr>
        <w:snapToGrid w:val="0"/>
        <w:spacing w:line="360" w:lineRule="auto"/>
        <w:jc w:val="center"/>
        <w:rPr>
          <w:szCs w:val="21"/>
        </w:rPr>
      </w:pPr>
      <w:r>
        <w:rPr>
          <w:noProof/>
        </w:rPr>
        <w:drawing>
          <wp:inline distT="0" distB="0" distL="0" distR="0" wp14:anchorId="535E5D3C" wp14:editId="662B9EC3">
            <wp:extent cx="4653915" cy="4612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4690354" cy="4647749"/>
                    </a:xfrm>
                    <a:prstGeom prst="rect">
                      <a:avLst/>
                    </a:prstGeom>
                    <a:noFill/>
                    <a:ln>
                      <a:noFill/>
                    </a:ln>
                  </pic:spPr>
                </pic:pic>
              </a:graphicData>
            </a:graphic>
          </wp:inline>
        </w:drawing>
      </w:r>
    </w:p>
    <w:p w14:paraId="1067B473" w14:textId="77777777" w:rsidR="00632FF4" w:rsidRDefault="004B4D7A">
      <w:pPr>
        <w:snapToGrid w:val="0"/>
        <w:spacing w:line="360" w:lineRule="auto"/>
        <w:ind w:right="840" w:firstLineChars="200" w:firstLine="420"/>
        <w:jc w:val="center"/>
        <w:rPr>
          <w:szCs w:val="21"/>
        </w:rPr>
      </w:pPr>
      <w:r>
        <w:rPr>
          <w:rFonts w:hint="eastAsia"/>
          <w:szCs w:val="21"/>
        </w:rPr>
        <w:t xml:space="preserve"> </w:t>
      </w:r>
      <w:r>
        <w:rPr>
          <w:szCs w:val="21"/>
        </w:rPr>
        <w:t xml:space="preserve">   </w:t>
      </w:r>
    </w:p>
    <w:p w14:paraId="75826036" w14:textId="77777777" w:rsidR="00632FF4" w:rsidRDefault="004B4D7A">
      <w:pPr>
        <w:snapToGrid w:val="0"/>
        <w:spacing w:line="360" w:lineRule="auto"/>
        <w:ind w:right="840" w:firstLineChars="200" w:firstLine="420"/>
        <w:rPr>
          <w:rFonts w:ascii="楷体" w:eastAsia="楷体" w:hAnsi="楷体"/>
          <w:szCs w:val="21"/>
        </w:rPr>
      </w:pPr>
      <w:bookmarkStart w:id="2" w:name="_Hlk120010149"/>
      <w:r>
        <w:rPr>
          <w:rFonts w:ascii="楷体" w:eastAsia="楷体" w:hAnsi="楷体" w:hint="eastAsia"/>
          <w:szCs w:val="21"/>
        </w:rPr>
        <w:t>“诸犯夜者，</w:t>
      </w:r>
      <w:proofErr w:type="gramStart"/>
      <w:r>
        <w:rPr>
          <w:rFonts w:ascii="楷体" w:eastAsia="楷体" w:hAnsi="楷体" w:hint="eastAsia"/>
          <w:szCs w:val="21"/>
        </w:rPr>
        <w:t>笞</w:t>
      </w:r>
      <w:proofErr w:type="gramEnd"/>
      <w:r>
        <w:rPr>
          <w:rFonts w:ascii="楷体" w:eastAsia="楷体" w:hAnsi="楷体" w:hint="eastAsia"/>
          <w:szCs w:val="21"/>
        </w:rPr>
        <w:t>二十；有故者，不坐。闭门鼓后、开门鼓前行者，皆为犯夜”。</w:t>
      </w:r>
    </w:p>
    <w:p w14:paraId="25B1FFEA" w14:textId="77777777" w:rsidR="00632FF4" w:rsidRDefault="004B4D7A">
      <w:pPr>
        <w:snapToGrid w:val="0"/>
        <w:spacing w:line="360" w:lineRule="auto"/>
        <w:ind w:firstLineChars="200" w:firstLine="420"/>
        <w:jc w:val="right"/>
        <w:rPr>
          <w:rFonts w:ascii="楷体" w:eastAsia="楷体" w:hAnsi="楷体"/>
          <w:szCs w:val="21"/>
        </w:rPr>
      </w:pPr>
      <w:r>
        <w:rPr>
          <w:rFonts w:ascii="楷体" w:eastAsia="楷体" w:hAnsi="楷体" w:hint="eastAsia"/>
          <w:szCs w:val="21"/>
        </w:rPr>
        <w:t>——《唐律疏议》</w:t>
      </w:r>
    </w:p>
    <w:p w14:paraId="38B37712" w14:textId="77777777" w:rsidR="00632FF4" w:rsidRDefault="004B4D7A">
      <w:pPr>
        <w:snapToGrid w:val="0"/>
        <w:spacing w:line="360" w:lineRule="auto"/>
        <w:ind w:firstLineChars="200" w:firstLine="420"/>
        <w:rPr>
          <w:rFonts w:ascii="楷体" w:eastAsia="楷体" w:hAnsi="楷体"/>
          <w:szCs w:val="21"/>
        </w:rPr>
      </w:pPr>
      <w:r>
        <w:rPr>
          <w:rFonts w:ascii="楷体" w:eastAsia="楷体" w:hAnsi="楷体" w:hint="eastAsia"/>
          <w:szCs w:val="21"/>
        </w:rPr>
        <w:t>材料三：（北宋）张择端《清明上河图》（局部）</w:t>
      </w:r>
    </w:p>
    <w:bookmarkEnd w:id="2"/>
    <w:p w14:paraId="57EBB6D1" w14:textId="77777777" w:rsidR="00632FF4" w:rsidRDefault="004B4D7A">
      <w:pPr>
        <w:snapToGrid w:val="0"/>
        <w:spacing w:line="360" w:lineRule="auto"/>
        <w:ind w:firstLineChars="200" w:firstLine="420"/>
        <w:rPr>
          <w:szCs w:val="21"/>
        </w:rPr>
      </w:pPr>
      <w:r>
        <w:rPr>
          <w:noProof/>
        </w:rPr>
        <w:lastRenderedPageBreak/>
        <w:drawing>
          <wp:inline distT="0" distB="0" distL="0" distR="0" wp14:anchorId="3276821F" wp14:editId="076AAC97">
            <wp:extent cx="4899025" cy="2441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alphaModFix amt="70000"/>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4899025" cy="2441575"/>
                    </a:xfrm>
                    <a:prstGeom prst="rect">
                      <a:avLst/>
                    </a:prstGeom>
                    <a:noFill/>
                    <a:ln>
                      <a:noFill/>
                    </a:ln>
                  </pic:spPr>
                </pic:pic>
              </a:graphicData>
            </a:graphic>
          </wp:inline>
        </w:drawing>
      </w:r>
    </w:p>
    <w:p w14:paraId="08D1627F" w14:textId="77777777" w:rsidR="00632FF4" w:rsidRDefault="004B4D7A">
      <w:pPr>
        <w:snapToGrid w:val="0"/>
        <w:spacing w:line="400" w:lineRule="exact"/>
        <w:ind w:firstLineChars="200" w:firstLine="420"/>
        <w:rPr>
          <w:rFonts w:ascii="楷体" w:eastAsia="楷体" w:hAnsi="楷体"/>
          <w:szCs w:val="21"/>
        </w:rPr>
      </w:pPr>
      <w:r>
        <w:rPr>
          <w:rFonts w:ascii="楷体" w:eastAsia="楷体" w:hAnsi="楷体" w:hint="eastAsia"/>
          <w:szCs w:val="21"/>
        </w:rPr>
        <w:t>材料四：</w:t>
      </w:r>
      <w:bookmarkStart w:id="3" w:name="_Hlk120010181"/>
      <w:r>
        <w:rPr>
          <w:rFonts w:ascii="楷体" w:eastAsia="楷体" w:hAnsi="楷体" w:hint="eastAsia"/>
          <w:szCs w:val="21"/>
        </w:rPr>
        <w:t>夜市直至三更尽，才五更又复开张。如耍闹去处，通晓不绝。</w:t>
      </w:r>
    </w:p>
    <w:p w14:paraId="63BC4B32" w14:textId="77777777" w:rsidR="00632FF4" w:rsidRDefault="004B4D7A">
      <w:pPr>
        <w:snapToGrid w:val="0"/>
        <w:spacing w:line="400" w:lineRule="exact"/>
        <w:jc w:val="right"/>
        <w:rPr>
          <w:rFonts w:ascii="楷体" w:eastAsia="楷体" w:hAnsi="楷体"/>
          <w:szCs w:val="21"/>
        </w:rPr>
      </w:pPr>
      <w:r>
        <w:rPr>
          <w:rFonts w:ascii="楷体" w:eastAsia="楷体" w:hAnsi="楷体" w:hint="eastAsia"/>
          <w:szCs w:val="21"/>
        </w:rPr>
        <w:t>——（宋）孟元老《东京梦华录》卷三</w:t>
      </w:r>
    </w:p>
    <w:p w14:paraId="499DABAF" w14:textId="77777777" w:rsidR="00632FF4" w:rsidRDefault="00632FF4">
      <w:pPr>
        <w:snapToGrid w:val="0"/>
        <w:spacing w:line="400" w:lineRule="exact"/>
        <w:ind w:firstLineChars="200" w:firstLine="420"/>
        <w:rPr>
          <w:rFonts w:ascii="Times New Roman" w:hAnsi="Times New Roman"/>
          <w:szCs w:val="21"/>
        </w:rPr>
      </w:pPr>
    </w:p>
    <w:p w14:paraId="40D02F57" w14:textId="77777777" w:rsidR="00632FF4" w:rsidRDefault="004B4D7A">
      <w:pPr>
        <w:snapToGrid w:val="0"/>
        <w:spacing w:line="440" w:lineRule="exact"/>
        <w:ind w:firstLineChars="200" w:firstLine="420"/>
        <w:rPr>
          <w:rFonts w:ascii="华文中宋" w:eastAsia="华文中宋" w:hAnsi="华文中宋"/>
          <w:szCs w:val="21"/>
        </w:rPr>
      </w:pPr>
      <w:r>
        <w:rPr>
          <w:rFonts w:ascii="Times New Roman" w:hAnsi="Times New Roman"/>
          <w:szCs w:val="21"/>
        </w:rPr>
        <w:t xml:space="preserve">11. </w:t>
      </w:r>
      <w:r>
        <w:rPr>
          <w:rFonts w:ascii="华文中宋" w:eastAsia="华文中宋" w:hAnsi="华文中宋" w:hint="eastAsia"/>
          <w:szCs w:val="21"/>
        </w:rPr>
        <w:t>从以上四段材料可以看出，唐宋在商业发生了哪些变化？（</w:t>
      </w:r>
      <w:r>
        <w:rPr>
          <w:rFonts w:ascii="Times New Roman" w:hAnsi="Times New Roman" w:hint="eastAsia"/>
          <w:szCs w:val="21"/>
        </w:rPr>
        <w:t>6</w:t>
      </w:r>
      <w:r>
        <w:rPr>
          <w:rFonts w:ascii="华文中宋" w:eastAsia="华文中宋" w:hAnsi="华文中宋" w:hint="eastAsia"/>
          <w:szCs w:val="21"/>
        </w:rPr>
        <w:t>分）</w:t>
      </w:r>
    </w:p>
    <w:p w14:paraId="0DB5037C" w14:textId="77777777" w:rsidR="00632FF4" w:rsidRDefault="004B4D7A">
      <w:pPr>
        <w:snapToGrid w:val="0"/>
        <w:spacing w:line="440" w:lineRule="exact"/>
        <w:ind w:firstLineChars="200" w:firstLine="420"/>
        <w:rPr>
          <w:szCs w:val="21"/>
        </w:rPr>
      </w:pPr>
      <w:r>
        <w:rPr>
          <w:rFonts w:ascii="Times New Roman" w:hAnsi="Times New Roman"/>
          <w:szCs w:val="21"/>
        </w:rPr>
        <w:t>12.</w:t>
      </w:r>
      <w:r>
        <w:rPr>
          <w:rFonts w:ascii="华文中宋" w:eastAsia="华文中宋" w:hAnsi="华文中宋"/>
          <w:szCs w:val="21"/>
        </w:rPr>
        <w:t xml:space="preserve"> </w:t>
      </w:r>
      <w:r>
        <w:rPr>
          <w:rFonts w:ascii="华文中宋" w:eastAsia="华文中宋" w:hAnsi="华文中宋" w:hint="eastAsia"/>
          <w:szCs w:val="21"/>
        </w:rPr>
        <w:t>以上四段材料还涉及到唐宋哪些变化？具体说明。（</w:t>
      </w:r>
      <w:r>
        <w:rPr>
          <w:rFonts w:ascii="Times New Roman" w:hAnsi="Times New Roman"/>
          <w:szCs w:val="21"/>
        </w:rPr>
        <w:t>6</w:t>
      </w:r>
      <w:r>
        <w:rPr>
          <w:rFonts w:ascii="华文中宋" w:eastAsia="华文中宋" w:hAnsi="华文中宋" w:hint="eastAsia"/>
          <w:szCs w:val="21"/>
        </w:rPr>
        <w:t>分）</w:t>
      </w:r>
    </w:p>
    <w:bookmarkEnd w:id="3"/>
    <w:p w14:paraId="74536E95" w14:textId="77777777" w:rsidR="00632FF4" w:rsidRDefault="00632FF4">
      <w:pPr>
        <w:snapToGrid w:val="0"/>
        <w:spacing w:line="400" w:lineRule="exact"/>
        <w:ind w:firstLineChars="200" w:firstLine="420"/>
        <w:rPr>
          <w:rFonts w:ascii="华文中宋" w:eastAsia="华文中宋" w:hAnsi="华文中宋"/>
          <w:szCs w:val="21"/>
        </w:rPr>
      </w:pPr>
    </w:p>
    <w:p w14:paraId="3FC62F5B" w14:textId="77777777" w:rsidR="00632FF4" w:rsidRDefault="004B4D7A">
      <w:pPr>
        <w:snapToGrid w:val="0"/>
        <w:spacing w:line="400" w:lineRule="exact"/>
        <w:ind w:firstLineChars="200" w:firstLine="420"/>
        <w:rPr>
          <w:rFonts w:ascii="华文中宋" w:eastAsia="华文中宋" w:hAnsi="华文中宋"/>
          <w:szCs w:val="21"/>
        </w:rPr>
      </w:pPr>
      <w:r>
        <w:rPr>
          <w:rFonts w:ascii="华文中宋" w:eastAsia="华文中宋" w:hAnsi="华文中宋" w:hint="eastAsia"/>
          <w:szCs w:val="21"/>
        </w:rPr>
        <w:t>小明进一步搜集了以下史料。</w:t>
      </w:r>
    </w:p>
    <w:p w14:paraId="31139F2F" w14:textId="77777777" w:rsidR="00632FF4" w:rsidRDefault="004B4D7A">
      <w:pPr>
        <w:snapToGrid w:val="0"/>
        <w:spacing w:line="400" w:lineRule="exact"/>
        <w:ind w:firstLineChars="200" w:firstLine="420"/>
        <w:rPr>
          <w:rFonts w:ascii="楷体" w:eastAsia="楷体" w:hAnsi="楷体"/>
          <w:szCs w:val="21"/>
        </w:rPr>
      </w:pPr>
      <w:r>
        <w:rPr>
          <w:rFonts w:ascii="楷体" w:eastAsia="楷体" w:hAnsi="楷体" w:hint="eastAsia"/>
          <w:szCs w:val="21"/>
        </w:rPr>
        <w:t>材料五：自隋、唐而上，官有簿状，家有谱系，官之选举必由于簿状，家之婚姻必由于谱系。……此近古之制，以绳天下，使贵有常尊，</w:t>
      </w:r>
      <w:proofErr w:type="gramStart"/>
      <w:r>
        <w:rPr>
          <w:rFonts w:ascii="楷体" w:eastAsia="楷体" w:hAnsi="楷体" w:hint="eastAsia"/>
          <w:szCs w:val="21"/>
        </w:rPr>
        <w:t>贱有等威</w:t>
      </w:r>
      <w:proofErr w:type="gramEnd"/>
      <w:r>
        <w:rPr>
          <w:rFonts w:ascii="楷体" w:eastAsia="楷体" w:hAnsi="楷体" w:hint="eastAsia"/>
          <w:szCs w:val="21"/>
        </w:rPr>
        <w:t>者也。所以人尚谱系之学，家藏谱系之书。自五季以来，取士不问家世，婚姻不问阀阅，故其书散佚而其学不传。</w:t>
      </w:r>
    </w:p>
    <w:p w14:paraId="58CEA1D8" w14:textId="77777777" w:rsidR="00632FF4" w:rsidRDefault="004B4D7A">
      <w:pPr>
        <w:snapToGrid w:val="0"/>
        <w:spacing w:line="400" w:lineRule="exact"/>
        <w:jc w:val="right"/>
        <w:rPr>
          <w:rFonts w:ascii="楷体" w:eastAsia="楷体" w:hAnsi="楷体"/>
          <w:szCs w:val="21"/>
        </w:rPr>
      </w:pPr>
      <w:r>
        <w:rPr>
          <w:rFonts w:ascii="楷体" w:eastAsia="楷体" w:hAnsi="楷体" w:hint="eastAsia"/>
          <w:szCs w:val="21"/>
        </w:rPr>
        <w:t>——（宋）郑樵《通志》卷</w:t>
      </w:r>
      <w:r>
        <w:rPr>
          <w:rFonts w:ascii="楷体" w:eastAsia="楷体" w:hAnsi="楷体"/>
          <w:szCs w:val="21"/>
        </w:rPr>
        <w:t xml:space="preserve"> </w:t>
      </w:r>
      <w:r>
        <w:rPr>
          <w:rFonts w:ascii="Times New Roman" w:hAnsi="Times New Roman"/>
          <w:szCs w:val="21"/>
        </w:rPr>
        <w:t>25</w:t>
      </w:r>
      <w:r>
        <w:rPr>
          <w:rFonts w:ascii="楷体" w:eastAsia="楷体" w:hAnsi="楷体"/>
          <w:szCs w:val="21"/>
        </w:rPr>
        <w:t>《氏族略第一·氏族序》</w:t>
      </w:r>
    </w:p>
    <w:p w14:paraId="0A23B829" w14:textId="77777777" w:rsidR="00632FF4" w:rsidRDefault="004B4D7A">
      <w:pPr>
        <w:snapToGrid w:val="0"/>
        <w:spacing w:line="400" w:lineRule="exact"/>
        <w:ind w:firstLineChars="200" w:firstLine="420"/>
        <w:rPr>
          <w:rFonts w:ascii="楷体" w:eastAsia="楷体" w:hAnsi="楷体"/>
          <w:szCs w:val="21"/>
        </w:rPr>
      </w:pPr>
      <w:r>
        <w:rPr>
          <w:rFonts w:ascii="楷体" w:eastAsia="楷体" w:hAnsi="楷体" w:hint="eastAsia"/>
          <w:szCs w:val="21"/>
        </w:rPr>
        <w:t>材料六：</w:t>
      </w:r>
      <w:r>
        <w:rPr>
          <w:rFonts w:ascii="楷体" w:eastAsia="楷体" w:hAnsi="楷体"/>
          <w:szCs w:val="21"/>
        </w:rPr>
        <w:t>贫富无定势,田宅无定主。有钱则买,无钱则卖。</w:t>
      </w:r>
    </w:p>
    <w:p w14:paraId="175CA476" w14:textId="77777777" w:rsidR="00632FF4" w:rsidRDefault="004B4D7A">
      <w:pPr>
        <w:snapToGrid w:val="0"/>
        <w:spacing w:line="400" w:lineRule="exact"/>
        <w:ind w:firstLineChars="200" w:firstLine="420"/>
        <w:jc w:val="right"/>
        <w:rPr>
          <w:rFonts w:ascii="楷体" w:eastAsia="楷体" w:hAnsi="楷体"/>
          <w:szCs w:val="21"/>
        </w:rPr>
      </w:pPr>
      <w:r>
        <w:rPr>
          <w:rFonts w:ascii="楷体" w:eastAsia="楷体" w:hAnsi="楷体" w:hint="eastAsia"/>
          <w:szCs w:val="21"/>
        </w:rPr>
        <w:t>——</w:t>
      </w:r>
      <w:r>
        <w:rPr>
          <w:rFonts w:ascii="楷体" w:eastAsia="楷体" w:hAnsi="楷体"/>
          <w:szCs w:val="21"/>
        </w:rPr>
        <w:t>(宋)袁采《袁氏世范》</w:t>
      </w:r>
    </w:p>
    <w:p w14:paraId="581DF2BF" w14:textId="77777777" w:rsidR="00632FF4" w:rsidRDefault="00632FF4">
      <w:pPr>
        <w:snapToGrid w:val="0"/>
        <w:spacing w:line="440" w:lineRule="exact"/>
        <w:ind w:firstLineChars="200" w:firstLine="420"/>
        <w:rPr>
          <w:rFonts w:ascii="Times New Roman" w:hAnsi="Times New Roman"/>
          <w:szCs w:val="21"/>
        </w:rPr>
      </w:pPr>
    </w:p>
    <w:p w14:paraId="0FF665DA" w14:textId="77777777" w:rsidR="00632FF4" w:rsidRDefault="004B4D7A">
      <w:pPr>
        <w:snapToGrid w:val="0"/>
        <w:spacing w:line="440" w:lineRule="exact"/>
        <w:ind w:firstLineChars="200" w:firstLine="420"/>
        <w:rPr>
          <w:rFonts w:ascii="华文中宋" w:eastAsia="华文中宋" w:hAnsi="华文中宋"/>
          <w:szCs w:val="21"/>
        </w:rPr>
      </w:pPr>
      <w:r>
        <w:rPr>
          <w:rFonts w:ascii="Times New Roman" w:hAnsi="Times New Roman"/>
          <w:szCs w:val="21"/>
        </w:rPr>
        <w:t xml:space="preserve">13. </w:t>
      </w:r>
      <w:r>
        <w:rPr>
          <w:rFonts w:ascii="华文中宋" w:eastAsia="华文中宋" w:hAnsi="华文中宋" w:hint="eastAsia"/>
          <w:szCs w:val="21"/>
        </w:rPr>
        <w:t>要继续研究唐宋的变化，还可以补充哪些方面的研究？（三选，</w:t>
      </w:r>
      <w:r>
        <w:rPr>
          <w:rFonts w:ascii="Times New Roman" w:hAnsi="Times New Roman"/>
          <w:szCs w:val="21"/>
        </w:rPr>
        <w:t>6</w:t>
      </w:r>
      <w:r>
        <w:rPr>
          <w:rFonts w:ascii="华文中宋" w:eastAsia="华文中宋" w:hAnsi="华文中宋" w:hint="eastAsia"/>
          <w:szCs w:val="21"/>
        </w:rPr>
        <w:t>分）</w:t>
      </w:r>
    </w:p>
    <w:p w14:paraId="7AAE1536" w14:textId="77777777" w:rsidR="00632FF4" w:rsidRDefault="004B4D7A">
      <w:pPr>
        <w:snapToGrid w:val="0"/>
        <w:spacing w:line="440" w:lineRule="exact"/>
        <w:ind w:firstLineChars="300" w:firstLine="630"/>
        <w:rPr>
          <w:rFonts w:ascii="华文中宋" w:eastAsia="华文中宋" w:hAnsi="华文中宋"/>
          <w:szCs w:val="21"/>
        </w:rPr>
      </w:pPr>
      <w:r>
        <w:rPr>
          <w:rFonts w:ascii="Times New Roman" w:hAnsi="Times New Roman" w:hint="eastAsia"/>
          <w:szCs w:val="21"/>
        </w:rPr>
        <w:t>A</w:t>
      </w:r>
      <w:r>
        <w:rPr>
          <w:rFonts w:ascii="Times New Roman" w:hAnsi="Times New Roman" w:hint="eastAsia"/>
          <w:szCs w:val="21"/>
        </w:rPr>
        <w:t>．</w:t>
      </w:r>
      <w:r>
        <w:rPr>
          <w:rFonts w:ascii="华文中宋" w:eastAsia="华文中宋" w:hAnsi="华文中宋" w:hint="eastAsia"/>
          <w:szCs w:val="21"/>
        </w:rPr>
        <w:t>君主专制的加强</w:t>
      </w:r>
      <w:r>
        <w:rPr>
          <w:rFonts w:ascii="Times New Roman" w:hAnsi="Times New Roman" w:hint="eastAsia"/>
          <w:szCs w:val="21"/>
        </w:rPr>
        <w:t xml:space="preserve">      B</w:t>
      </w:r>
      <w:r>
        <w:rPr>
          <w:rFonts w:ascii="Times New Roman" w:hAnsi="Times New Roman" w:hint="eastAsia"/>
          <w:szCs w:val="21"/>
        </w:rPr>
        <w:t>．</w:t>
      </w:r>
      <w:r>
        <w:rPr>
          <w:rFonts w:ascii="华文中宋" w:eastAsia="华文中宋" w:hAnsi="华文中宋" w:hint="eastAsia"/>
          <w:szCs w:val="21"/>
        </w:rPr>
        <w:t xml:space="preserve">华夏认同观念形成 </w:t>
      </w:r>
      <w:r>
        <w:rPr>
          <w:rFonts w:ascii="华文中宋" w:eastAsia="华文中宋" w:hAnsi="华文中宋"/>
          <w:szCs w:val="21"/>
        </w:rPr>
        <w:t xml:space="preserve">       </w:t>
      </w:r>
      <w:r>
        <w:rPr>
          <w:rFonts w:ascii="Times New Roman" w:hAnsi="Times New Roman" w:hint="eastAsia"/>
          <w:szCs w:val="21"/>
        </w:rPr>
        <w:t>C</w:t>
      </w:r>
      <w:r>
        <w:rPr>
          <w:rFonts w:ascii="Times New Roman" w:hAnsi="Times New Roman" w:hint="eastAsia"/>
          <w:szCs w:val="21"/>
        </w:rPr>
        <w:t>．</w:t>
      </w:r>
      <w:r>
        <w:rPr>
          <w:rFonts w:ascii="华文中宋" w:eastAsia="华文中宋" w:hAnsi="华文中宋" w:hint="eastAsia"/>
          <w:szCs w:val="21"/>
        </w:rPr>
        <w:t>海外贸易的繁荣</w:t>
      </w:r>
    </w:p>
    <w:p w14:paraId="0370C197" w14:textId="77777777" w:rsidR="00632FF4" w:rsidRDefault="004B4D7A">
      <w:pPr>
        <w:snapToGrid w:val="0"/>
        <w:spacing w:line="440" w:lineRule="exact"/>
        <w:ind w:firstLineChars="300" w:firstLine="630"/>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Pr>
          <w:rFonts w:ascii="华文中宋" w:eastAsia="华文中宋" w:hAnsi="华文中宋" w:hint="eastAsia"/>
          <w:szCs w:val="21"/>
        </w:rPr>
        <w:t xml:space="preserve">欧洲殖民者在中国沿海活动情况 </w:t>
      </w:r>
      <w:r>
        <w:rPr>
          <w:rFonts w:ascii="华文中宋" w:eastAsia="华文中宋" w:hAnsi="华文中宋"/>
          <w:szCs w:val="21"/>
        </w:rPr>
        <w:t xml:space="preserve">     </w:t>
      </w:r>
      <w:r>
        <w:rPr>
          <w:rFonts w:ascii="Times New Roman" w:hAnsi="Times New Roman" w:hint="eastAsia"/>
          <w:szCs w:val="21"/>
        </w:rPr>
        <w:t>E</w:t>
      </w:r>
      <w:r>
        <w:rPr>
          <w:rFonts w:ascii="Times New Roman" w:hAnsi="Times New Roman" w:hint="eastAsia"/>
          <w:szCs w:val="21"/>
        </w:rPr>
        <w:t>．</w:t>
      </w:r>
      <w:r>
        <w:rPr>
          <w:rFonts w:ascii="华文中宋" w:eastAsia="华文中宋" w:hAnsi="华文中宋" w:hint="eastAsia"/>
          <w:szCs w:val="21"/>
        </w:rPr>
        <w:t>契约农民数量增加</w:t>
      </w:r>
    </w:p>
    <w:p w14:paraId="17BF72D5" w14:textId="77777777" w:rsidR="00632FF4" w:rsidRDefault="004B4D7A">
      <w:pPr>
        <w:snapToGrid w:val="0"/>
        <w:spacing w:line="440" w:lineRule="exact"/>
        <w:ind w:firstLineChars="200" w:firstLine="420"/>
      </w:pPr>
      <w:r>
        <w:rPr>
          <w:rFonts w:ascii="Times New Roman" w:hAnsi="Times New Roman"/>
          <w:szCs w:val="21"/>
        </w:rPr>
        <w:t xml:space="preserve">14. </w:t>
      </w:r>
      <w:r>
        <w:rPr>
          <w:rFonts w:ascii="华文中宋" w:eastAsia="华文中宋" w:hAnsi="华文中宋" w:hint="eastAsia"/>
          <w:szCs w:val="21"/>
        </w:rPr>
        <w:t>根据以上材料结合所学，从历史研究的史料、视野等方面，具体谈一谈历史研究可以采用的方法。（</w:t>
      </w:r>
      <w:r>
        <w:rPr>
          <w:rFonts w:ascii="Times New Roman" w:hAnsi="Times New Roman"/>
          <w:szCs w:val="21"/>
        </w:rPr>
        <w:t>4</w:t>
      </w:r>
      <w:r>
        <w:rPr>
          <w:rFonts w:ascii="华文中宋" w:eastAsia="华文中宋" w:hAnsi="华文中宋" w:hint="eastAsia"/>
          <w:szCs w:val="21"/>
        </w:rPr>
        <w:t>分）</w:t>
      </w:r>
    </w:p>
    <w:p w14:paraId="26A518F7" w14:textId="77777777" w:rsidR="00632FF4" w:rsidRDefault="00632FF4">
      <w:pPr>
        <w:snapToGrid w:val="0"/>
        <w:spacing w:line="400" w:lineRule="exact"/>
        <w:ind w:firstLineChars="200" w:firstLine="420"/>
        <w:jc w:val="center"/>
        <w:rPr>
          <w:rFonts w:ascii="华文中宋" w:eastAsia="华文中宋" w:hAnsi="华文中宋"/>
          <w:szCs w:val="21"/>
        </w:rPr>
      </w:pPr>
    </w:p>
    <w:p w14:paraId="26BB8F6D" w14:textId="77777777" w:rsidR="00632FF4" w:rsidRDefault="004B4D7A">
      <w:pPr>
        <w:snapToGrid w:val="0"/>
        <w:spacing w:line="400" w:lineRule="exact"/>
        <w:ind w:firstLineChars="200" w:firstLine="420"/>
        <w:jc w:val="center"/>
        <w:rPr>
          <w:rFonts w:ascii="华文中宋" w:eastAsia="华文中宋" w:hAnsi="华文中宋"/>
          <w:szCs w:val="21"/>
        </w:rPr>
      </w:pPr>
      <w:bookmarkStart w:id="4" w:name="_Hlk120660551"/>
      <w:r>
        <w:rPr>
          <w:rFonts w:ascii="华文中宋" w:eastAsia="华文中宋" w:hAnsi="华文中宋" w:hint="eastAsia"/>
          <w:szCs w:val="21"/>
        </w:rPr>
        <w:t>四、清朝的基层治理</w:t>
      </w:r>
      <w:bookmarkEnd w:id="4"/>
      <w:r>
        <w:rPr>
          <w:rFonts w:ascii="华文中宋" w:eastAsia="华文中宋" w:hAnsi="华文中宋" w:hint="eastAsia"/>
          <w:szCs w:val="21"/>
        </w:rPr>
        <w:t>（</w:t>
      </w:r>
      <w:r>
        <w:rPr>
          <w:rFonts w:ascii="Times New Roman" w:hAnsi="Times New Roman"/>
          <w:szCs w:val="21"/>
        </w:rPr>
        <w:t>27</w:t>
      </w:r>
      <w:r>
        <w:rPr>
          <w:rFonts w:ascii="华文中宋" w:eastAsia="华文中宋" w:hAnsi="华文中宋" w:hint="eastAsia"/>
          <w:szCs w:val="21"/>
        </w:rPr>
        <w:t>分）</w:t>
      </w:r>
    </w:p>
    <w:p w14:paraId="047A1E52" w14:textId="77777777" w:rsidR="00632FF4" w:rsidRDefault="00632FF4">
      <w:pPr>
        <w:snapToGrid w:val="0"/>
        <w:spacing w:line="400" w:lineRule="exact"/>
        <w:ind w:firstLineChars="200" w:firstLine="420"/>
        <w:jc w:val="center"/>
        <w:rPr>
          <w:rFonts w:ascii="华文中宋" w:eastAsia="华文中宋" w:hAnsi="华文中宋"/>
          <w:szCs w:val="21"/>
        </w:rPr>
      </w:pPr>
    </w:p>
    <w:p w14:paraId="5BE9DB79" w14:textId="77777777" w:rsidR="00632FF4" w:rsidRDefault="004B4D7A">
      <w:pPr>
        <w:snapToGrid w:val="0"/>
        <w:spacing w:line="400" w:lineRule="exact"/>
        <w:ind w:firstLineChars="200" w:firstLine="420"/>
        <w:rPr>
          <w:rFonts w:ascii="华文中宋" w:eastAsia="华文中宋" w:hAnsi="华文中宋"/>
          <w:szCs w:val="21"/>
        </w:rPr>
      </w:pPr>
      <w:r>
        <w:rPr>
          <w:rFonts w:ascii="华文中宋" w:eastAsia="华文中宋" w:hAnsi="华文中宋" w:hint="eastAsia"/>
          <w:szCs w:val="21"/>
        </w:rPr>
        <w:t>基层组织建设是政府的重要事项之一。从周</w:t>
      </w:r>
      <w:proofErr w:type="gramStart"/>
      <w:r>
        <w:rPr>
          <w:rFonts w:ascii="华文中宋" w:eastAsia="华文中宋" w:hAnsi="华文中宋" w:hint="eastAsia"/>
          <w:szCs w:val="21"/>
        </w:rPr>
        <w:t>之乡遂到</w:t>
      </w:r>
      <w:proofErr w:type="gramEnd"/>
      <w:r>
        <w:rPr>
          <w:rFonts w:ascii="华文中宋" w:eastAsia="华文中宋" w:hAnsi="华文中宋" w:hint="eastAsia"/>
          <w:szCs w:val="21"/>
        </w:rPr>
        <w:t>明清保甲，再到清末新政推行地方</w:t>
      </w:r>
      <w:r>
        <w:rPr>
          <w:rFonts w:ascii="华文中宋" w:eastAsia="华文中宋" w:hAnsi="华文中宋" w:hint="eastAsia"/>
          <w:szCs w:val="21"/>
        </w:rPr>
        <w:lastRenderedPageBreak/>
        <w:t>自治，各地成立咨议局，基层组织建设可谓辗转相承、代有兴革，绵延不绝。</w:t>
      </w:r>
    </w:p>
    <w:p w14:paraId="359586D3" w14:textId="77777777" w:rsidR="00632FF4" w:rsidRDefault="004B4D7A">
      <w:pPr>
        <w:snapToGrid w:val="0"/>
        <w:spacing w:line="400" w:lineRule="exact"/>
        <w:ind w:firstLineChars="200" w:firstLine="420"/>
        <w:rPr>
          <w:rFonts w:ascii="楷体" w:eastAsia="楷体" w:hAnsi="楷体"/>
          <w:szCs w:val="21"/>
        </w:rPr>
      </w:pPr>
      <w:r>
        <w:rPr>
          <w:rFonts w:ascii="楷体" w:eastAsia="楷体" w:hAnsi="楷体" w:hint="eastAsia"/>
          <w:szCs w:val="21"/>
        </w:rPr>
        <w:t>材料</w:t>
      </w:r>
      <w:proofErr w:type="gramStart"/>
      <w:r>
        <w:rPr>
          <w:rFonts w:ascii="楷体" w:eastAsia="楷体" w:hAnsi="楷体" w:hint="eastAsia"/>
          <w:szCs w:val="21"/>
        </w:rPr>
        <w:t>一</w:t>
      </w:r>
      <w:proofErr w:type="gramEnd"/>
      <w:r>
        <w:rPr>
          <w:rFonts w:ascii="楷体" w:eastAsia="楷体" w:hAnsi="楷体" w:hint="eastAsia"/>
          <w:szCs w:val="21"/>
        </w:rPr>
        <w:t>：清代甲长将本户并十户</w:t>
      </w:r>
      <w:proofErr w:type="gramStart"/>
      <w:r>
        <w:rPr>
          <w:rFonts w:ascii="楷体" w:eastAsia="楷体" w:hAnsi="楷体" w:hint="eastAsia"/>
          <w:szCs w:val="21"/>
        </w:rPr>
        <w:t>造册送里长</w:t>
      </w:r>
      <w:proofErr w:type="gramEnd"/>
      <w:r>
        <w:rPr>
          <w:rFonts w:ascii="楷体" w:eastAsia="楷体" w:hAnsi="楷体" w:hint="eastAsia"/>
          <w:szCs w:val="21"/>
        </w:rPr>
        <w:t>，逐次呈报。与严密的基层户籍管理制度相适应的必须是有一套严密的乡里政权组织：</w:t>
      </w:r>
      <w:proofErr w:type="gramStart"/>
      <w:r>
        <w:rPr>
          <w:rFonts w:ascii="楷体" w:eastAsia="楷体" w:hAnsi="楷体"/>
          <w:szCs w:val="21"/>
        </w:rPr>
        <w:t>乡</w:t>
      </w:r>
      <w:r>
        <w:rPr>
          <w:rFonts w:ascii="楷体" w:eastAsia="楷体" w:hAnsi="楷体" w:hint="eastAsia"/>
          <w:szCs w:val="21"/>
        </w:rPr>
        <w:t>亭里</w:t>
      </w:r>
      <w:proofErr w:type="gramEnd"/>
      <w:r>
        <w:rPr>
          <w:rFonts w:ascii="楷体" w:eastAsia="楷体" w:hAnsi="楷体" w:hint="eastAsia"/>
          <w:szCs w:val="21"/>
        </w:rPr>
        <w:t>什伍保甲的纵向管理控制，这是</w:t>
      </w:r>
      <w:r>
        <w:rPr>
          <w:rFonts w:ascii="楷体" w:eastAsia="楷体" w:hAnsi="楷体"/>
          <w:szCs w:val="21"/>
        </w:rPr>
        <w:t>“经”；宗族组织、</w:t>
      </w:r>
      <w:r>
        <w:rPr>
          <w:rFonts w:ascii="楷体" w:eastAsia="楷体" w:hAnsi="楷体" w:hint="eastAsia"/>
          <w:szCs w:val="21"/>
        </w:rPr>
        <w:t>村落组织的自治自管，这是</w:t>
      </w:r>
      <w:r>
        <w:rPr>
          <w:rFonts w:ascii="楷体" w:eastAsia="楷体" w:hAnsi="楷体"/>
          <w:szCs w:val="21"/>
        </w:rPr>
        <w:t>“纬”；兵籍制度以及与其</w:t>
      </w:r>
      <w:r>
        <w:rPr>
          <w:rFonts w:ascii="楷体" w:eastAsia="楷体" w:hAnsi="楷体" w:hint="eastAsia"/>
          <w:szCs w:val="21"/>
        </w:rPr>
        <w:t>匹配的赋役、</w:t>
      </w:r>
      <w:r>
        <w:rPr>
          <w:rFonts w:ascii="楷体" w:eastAsia="楷体" w:hAnsi="楷体"/>
          <w:szCs w:val="21"/>
        </w:rPr>
        <w:t>治安、教化等则是经、纬之基点，从而真</w:t>
      </w:r>
      <w:r>
        <w:rPr>
          <w:rFonts w:ascii="楷体" w:eastAsia="楷体" w:hAnsi="楷体" w:hint="eastAsia"/>
          <w:szCs w:val="21"/>
        </w:rPr>
        <w:t>正构成了控制基层乡里社会严密的管理网络。</w:t>
      </w:r>
    </w:p>
    <w:p w14:paraId="44622CA3" w14:textId="77777777" w:rsidR="00632FF4" w:rsidRDefault="004B4D7A">
      <w:pPr>
        <w:snapToGrid w:val="0"/>
        <w:spacing w:line="400" w:lineRule="exact"/>
        <w:jc w:val="right"/>
        <w:rPr>
          <w:rFonts w:ascii="楷体" w:eastAsia="楷体" w:hAnsi="楷体"/>
          <w:szCs w:val="21"/>
        </w:rPr>
      </w:pPr>
      <w:r>
        <w:rPr>
          <w:rFonts w:ascii="楷体" w:eastAsia="楷体" w:hAnsi="楷体" w:hint="eastAsia"/>
          <w:szCs w:val="21"/>
        </w:rPr>
        <w:t xml:space="preserve"> </w:t>
      </w:r>
      <w:r>
        <w:rPr>
          <w:rFonts w:ascii="楷体" w:eastAsia="楷体" w:hAnsi="楷体"/>
          <w:szCs w:val="21"/>
        </w:rPr>
        <w:t xml:space="preserve">                    ——</w:t>
      </w:r>
      <w:proofErr w:type="gramStart"/>
      <w:r>
        <w:rPr>
          <w:rFonts w:ascii="楷体" w:eastAsia="楷体" w:hAnsi="楷体"/>
          <w:szCs w:val="21"/>
        </w:rPr>
        <w:t>韩秀桃</w:t>
      </w:r>
      <w:r>
        <w:rPr>
          <w:rFonts w:ascii="楷体" w:eastAsia="楷体" w:hAnsi="楷体" w:hint="eastAsia"/>
          <w:szCs w:val="21"/>
        </w:rPr>
        <w:t>《中国古代乡里基层组织特征》</w:t>
      </w:r>
      <w:proofErr w:type="gramEnd"/>
    </w:p>
    <w:p w14:paraId="055736D8" w14:textId="77777777" w:rsidR="00632FF4" w:rsidRDefault="004B4D7A">
      <w:pPr>
        <w:snapToGrid w:val="0"/>
        <w:spacing w:line="400" w:lineRule="exact"/>
        <w:ind w:firstLineChars="200" w:firstLine="420"/>
        <w:rPr>
          <w:rFonts w:ascii="楷体" w:eastAsia="楷体" w:hAnsi="楷体"/>
          <w:szCs w:val="21"/>
        </w:rPr>
      </w:pPr>
      <w:r>
        <w:rPr>
          <w:rFonts w:ascii="楷体" w:eastAsia="楷体" w:hAnsi="楷体" w:hint="eastAsia"/>
          <w:szCs w:val="21"/>
        </w:rPr>
        <w:t>材料二：宣统二年</w:t>
      </w:r>
      <w:r>
        <w:rPr>
          <w:rFonts w:ascii="宋体" w:hAnsi="宋体" w:cs="宋体" w:hint="eastAsia"/>
          <w:szCs w:val="21"/>
          <w:vertAlign w:val="superscript"/>
        </w:rPr>
        <w:t>①</w:t>
      </w:r>
      <w:r>
        <w:rPr>
          <w:rFonts w:ascii="楷体" w:eastAsia="楷体" w:hAnsi="楷体" w:hint="eastAsia"/>
          <w:szCs w:val="21"/>
        </w:rPr>
        <w:t>顺直咨议局通过了将</w:t>
      </w:r>
      <w:proofErr w:type="gramStart"/>
      <w:r>
        <w:rPr>
          <w:rFonts w:ascii="楷体" w:eastAsia="楷体" w:hAnsi="楷体" w:hint="eastAsia"/>
          <w:szCs w:val="21"/>
        </w:rPr>
        <w:t>田房税契</w:t>
      </w:r>
      <w:proofErr w:type="gramEnd"/>
      <w:r>
        <w:rPr>
          <w:rFonts w:ascii="楷体" w:eastAsia="楷体" w:hAnsi="楷体" w:hint="eastAsia"/>
          <w:szCs w:val="21"/>
        </w:rPr>
        <w:t>归地方自治预备会办理的决议，但州县官并不肯放弃此项权利。于是各州县地方自治机关便采取各种途径与地方官展开斗争。如天津县成立了城镇乡联合会，并在城董事会内设典卖</w:t>
      </w:r>
      <w:proofErr w:type="gramStart"/>
      <w:r>
        <w:rPr>
          <w:rFonts w:ascii="楷体" w:eastAsia="楷体" w:hAnsi="楷体" w:hint="eastAsia"/>
          <w:szCs w:val="21"/>
        </w:rPr>
        <w:t>田房税契</w:t>
      </w:r>
      <w:proofErr w:type="gramEnd"/>
      <w:r>
        <w:rPr>
          <w:rFonts w:ascii="楷体" w:eastAsia="楷体" w:hAnsi="楷体" w:hint="eastAsia"/>
          <w:szCs w:val="21"/>
        </w:rPr>
        <w:t>处，由城</w:t>
      </w:r>
      <w:proofErr w:type="gramStart"/>
      <w:r>
        <w:rPr>
          <w:rFonts w:ascii="楷体" w:eastAsia="楷体" w:hAnsi="楷体" w:hint="eastAsia"/>
          <w:szCs w:val="21"/>
        </w:rPr>
        <w:t>总董来独立</w:t>
      </w:r>
      <w:proofErr w:type="gramEnd"/>
      <w:r>
        <w:rPr>
          <w:rFonts w:ascii="楷体" w:eastAsia="楷体" w:hAnsi="楷体" w:hint="eastAsia"/>
          <w:szCs w:val="21"/>
        </w:rPr>
        <w:t>其事。</w:t>
      </w:r>
    </w:p>
    <w:p w14:paraId="7DDFB6D6" w14:textId="77777777" w:rsidR="00632FF4" w:rsidRDefault="004B4D7A">
      <w:pPr>
        <w:snapToGrid w:val="0"/>
        <w:spacing w:line="400" w:lineRule="exact"/>
        <w:ind w:firstLineChars="200" w:firstLine="420"/>
        <w:jc w:val="right"/>
        <w:rPr>
          <w:rFonts w:ascii="楷体" w:eastAsia="楷体" w:hAnsi="楷体"/>
          <w:szCs w:val="21"/>
        </w:rPr>
      </w:pPr>
      <w:r>
        <w:rPr>
          <w:rFonts w:ascii="楷体" w:eastAsia="楷体" w:hAnsi="楷体" w:hint="eastAsia"/>
          <w:szCs w:val="21"/>
        </w:rPr>
        <w:t>——</w:t>
      </w:r>
      <w:proofErr w:type="gramStart"/>
      <w:r>
        <w:rPr>
          <w:rFonts w:ascii="楷体" w:eastAsia="楷体" w:hAnsi="楷体" w:hint="eastAsia"/>
          <w:szCs w:val="21"/>
        </w:rPr>
        <w:t>范</w:t>
      </w:r>
      <w:proofErr w:type="gramEnd"/>
      <w:r>
        <w:rPr>
          <w:rFonts w:ascii="楷体" w:eastAsia="楷体" w:hAnsi="楷体" w:hint="eastAsia"/>
          <w:szCs w:val="21"/>
        </w:rPr>
        <w:t>红霞《清末新政时期直隶地方自治》</w:t>
      </w:r>
    </w:p>
    <w:p w14:paraId="0A761CB1" w14:textId="77777777" w:rsidR="00632FF4" w:rsidRDefault="00632FF4">
      <w:pPr>
        <w:snapToGrid w:val="0"/>
        <w:spacing w:line="400" w:lineRule="exact"/>
        <w:ind w:firstLineChars="200" w:firstLine="420"/>
        <w:rPr>
          <w:rFonts w:ascii="楷体" w:eastAsia="楷体" w:hAnsi="楷体"/>
          <w:szCs w:val="21"/>
        </w:rPr>
      </w:pPr>
    </w:p>
    <w:p w14:paraId="703769F8" w14:textId="77777777" w:rsidR="00632FF4" w:rsidRDefault="004B4D7A">
      <w:pPr>
        <w:snapToGrid w:val="0"/>
        <w:spacing w:line="400" w:lineRule="exact"/>
        <w:ind w:firstLineChars="200" w:firstLine="420"/>
        <w:rPr>
          <w:rFonts w:ascii="楷体" w:eastAsia="楷体" w:hAnsi="楷体"/>
          <w:szCs w:val="21"/>
        </w:rPr>
      </w:pPr>
      <w:r>
        <w:rPr>
          <w:rFonts w:ascii="楷体" w:eastAsia="楷体" w:hAnsi="楷体" w:hint="eastAsia"/>
          <w:szCs w:val="21"/>
        </w:rPr>
        <w:t>材料三：（有清朝官员认为）地方自治之名，</w:t>
      </w:r>
      <w:proofErr w:type="gramStart"/>
      <w:r>
        <w:rPr>
          <w:rFonts w:ascii="楷体" w:eastAsia="楷体" w:hAnsi="楷体" w:hint="eastAsia"/>
          <w:szCs w:val="21"/>
        </w:rPr>
        <w:t>虽近沿于泰西</w:t>
      </w:r>
      <w:proofErr w:type="gramEnd"/>
      <w:r>
        <w:rPr>
          <w:rFonts w:ascii="宋体" w:hAnsi="宋体" w:cs="宋体" w:hint="eastAsia"/>
          <w:szCs w:val="21"/>
          <w:vertAlign w:val="superscript"/>
        </w:rPr>
        <w:t>②</w:t>
      </w:r>
      <w:r>
        <w:rPr>
          <w:rFonts w:ascii="楷体" w:eastAsia="楷体" w:hAnsi="楷体" w:hint="eastAsia"/>
          <w:szCs w:val="21"/>
        </w:rPr>
        <w:t>，而其实则早已根荄于中古，《周礼》比</w:t>
      </w:r>
      <w:proofErr w:type="gramStart"/>
      <w:r>
        <w:rPr>
          <w:rFonts w:ascii="楷体" w:eastAsia="楷体" w:hAnsi="楷体" w:hint="eastAsia"/>
          <w:szCs w:val="21"/>
        </w:rPr>
        <w:t>闾</w:t>
      </w:r>
      <w:proofErr w:type="gramEnd"/>
      <w:r>
        <w:rPr>
          <w:rFonts w:ascii="楷体" w:eastAsia="楷体" w:hAnsi="楷体" w:hint="eastAsia"/>
          <w:szCs w:val="21"/>
        </w:rPr>
        <w:t>、族党、州乡之制，即名为有地治者，实为地方自治之权舆。下逮两汉三老、</w:t>
      </w:r>
      <w:proofErr w:type="gramStart"/>
      <w:r>
        <w:rPr>
          <w:rFonts w:ascii="楷体" w:eastAsia="楷体" w:hAnsi="楷体" w:hint="eastAsia"/>
          <w:szCs w:val="21"/>
        </w:rPr>
        <w:t>啬</w:t>
      </w:r>
      <w:proofErr w:type="gramEnd"/>
      <w:r>
        <w:rPr>
          <w:rFonts w:ascii="楷体" w:eastAsia="楷体" w:hAnsi="楷体" w:hint="eastAsia"/>
          <w:szCs w:val="21"/>
        </w:rPr>
        <w:t>夫，历代保甲乡约，相沿未绝。</w:t>
      </w:r>
    </w:p>
    <w:p w14:paraId="18E94DBA" w14:textId="77777777" w:rsidR="00632FF4" w:rsidRDefault="004B4D7A">
      <w:pPr>
        <w:snapToGrid w:val="0"/>
        <w:spacing w:line="400" w:lineRule="exact"/>
        <w:jc w:val="right"/>
        <w:rPr>
          <w:rFonts w:ascii="楷体" w:eastAsia="楷体" w:hAnsi="楷体"/>
          <w:szCs w:val="21"/>
        </w:rPr>
      </w:pPr>
      <w:r>
        <w:rPr>
          <w:rFonts w:ascii="楷体" w:eastAsia="楷体" w:hAnsi="楷体" w:hint="eastAsia"/>
          <w:szCs w:val="21"/>
        </w:rPr>
        <w:t xml:space="preserve"> </w:t>
      </w:r>
      <w:r>
        <w:rPr>
          <w:rFonts w:ascii="楷体" w:eastAsia="楷体" w:hAnsi="楷体"/>
          <w:szCs w:val="21"/>
        </w:rPr>
        <w:t xml:space="preserve">      ——</w:t>
      </w:r>
      <w:r>
        <w:rPr>
          <w:rFonts w:ascii="楷体" w:eastAsia="楷体" w:hAnsi="楷体" w:hint="eastAsia"/>
          <w:szCs w:val="21"/>
        </w:rPr>
        <w:t>《宪政编查馆奏议城镇乡地方自治章程并另拟选举章程折》《东方杂志》</w:t>
      </w:r>
      <w:r>
        <w:rPr>
          <w:rFonts w:ascii="Times New Roman" w:hAnsi="Times New Roman" w:hint="eastAsia"/>
          <w:szCs w:val="21"/>
        </w:rPr>
        <w:t>（</w:t>
      </w:r>
      <w:r>
        <w:rPr>
          <w:rFonts w:ascii="Times New Roman" w:hAnsi="Times New Roman" w:hint="eastAsia"/>
          <w:szCs w:val="21"/>
        </w:rPr>
        <w:t>1909</w:t>
      </w:r>
      <w:r>
        <w:rPr>
          <w:rFonts w:ascii="Times New Roman" w:hAnsi="Times New Roman" w:hint="eastAsia"/>
          <w:szCs w:val="21"/>
        </w:rPr>
        <w:t>年）</w:t>
      </w:r>
    </w:p>
    <w:p w14:paraId="49578B26" w14:textId="77777777" w:rsidR="00632FF4" w:rsidRDefault="00632FF4">
      <w:pPr>
        <w:snapToGrid w:val="0"/>
        <w:spacing w:line="400" w:lineRule="exact"/>
        <w:ind w:firstLineChars="200" w:firstLine="420"/>
        <w:rPr>
          <w:rFonts w:ascii="楷体" w:eastAsia="楷体" w:hAnsi="楷体"/>
          <w:szCs w:val="21"/>
        </w:rPr>
      </w:pPr>
    </w:p>
    <w:p w14:paraId="3E81FB95" w14:textId="77777777" w:rsidR="00632FF4" w:rsidRDefault="004B4D7A">
      <w:pPr>
        <w:snapToGrid w:val="0"/>
        <w:spacing w:line="400" w:lineRule="exact"/>
        <w:ind w:firstLineChars="200" w:firstLine="420"/>
        <w:rPr>
          <w:rFonts w:ascii="楷体" w:eastAsia="楷体" w:hAnsi="楷体"/>
          <w:szCs w:val="21"/>
        </w:rPr>
      </w:pPr>
      <w:r>
        <w:rPr>
          <w:rFonts w:ascii="楷体" w:eastAsia="楷体" w:hAnsi="楷体" w:hint="eastAsia"/>
          <w:szCs w:val="21"/>
        </w:rPr>
        <w:t>材料四：宣统二年办理天津城议事会选举，调查选民资格时，当选举调查员上门调查时，一些居民对调查员“冷薄难堪，目之如</w:t>
      </w:r>
      <w:proofErr w:type="gramStart"/>
      <w:r>
        <w:rPr>
          <w:rFonts w:ascii="楷体" w:eastAsia="楷体" w:hAnsi="楷体" w:hint="eastAsia"/>
          <w:szCs w:val="21"/>
        </w:rPr>
        <w:t>丐</w:t>
      </w:r>
      <w:proofErr w:type="gramEnd"/>
      <w:r>
        <w:rPr>
          <w:rFonts w:ascii="楷体" w:eastAsia="楷体" w:hAnsi="楷体" w:hint="eastAsia"/>
          <w:szCs w:val="21"/>
        </w:rPr>
        <w:t>。及</w:t>
      </w:r>
      <w:proofErr w:type="gramStart"/>
      <w:r>
        <w:rPr>
          <w:rFonts w:ascii="楷体" w:eastAsia="楷体" w:hAnsi="楷体" w:hint="eastAsia"/>
          <w:szCs w:val="21"/>
        </w:rPr>
        <w:t>询</w:t>
      </w:r>
      <w:proofErr w:type="gramEnd"/>
      <w:r>
        <w:rPr>
          <w:rFonts w:ascii="楷体" w:eastAsia="楷体" w:hAnsi="楷体" w:hint="eastAsia"/>
          <w:szCs w:val="21"/>
        </w:rPr>
        <w:t>其田产职业，又恐加捐，不以实告。”……通</w:t>
      </w:r>
      <w:proofErr w:type="gramStart"/>
      <w:r>
        <w:rPr>
          <w:rFonts w:ascii="楷体" w:eastAsia="楷体" w:hAnsi="楷体" w:hint="eastAsia"/>
          <w:szCs w:val="21"/>
        </w:rPr>
        <w:t>州县选举</w:t>
      </w:r>
      <w:proofErr w:type="gramEnd"/>
      <w:r>
        <w:rPr>
          <w:rFonts w:ascii="楷体" w:eastAsia="楷体" w:hAnsi="楷体" w:hint="eastAsia"/>
          <w:szCs w:val="21"/>
        </w:rPr>
        <w:t>自治研究所所长，是日投票者</w:t>
      </w:r>
      <w:r>
        <w:rPr>
          <w:rFonts w:ascii="Times New Roman" w:hAnsi="Times New Roman" w:hint="eastAsia"/>
          <w:szCs w:val="21"/>
        </w:rPr>
        <w:t>2</w:t>
      </w:r>
      <w:r>
        <w:rPr>
          <w:rFonts w:ascii="Times New Roman" w:hAnsi="Times New Roman"/>
          <w:szCs w:val="21"/>
        </w:rPr>
        <w:t>19</w:t>
      </w:r>
      <w:r>
        <w:rPr>
          <w:rFonts w:ascii="楷体" w:eastAsia="楷体" w:hAnsi="楷体" w:hint="eastAsia"/>
          <w:szCs w:val="21"/>
        </w:rPr>
        <w:t>人，当时通州全境人口约</w:t>
      </w:r>
      <w:r>
        <w:rPr>
          <w:rFonts w:ascii="Times New Roman" w:hAnsi="Times New Roman" w:hint="eastAsia"/>
          <w:szCs w:val="21"/>
        </w:rPr>
        <w:t>3</w:t>
      </w:r>
      <w:r>
        <w:rPr>
          <w:rFonts w:ascii="Times New Roman" w:hAnsi="Times New Roman"/>
          <w:szCs w:val="21"/>
        </w:rPr>
        <w:t>6</w:t>
      </w:r>
      <w:r>
        <w:rPr>
          <w:rFonts w:ascii="楷体" w:eastAsia="楷体" w:hAnsi="楷体" w:hint="eastAsia"/>
          <w:szCs w:val="21"/>
        </w:rPr>
        <w:t>万，选民约</w:t>
      </w:r>
      <w:r>
        <w:rPr>
          <w:rFonts w:ascii="Times New Roman" w:hAnsi="Times New Roman" w:hint="eastAsia"/>
          <w:szCs w:val="21"/>
        </w:rPr>
        <w:t>1</w:t>
      </w:r>
      <w:r>
        <w:rPr>
          <w:rFonts w:ascii="Times New Roman" w:hAnsi="Times New Roman"/>
          <w:szCs w:val="21"/>
        </w:rPr>
        <w:t>0</w:t>
      </w:r>
      <w:r>
        <w:rPr>
          <w:rFonts w:ascii="楷体" w:eastAsia="楷体" w:hAnsi="楷体" w:hint="eastAsia"/>
          <w:szCs w:val="21"/>
        </w:rPr>
        <w:t>万。因此，此次参与投票者仅为选民人数的千分之二。</w:t>
      </w:r>
    </w:p>
    <w:p w14:paraId="1B9D679C" w14:textId="77777777" w:rsidR="00632FF4" w:rsidRDefault="004B4D7A">
      <w:pPr>
        <w:snapToGrid w:val="0"/>
        <w:spacing w:line="400" w:lineRule="exact"/>
        <w:ind w:firstLineChars="200" w:firstLine="420"/>
        <w:jc w:val="right"/>
        <w:rPr>
          <w:rFonts w:ascii="楷体" w:eastAsia="楷体" w:hAnsi="楷体"/>
          <w:szCs w:val="21"/>
        </w:rPr>
      </w:pPr>
      <w:r>
        <w:rPr>
          <w:rFonts w:ascii="楷体" w:eastAsia="楷体" w:hAnsi="楷体" w:hint="eastAsia"/>
          <w:szCs w:val="21"/>
        </w:rPr>
        <w:t>——</w:t>
      </w:r>
      <w:proofErr w:type="gramStart"/>
      <w:r>
        <w:rPr>
          <w:rFonts w:ascii="楷体" w:eastAsia="楷体" w:hAnsi="楷体" w:hint="eastAsia"/>
          <w:szCs w:val="21"/>
        </w:rPr>
        <w:t>范</w:t>
      </w:r>
      <w:proofErr w:type="gramEnd"/>
      <w:r>
        <w:rPr>
          <w:rFonts w:ascii="楷体" w:eastAsia="楷体" w:hAnsi="楷体" w:hint="eastAsia"/>
          <w:szCs w:val="21"/>
        </w:rPr>
        <w:t>红霞《清末新政时期直隶地方自治》</w:t>
      </w:r>
    </w:p>
    <w:p w14:paraId="009C9568" w14:textId="77777777" w:rsidR="00632FF4" w:rsidRDefault="00632FF4">
      <w:pPr>
        <w:snapToGrid w:val="0"/>
        <w:spacing w:line="400" w:lineRule="exact"/>
        <w:ind w:right="210" w:firstLineChars="200" w:firstLine="420"/>
        <w:rPr>
          <w:rFonts w:ascii="楷体" w:eastAsia="楷体" w:hAnsi="楷体"/>
          <w:szCs w:val="21"/>
        </w:rPr>
      </w:pPr>
    </w:p>
    <w:p w14:paraId="121C6012" w14:textId="77777777" w:rsidR="00632FF4" w:rsidRDefault="004B4D7A">
      <w:pPr>
        <w:snapToGrid w:val="0"/>
        <w:spacing w:line="400" w:lineRule="exact"/>
        <w:ind w:right="210" w:firstLineChars="200" w:firstLine="420"/>
        <w:rPr>
          <w:rFonts w:ascii="楷体" w:eastAsia="楷体" w:hAnsi="楷体"/>
          <w:szCs w:val="21"/>
        </w:rPr>
      </w:pPr>
      <w:r>
        <w:rPr>
          <w:rFonts w:ascii="楷体" w:eastAsia="楷体" w:hAnsi="楷体" w:hint="eastAsia"/>
          <w:szCs w:val="21"/>
        </w:rPr>
        <w:t>注释：</w:t>
      </w:r>
      <w:r>
        <w:rPr>
          <w:rFonts w:ascii="Times New Roman" w:hAnsi="Times New Roman" w:hint="eastAsia"/>
          <w:szCs w:val="21"/>
        </w:rPr>
        <w:t>①</w:t>
      </w:r>
      <w:r>
        <w:rPr>
          <w:rFonts w:ascii="楷体" w:eastAsia="楷体" w:hAnsi="楷体" w:hint="eastAsia"/>
          <w:szCs w:val="21"/>
        </w:rPr>
        <w:t>宣统二年：</w:t>
      </w:r>
      <w:r>
        <w:rPr>
          <w:rFonts w:ascii="Times New Roman" w:hAnsi="Times New Roman" w:hint="eastAsia"/>
          <w:szCs w:val="21"/>
        </w:rPr>
        <w:t>1</w:t>
      </w:r>
      <w:r>
        <w:rPr>
          <w:rFonts w:ascii="Times New Roman" w:hAnsi="Times New Roman"/>
          <w:szCs w:val="21"/>
        </w:rPr>
        <w:t>910</w:t>
      </w:r>
      <w:r>
        <w:rPr>
          <w:rFonts w:ascii="楷体" w:eastAsia="楷体" w:hAnsi="楷体" w:hint="eastAsia"/>
          <w:szCs w:val="21"/>
        </w:rPr>
        <w:t xml:space="preserve">年。 </w:t>
      </w:r>
      <w:r>
        <w:rPr>
          <w:rFonts w:ascii="楷体" w:eastAsia="楷体" w:hAnsi="楷体"/>
          <w:szCs w:val="21"/>
        </w:rPr>
        <w:t xml:space="preserve"> </w:t>
      </w:r>
      <w:r>
        <w:rPr>
          <w:rFonts w:ascii="Times New Roman" w:hAnsi="Times New Roman" w:hint="eastAsia"/>
          <w:szCs w:val="21"/>
        </w:rPr>
        <w:t>②</w:t>
      </w:r>
      <w:r>
        <w:rPr>
          <w:rFonts w:ascii="楷体" w:eastAsia="楷体" w:hAnsi="楷体" w:hint="eastAsia"/>
          <w:szCs w:val="21"/>
        </w:rPr>
        <w:t>泰西：西方国家。</w:t>
      </w:r>
    </w:p>
    <w:p w14:paraId="659E493C" w14:textId="77777777" w:rsidR="00632FF4" w:rsidRDefault="00632FF4">
      <w:pPr>
        <w:snapToGrid w:val="0"/>
        <w:spacing w:line="400" w:lineRule="exact"/>
        <w:ind w:right="210" w:firstLineChars="200" w:firstLine="420"/>
        <w:rPr>
          <w:rFonts w:ascii="楷体" w:eastAsia="楷体" w:hAnsi="楷体"/>
          <w:szCs w:val="21"/>
        </w:rPr>
      </w:pPr>
    </w:p>
    <w:p w14:paraId="046C7F12" w14:textId="77777777" w:rsidR="00632FF4" w:rsidRDefault="004B4D7A">
      <w:pPr>
        <w:snapToGrid w:val="0"/>
        <w:spacing w:line="440" w:lineRule="exact"/>
        <w:ind w:firstLineChars="200" w:firstLine="420"/>
        <w:rPr>
          <w:rFonts w:ascii="华文中宋" w:eastAsia="华文中宋" w:hAnsi="华文中宋"/>
          <w:szCs w:val="21"/>
        </w:rPr>
      </w:pPr>
      <w:r>
        <w:rPr>
          <w:rFonts w:ascii="Times New Roman" w:hAnsi="Times New Roman"/>
          <w:szCs w:val="21"/>
        </w:rPr>
        <w:t>15.</w:t>
      </w:r>
      <w:r>
        <w:rPr>
          <w:rFonts w:ascii="华文中宋" w:eastAsia="华文中宋" w:hAnsi="华文中宋"/>
          <w:szCs w:val="21"/>
        </w:rPr>
        <w:t xml:space="preserve"> </w:t>
      </w:r>
      <w:r>
        <w:rPr>
          <w:rFonts w:ascii="华文中宋" w:eastAsia="华文中宋" w:hAnsi="华文中宋" w:hint="eastAsia"/>
          <w:szCs w:val="21"/>
        </w:rPr>
        <w:t>根据</w:t>
      </w:r>
      <w:proofErr w:type="gramStart"/>
      <w:r>
        <w:rPr>
          <w:rFonts w:ascii="华文中宋" w:eastAsia="华文中宋" w:hAnsi="华文中宋" w:hint="eastAsia"/>
          <w:szCs w:val="21"/>
        </w:rPr>
        <w:t>材料一及所学</w:t>
      </w:r>
      <w:proofErr w:type="gramEnd"/>
      <w:r>
        <w:rPr>
          <w:rFonts w:ascii="华文中宋" w:eastAsia="华文中宋" w:hAnsi="华文中宋" w:hint="eastAsia"/>
          <w:szCs w:val="21"/>
        </w:rPr>
        <w:t>，清朝前期的基层治理有什么特点？（</w:t>
      </w:r>
      <w:r>
        <w:rPr>
          <w:rFonts w:ascii="Times New Roman" w:hAnsi="Times New Roman"/>
          <w:szCs w:val="21"/>
        </w:rPr>
        <w:t>6</w:t>
      </w:r>
      <w:r>
        <w:rPr>
          <w:rFonts w:ascii="华文中宋" w:eastAsia="华文中宋" w:hAnsi="华文中宋" w:hint="eastAsia"/>
          <w:szCs w:val="21"/>
        </w:rPr>
        <w:t>分）</w:t>
      </w:r>
    </w:p>
    <w:p w14:paraId="51537F80" w14:textId="77777777" w:rsidR="00632FF4" w:rsidRDefault="004B4D7A">
      <w:pPr>
        <w:snapToGrid w:val="0"/>
        <w:spacing w:line="440" w:lineRule="exact"/>
        <w:ind w:firstLineChars="200" w:firstLine="420"/>
        <w:rPr>
          <w:rFonts w:ascii="华文中宋" w:eastAsia="华文中宋" w:hAnsi="华文中宋"/>
          <w:szCs w:val="21"/>
        </w:rPr>
      </w:pPr>
      <w:r>
        <w:rPr>
          <w:rFonts w:ascii="Times New Roman" w:hAnsi="Times New Roman"/>
          <w:szCs w:val="21"/>
        </w:rPr>
        <w:t xml:space="preserve">16. </w:t>
      </w:r>
      <w:r>
        <w:rPr>
          <w:rFonts w:ascii="华文中宋" w:eastAsia="华文中宋" w:hAnsi="华文中宋" w:hint="eastAsia"/>
          <w:szCs w:val="21"/>
        </w:rPr>
        <w:t>根据以上材料结合所学，如何理解材料三的观点？（</w:t>
      </w:r>
      <w:r>
        <w:rPr>
          <w:rFonts w:ascii="Times New Roman" w:hAnsi="Times New Roman"/>
          <w:szCs w:val="21"/>
        </w:rPr>
        <w:t>6</w:t>
      </w:r>
      <w:r>
        <w:rPr>
          <w:rFonts w:ascii="华文中宋" w:eastAsia="华文中宋" w:hAnsi="华文中宋" w:hint="eastAsia"/>
          <w:szCs w:val="21"/>
        </w:rPr>
        <w:t>分）</w:t>
      </w:r>
    </w:p>
    <w:p w14:paraId="0B4F208E" w14:textId="77777777" w:rsidR="00632FF4" w:rsidRDefault="004B4D7A">
      <w:pPr>
        <w:snapToGrid w:val="0"/>
        <w:spacing w:line="440" w:lineRule="exact"/>
        <w:ind w:firstLineChars="200" w:firstLine="420"/>
        <w:rPr>
          <w:rFonts w:ascii="华文中宋" w:eastAsia="华文中宋" w:hAnsi="华文中宋"/>
          <w:szCs w:val="21"/>
        </w:rPr>
      </w:pPr>
      <w:r>
        <w:rPr>
          <w:rFonts w:ascii="Times New Roman" w:hAnsi="Times New Roman"/>
          <w:szCs w:val="21"/>
        </w:rPr>
        <w:t xml:space="preserve">17. </w:t>
      </w:r>
      <w:r>
        <w:rPr>
          <w:rFonts w:ascii="华文中宋" w:eastAsia="华文中宋" w:hAnsi="华文中宋" w:hint="eastAsia"/>
          <w:szCs w:val="21"/>
        </w:rPr>
        <w:t>综合材料及所学，你如何看待清末新政中推行的地方自治？（</w:t>
      </w:r>
      <w:r>
        <w:rPr>
          <w:rFonts w:ascii="Times New Roman" w:hAnsi="Times New Roman" w:hint="eastAsia"/>
          <w:szCs w:val="21"/>
        </w:rPr>
        <w:t>1</w:t>
      </w:r>
      <w:r>
        <w:rPr>
          <w:rFonts w:ascii="Times New Roman" w:hAnsi="Times New Roman"/>
          <w:szCs w:val="21"/>
        </w:rPr>
        <w:t>5</w:t>
      </w:r>
      <w:r>
        <w:rPr>
          <w:rFonts w:ascii="华文中宋" w:eastAsia="华文中宋" w:hAnsi="华文中宋" w:hint="eastAsia"/>
          <w:szCs w:val="21"/>
        </w:rPr>
        <w:t>分）</w:t>
      </w:r>
    </w:p>
    <w:p w14:paraId="75A08CE6" w14:textId="77777777" w:rsidR="00632FF4" w:rsidRDefault="00632FF4">
      <w:pPr>
        <w:pStyle w:val="p15"/>
        <w:spacing w:before="0" w:after="0" w:line="400" w:lineRule="exact"/>
        <w:jc w:val="both"/>
      </w:pPr>
    </w:p>
    <w:p w14:paraId="2E74A123" w14:textId="77777777" w:rsidR="00227912" w:rsidRDefault="00227912">
      <w:pPr>
        <w:pStyle w:val="p15"/>
        <w:spacing w:before="0" w:after="0" w:line="400" w:lineRule="exact"/>
        <w:jc w:val="both"/>
      </w:pPr>
    </w:p>
    <w:p w14:paraId="52E82370" w14:textId="77777777" w:rsidR="00227912" w:rsidRDefault="00227912">
      <w:pPr>
        <w:pStyle w:val="p15"/>
        <w:spacing w:before="0" w:after="0" w:line="400" w:lineRule="exact"/>
        <w:jc w:val="both"/>
      </w:pPr>
    </w:p>
    <w:p w14:paraId="7594D8F9" w14:textId="77777777" w:rsidR="00227912" w:rsidRDefault="00227912">
      <w:pPr>
        <w:pStyle w:val="p15"/>
        <w:spacing w:before="0" w:after="0" w:line="400" w:lineRule="exact"/>
        <w:jc w:val="both"/>
      </w:pPr>
    </w:p>
    <w:p w14:paraId="5280231C" w14:textId="77777777" w:rsidR="00227912" w:rsidRDefault="00227912">
      <w:pPr>
        <w:pStyle w:val="p15"/>
        <w:spacing w:before="0" w:after="0" w:line="400" w:lineRule="exact"/>
        <w:jc w:val="both"/>
      </w:pPr>
    </w:p>
    <w:p w14:paraId="73D84E83" w14:textId="77777777" w:rsidR="00227912" w:rsidRDefault="00227912">
      <w:pPr>
        <w:pStyle w:val="p15"/>
        <w:spacing w:before="0" w:after="0" w:line="400" w:lineRule="exact"/>
        <w:jc w:val="both"/>
      </w:pPr>
    </w:p>
    <w:p w14:paraId="23D5F542" w14:textId="77777777" w:rsidR="00227912" w:rsidRDefault="00227912">
      <w:pPr>
        <w:pStyle w:val="p15"/>
        <w:spacing w:before="0" w:after="0" w:line="400" w:lineRule="exact"/>
        <w:jc w:val="both"/>
      </w:pPr>
    </w:p>
    <w:p w14:paraId="3607CD59" w14:textId="77777777" w:rsidR="00227912" w:rsidRDefault="00227912">
      <w:pPr>
        <w:pStyle w:val="p15"/>
        <w:spacing w:before="0" w:after="0" w:line="400" w:lineRule="exact"/>
        <w:jc w:val="both"/>
      </w:pPr>
    </w:p>
    <w:p w14:paraId="78C827CC" w14:textId="77777777" w:rsidR="00227912" w:rsidRDefault="00227912">
      <w:pPr>
        <w:pStyle w:val="p15"/>
        <w:spacing w:before="0" w:after="0" w:line="400" w:lineRule="exact"/>
        <w:jc w:val="both"/>
      </w:pPr>
    </w:p>
    <w:p w14:paraId="263C845C" w14:textId="77777777" w:rsidR="00227912" w:rsidRDefault="00227912">
      <w:pPr>
        <w:pStyle w:val="p15"/>
        <w:spacing w:before="0" w:after="0" w:line="400" w:lineRule="exact"/>
        <w:jc w:val="both"/>
      </w:pPr>
    </w:p>
    <w:p w14:paraId="11EE9091" w14:textId="77777777" w:rsidR="00227912" w:rsidRDefault="00227912">
      <w:pPr>
        <w:pStyle w:val="p15"/>
        <w:spacing w:before="0" w:after="0" w:line="400" w:lineRule="exact"/>
        <w:jc w:val="both"/>
      </w:pPr>
    </w:p>
    <w:p w14:paraId="3656FD8D" w14:textId="77777777" w:rsidR="00227912" w:rsidRDefault="00227912">
      <w:pPr>
        <w:pStyle w:val="p15"/>
        <w:spacing w:before="0" w:after="0" w:line="400" w:lineRule="exact"/>
        <w:jc w:val="both"/>
      </w:pPr>
    </w:p>
    <w:p w14:paraId="242734DF" w14:textId="77777777" w:rsidR="00227912" w:rsidRDefault="00227912">
      <w:pPr>
        <w:pStyle w:val="p15"/>
        <w:spacing w:before="0" w:after="0" w:line="400" w:lineRule="exact"/>
        <w:jc w:val="both"/>
      </w:pPr>
    </w:p>
    <w:p w14:paraId="7596EF06" w14:textId="77777777" w:rsidR="00227912" w:rsidRDefault="00227912">
      <w:pPr>
        <w:pStyle w:val="p15"/>
        <w:spacing w:before="0" w:after="0" w:line="400" w:lineRule="exact"/>
        <w:jc w:val="both"/>
      </w:pPr>
    </w:p>
    <w:p w14:paraId="124C35D6" w14:textId="77777777" w:rsidR="00227912" w:rsidRDefault="00227912">
      <w:pPr>
        <w:pStyle w:val="p15"/>
        <w:spacing w:before="0" w:after="0" w:line="400" w:lineRule="exact"/>
        <w:jc w:val="both"/>
      </w:pPr>
    </w:p>
    <w:p w14:paraId="4A0F1537" w14:textId="77777777" w:rsidR="00227912" w:rsidRDefault="00227912">
      <w:pPr>
        <w:pStyle w:val="p15"/>
        <w:spacing w:before="0" w:after="0" w:line="400" w:lineRule="exact"/>
        <w:jc w:val="both"/>
      </w:pPr>
    </w:p>
    <w:p w14:paraId="082D6FBB" w14:textId="77777777" w:rsidR="00227912" w:rsidRDefault="00227912">
      <w:pPr>
        <w:pStyle w:val="p15"/>
        <w:spacing w:before="0" w:after="0" w:line="400" w:lineRule="exact"/>
        <w:jc w:val="both"/>
      </w:pPr>
    </w:p>
    <w:p w14:paraId="4B14144B" w14:textId="77777777" w:rsidR="00227912" w:rsidRDefault="00227912">
      <w:pPr>
        <w:pStyle w:val="p15"/>
        <w:spacing w:before="0" w:after="0" w:line="400" w:lineRule="exact"/>
        <w:jc w:val="both"/>
      </w:pPr>
    </w:p>
    <w:p w14:paraId="0BE2E582" w14:textId="76E1FE3D" w:rsidR="00227912" w:rsidRPr="002C2489" w:rsidRDefault="00227912" w:rsidP="00227912">
      <w:pPr>
        <w:jc w:val="center"/>
        <w:rPr>
          <w:rFonts w:ascii="宋体" w:hAnsi="宋体" w:cs="宋体"/>
          <w:sz w:val="32"/>
          <w:szCs w:val="32"/>
        </w:rPr>
      </w:pPr>
      <w:r>
        <w:rPr>
          <w:rFonts w:ascii="黑体" w:eastAsia="黑体" w:hAnsi="黑体" w:cs="宋体" w:hint="eastAsia"/>
          <w:sz w:val="32"/>
          <w:szCs w:val="32"/>
        </w:rPr>
        <w:t>2</w:t>
      </w:r>
      <w:r>
        <w:rPr>
          <w:rFonts w:ascii="黑体" w:eastAsia="黑体" w:hAnsi="黑体" w:cs="宋体"/>
          <w:sz w:val="32"/>
          <w:szCs w:val="32"/>
        </w:rPr>
        <w:t>023</w:t>
      </w:r>
      <w:r>
        <w:rPr>
          <w:rFonts w:ascii="黑体" w:eastAsia="黑体" w:hAnsi="黑体" w:cs="宋体" w:hint="eastAsia"/>
          <w:sz w:val="32"/>
          <w:szCs w:val="32"/>
        </w:rPr>
        <w:t>届杨浦区</w:t>
      </w:r>
      <w:r w:rsidRPr="00416368">
        <w:rPr>
          <w:rFonts w:ascii="黑体" w:eastAsia="黑体" w:hAnsi="黑体" w:cs="宋体" w:hint="eastAsia"/>
          <w:sz w:val="32"/>
          <w:szCs w:val="32"/>
        </w:rPr>
        <w:t>高三历史</w:t>
      </w:r>
      <w:proofErr w:type="gramStart"/>
      <w:r>
        <w:rPr>
          <w:rFonts w:ascii="黑体" w:eastAsia="黑体" w:hAnsi="黑体" w:cs="宋体" w:hint="eastAsia"/>
          <w:sz w:val="32"/>
          <w:szCs w:val="32"/>
        </w:rPr>
        <w:t>一模卷</w:t>
      </w:r>
      <w:proofErr w:type="gramEnd"/>
      <w:r w:rsidRPr="002C2489">
        <w:rPr>
          <w:rFonts w:ascii="黑体" w:eastAsia="黑体" w:hAnsi="黑体" w:cs="宋体" w:hint="eastAsia"/>
          <w:sz w:val="32"/>
          <w:szCs w:val="32"/>
        </w:rPr>
        <w:t>参考答案</w:t>
      </w:r>
    </w:p>
    <w:p w14:paraId="1A8B7150" w14:textId="77777777" w:rsidR="00227912" w:rsidRPr="002C2489" w:rsidRDefault="00227912" w:rsidP="00227912">
      <w:pPr>
        <w:spacing w:line="360" w:lineRule="exact"/>
        <w:ind w:firstLineChars="200" w:firstLine="422"/>
        <w:jc w:val="center"/>
        <w:rPr>
          <w:rFonts w:ascii="宋体" w:hAnsi="宋体"/>
          <w:b/>
          <w:bCs/>
          <w:kern w:val="0"/>
          <w:szCs w:val="21"/>
        </w:rPr>
      </w:pPr>
    </w:p>
    <w:p w14:paraId="7286CFAB" w14:textId="77777777" w:rsidR="00227912" w:rsidRPr="002C2489" w:rsidRDefault="00227912" w:rsidP="00227912">
      <w:pPr>
        <w:spacing w:line="360" w:lineRule="exact"/>
        <w:jc w:val="center"/>
        <w:rPr>
          <w:rFonts w:ascii="宋体" w:hAnsi="宋体"/>
          <w:b/>
          <w:bCs/>
          <w:kern w:val="0"/>
          <w:szCs w:val="21"/>
        </w:rPr>
      </w:pPr>
      <w:r w:rsidRPr="002C2489">
        <w:rPr>
          <w:rFonts w:ascii="华文中宋" w:eastAsia="华文中宋" w:hAnsi="华文中宋" w:hint="eastAsia"/>
          <w:b/>
          <w:bCs/>
        </w:rPr>
        <w:t>一、画中历史（</w:t>
      </w:r>
      <w:r w:rsidRPr="002C2489">
        <w:rPr>
          <w:rFonts w:ascii="Times New Roman" w:hAnsi="Times New Roman" w:hint="eastAsia"/>
          <w:szCs w:val="21"/>
        </w:rPr>
        <w:t>24</w:t>
      </w:r>
      <w:r w:rsidRPr="002C2489">
        <w:rPr>
          <w:rFonts w:ascii="华文中宋" w:eastAsia="华文中宋" w:hAnsi="华文中宋" w:hint="eastAsia"/>
          <w:b/>
          <w:bCs/>
        </w:rPr>
        <w:t>分）</w:t>
      </w:r>
    </w:p>
    <w:p w14:paraId="38D9C982" w14:textId="77777777" w:rsidR="00227912" w:rsidRPr="002C2489" w:rsidRDefault="00227912" w:rsidP="00227912">
      <w:pPr>
        <w:spacing w:line="360" w:lineRule="exact"/>
        <w:rPr>
          <w:rFonts w:ascii="Times New Roman" w:hAnsi="Times New Roman"/>
          <w:szCs w:val="21"/>
        </w:rPr>
      </w:pPr>
      <w:r w:rsidRPr="002C2489">
        <w:rPr>
          <w:rFonts w:ascii="Times New Roman" w:hAnsi="Times New Roman"/>
          <w:szCs w:val="21"/>
        </w:rPr>
        <w:t>1.</w:t>
      </w:r>
      <w:r w:rsidRPr="002C2489">
        <w:rPr>
          <w:rFonts w:ascii="Times New Roman" w:hAnsi="Times New Roman" w:hint="eastAsia"/>
          <w:szCs w:val="21"/>
        </w:rPr>
        <w:t>（</w:t>
      </w:r>
      <w:r w:rsidRPr="002C2489">
        <w:rPr>
          <w:rFonts w:ascii="Times New Roman" w:hAnsi="Times New Roman" w:hint="eastAsia"/>
          <w:szCs w:val="21"/>
        </w:rPr>
        <w:t>1</w:t>
      </w:r>
      <w:r w:rsidRPr="002C2489">
        <w:rPr>
          <w:rFonts w:ascii="Times New Roman" w:hAnsi="Times New Roman" w:hint="eastAsia"/>
          <w:szCs w:val="21"/>
        </w:rPr>
        <w:t>）图一：</w:t>
      </w:r>
      <w:r w:rsidRPr="002C2489">
        <w:rPr>
          <w:rFonts w:ascii="Times New Roman" w:hAnsi="Times New Roman" w:hint="eastAsia"/>
          <w:szCs w:val="21"/>
        </w:rPr>
        <w:t xml:space="preserve">E   </w:t>
      </w:r>
      <w:r w:rsidRPr="002C2489">
        <w:rPr>
          <w:rFonts w:ascii="Times New Roman" w:hAnsi="Times New Roman"/>
          <w:szCs w:val="21"/>
        </w:rPr>
        <w:t xml:space="preserve"> </w:t>
      </w:r>
      <w:r w:rsidRPr="002C2489">
        <w:rPr>
          <w:rFonts w:ascii="Times New Roman" w:hAnsi="Times New Roman" w:hint="eastAsia"/>
          <w:szCs w:val="21"/>
        </w:rPr>
        <w:t xml:space="preserve"> </w:t>
      </w:r>
      <w:r w:rsidRPr="002C2489">
        <w:rPr>
          <w:rFonts w:ascii="Times New Roman" w:hAnsi="Times New Roman" w:hint="eastAsia"/>
          <w:szCs w:val="21"/>
        </w:rPr>
        <w:t>（</w:t>
      </w:r>
      <w:r w:rsidRPr="002C2489">
        <w:rPr>
          <w:rFonts w:ascii="Times New Roman" w:hAnsi="Times New Roman" w:hint="eastAsia"/>
          <w:szCs w:val="21"/>
        </w:rPr>
        <w:t>2</w:t>
      </w:r>
      <w:r w:rsidRPr="002C2489">
        <w:rPr>
          <w:rFonts w:ascii="Times New Roman" w:hAnsi="Times New Roman" w:hint="eastAsia"/>
          <w:szCs w:val="21"/>
        </w:rPr>
        <w:t>）图二：</w:t>
      </w:r>
      <w:r w:rsidRPr="002C2489">
        <w:rPr>
          <w:rFonts w:ascii="Times New Roman" w:hAnsi="Times New Roman" w:hint="eastAsia"/>
          <w:szCs w:val="21"/>
        </w:rPr>
        <w:t xml:space="preserve">D   </w:t>
      </w:r>
      <w:r w:rsidRPr="002C2489">
        <w:rPr>
          <w:rFonts w:ascii="Times New Roman" w:hAnsi="Times New Roman"/>
          <w:szCs w:val="21"/>
        </w:rPr>
        <w:t xml:space="preserve"> </w:t>
      </w:r>
      <w:r w:rsidRPr="002C2489">
        <w:rPr>
          <w:rFonts w:ascii="Times New Roman" w:hAnsi="Times New Roman" w:hint="eastAsia"/>
          <w:szCs w:val="21"/>
        </w:rPr>
        <w:t>（</w:t>
      </w:r>
      <w:r w:rsidRPr="002C2489">
        <w:rPr>
          <w:rFonts w:ascii="Times New Roman" w:hAnsi="Times New Roman" w:hint="eastAsia"/>
          <w:szCs w:val="21"/>
        </w:rPr>
        <w:t>3</w:t>
      </w:r>
      <w:r w:rsidRPr="002C2489">
        <w:rPr>
          <w:rFonts w:ascii="Times New Roman" w:hAnsi="Times New Roman" w:hint="eastAsia"/>
          <w:szCs w:val="21"/>
        </w:rPr>
        <w:t>）图三：</w:t>
      </w:r>
      <w:r w:rsidRPr="002C2489">
        <w:rPr>
          <w:rFonts w:ascii="Times New Roman" w:hAnsi="Times New Roman" w:hint="eastAsia"/>
          <w:szCs w:val="21"/>
        </w:rPr>
        <w:t>B</w:t>
      </w:r>
    </w:p>
    <w:p w14:paraId="161459C5" w14:textId="77777777" w:rsidR="00227912" w:rsidRPr="002C2489" w:rsidRDefault="00227912" w:rsidP="00227912">
      <w:pPr>
        <w:spacing w:line="360" w:lineRule="exact"/>
        <w:ind w:firstLineChars="100" w:firstLine="210"/>
        <w:rPr>
          <w:rFonts w:ascii="Times New Roman" w:hAnsi="Times New Roman"/>
          <w:szCs w:val="21"/>
        </w:rPr>
      </w:pPr>
      <w:r w:rsidRPr="002C2489">
        <w:rPr>
          <w:rFonts w:ascii="Times New Roman" w:hAnsi="Times New Roman" w:hint="eastAsia"/>
          <w:szCs w:val="21"/>
        </w:rPr>
        <w:t>（</w:t>
      </w:r>
      <w:r w:rsidRPr="002C2489">
        <w:rPr>
          <w:rFonts w:ascii="Times New Roman" w:hAnsi="Times New Roman" w:hint="eastAsia"/>
          <w:szCs w:val="21"/>
        </w:rPr>
        <w:t>4</w:t>
      </w:r>
      <w:r w:rsidRPr="002C2489">
        <w:rPr>
          <w:rFonts w:ascii="Times New Roman" w:hAnsi="Times New Roman" w:hint="eastAsia"/>
          <w:szCs w:val="21"/>
        </w:rPr>
        <w:t>）图四：</w:t>
      </w:r>
      <w:r w:rsidRPr="002C2489">
        <w:rPr>
          <w:rFonts w:ascii="Times New Roman" w:hAnsi="Times New Roman" w:hint="eastAsia"/>
          <w:szCs w:val="21"/>
        </w:rPr>
        <w:t xml:space="preserve">A    </w:t>
      </w:r>
      <w:r w:rsidRPr="002C2489">
        <w:rPr>
          <w:rFonts w:ascii="Times New Roman" w:hAnsi="Times New Roman"/>
          <w:szCs w:val="21"/>
        </w:rPr>
        <w:t xml:space="preserve"> </w:t>
      </w:r>
      <w:r w:rsidRPr="002C2489">
        <w:rPr>
          <w:rFonts w:ascii="Times New Roman" w:hAnsi="Times New Roman" w:hint="eastAsia"/>
          <w:szCs w:val="21"/>
        </w:rPr>
        <w:t>（</w:t>
      </w:r>
      <w:r w:rsidRPr="002C2489">
        <w:rPr>
          <w:rFonts w:ascii="Times New Roman" w:hAnsi="Times New Roman" w:hint="eastAsia"/>
          <w:szCs w:val="21"/>
        </w:rPr>
        <w:t>5</w:t>
      </w:r>
      <w:r w:rsidRPr="002C2489">
        <w:rPr>
          <w:rFonts w:ascii="Times New Roman" w:hAnsi="Times New Roman" w:hint="eastAsia"/>
          <w:szCs w:val="21"/>
        </w:rPr>
        <w:t>）图五：</w:t>
      </w:r>
      <w:r w:rsidRPr="002C2489">
        <w:rPr>
          <w:rFonts w:ascii="Times New Roman" w:hAnsi="Times New Roman" w:hint="eastAsia"/>
          <w:szCs w:val="21"/>
        </w:rPr>
        <w:t xml:space="preserve">F   </w:t>
      </w:r>
      <w:r w:rsidRPr="002C2489">
        <w:rPr>
          <w:rFonts w:ascii="Times New Roman" w:hAnsi="Times New Roman"/>
          <w:szCs w:val="21"/>
        </w:rPr>
        <w:t xml:space="preserve"> </w:t>
      </w:r>
      <w:r w:rsidRPr="002C2489">
        <w:rPr>
          <w:rFonts w:ascii="Times New Roman" w:hAnsi="Times New Roman" w:hint="eastAsia"/>
          <w:szCs w:val="21"/>
        </w:rPr>
        <w:t>（</w:t>
      </w:r>
      <w:r w:rsidRPr="002C2489">
        <w:rPr>
          <w:rFonts w:ascii="Times New Roman" w:hAnsi="Times New Roman" w:hint="eastAsia"/>
          <w:szCs w:val="21"/>
        </w:rPr>
        <w:t>6</w:t>
      </w:r>
      <w:r w:rsidRPr="002C2489">
        <w:rPr>
          <w:rFonts w:ascii="Times New Roman" w:hAnsi="Times New Roman" w:hint="eastAsia"/>
          <w:szCs w:val="21"/>
        </w:rPr>
        <w:t>）图六：</w:t>
      </w:r>
      <w:r w:rsidRPr="002C2489">
        <w:rPr>
          <w:rFonts w:ascii="Times New Roman" w:hAnsi="Times New Roman" w:hint="eastAsia"/>
          <w:szCs w:val="21"/>
        </w:rPr>
        <w:t>C</w:t>
      </w:r>
      <w:r w:rsidRPr="002C2489">
        <w:rPr>
          <w:rFonts w:ascii="Times New Roman" w:hAnsi="Times New Roman"/>
          <w:szCs w:val="21"/>
        </w:rPr>
        <w:t xml:space="preserve"> </w:t>
      </w:r>
      <w:r w:rsidRPr="002C2489">
        <w:rPr>
          <w:rFonts w:ascii="Times New Roman" w:hAnsi="Times New Roman" w:hint="eastAsia"/>
          <w:szCs w:val="21"/>
        </w:rPr>
        <w:t>（</w:t>
      </w:r>
      <w:r w:rsidRPr="002C2489">
        <w:rPr>
          <w:rFonts w:ascii="Times New Roman" w:hAnsi="Times New Roman" w:hint="eastAsia"/>
          <w:szCs w:val="21"/>
        </w:rPr>
        <w:t>6</w:t>
      </w:r>
      <w:r w:rsidRPr="002C2489">
        <w:rPr>
          <w:rFonts w:ascii="Times New Roman" w:hAnsi="Times New Roman" w:hint="eastAsia"/>
          <w:szCs w:val="21"/>
        </w:rPr>
        <w:t>分）</w:t>
      </w:r>
    </w:p>
    <w:p w14:paraId="25C4905E" w14:textId="77777777" w:rsidR="00227912" w:rsidRPr="002C2489" w:rsidRDefault="00227912" w:rsidP="00227912">
      <w:pPr>
        <w:spacing w:line="360" w:lineRule="exact"/>
        <w:rPr>
          <w:rFonts w:ascii="宋体" w:hAnsi="宋体"/>
          <w:kern w:val="0"/>
          <w:szCs w:val="21"/>
        </w:rPr>
      </w:pPr>
      <w:r w:rsidRPr="002C2489">
        <w:rPr>
          <w:rFonts w:ascii="Times New Roman" w:hAnsi="Times New Roman"/>
          <w:szCs w:val="21"/>
        </w:rPr>
        <w:t>2</w:t>
      </w:r>
      <w:r w:rsidRPr="002C2489">
        <w:rPr>
          <w:rFonts w:ascii="宋体" w:hAnsi="宋体" w:hint="eastAsia"/>
          <w:kern w:val="0"/>
          <w:szCs w:val="21"/>
        </w:rPr>
        <w:t>.</w:t>
      </w:r>
      <w:r w:rsidRPr="002C2489">
        <w:rPr>
          <w:rFonts w:ascii="宋体" w:hAnsi="宋体" w:hint="eastAsia"/>
          <w:szCs w:val="21"/>
        </w:rPr>
        <w:t xml:space="preserve"> </w:t>
      </w:r>
      <w:r w:rsidRPr="002C2489">
        <w:rPr>
          <w:rFonts w:ascii="Times New Roman" w:hAnsi="Times New Roman"/>
          <w:szCs w:val="21"/>
        </w:rPr>
        <w:t>AC</w:t>
      </w:r>
      <w:r w:rsidRPr="002C2489">
        <w:rPr>
          <w:rFonts w:ascii="Times New Roman" w:hAnsi="Times New Roman" w:hint="eastAsia"/>
          <w:szCs w:val="21"/>
        </w:rPr>
        <w:t>D</w:t>
      </w:r>
      <w:r w:rsidRPr="002C2489">
        <w:rPr>
          <w:rFonts w:ascii="宋体" w:hAnsi="宋体" w:hint="eastAsia"/>
          <w:kern w:val="0"/>
          <w:szCs w:val="21"/>
        </w:rPr>
        <w:t>（</w:t>
      </w:r>
      <w:r w:rsidRPr="002C2489">
        <w:rPr>
          <w:rFonts w:ascii="Times New Roman" w:hAnsi="Times New Roman" w:hint="eastAsia"/>
          <w:szCs w:val="21"/>
        </w:rPr>
        <w:t>6</w:t>
      </w:r>
      <w:r w:rsidRPr="002C2489">
        <w:rPr>
          <w:rFonts w:ascii="宋体" w:hAnsi="宋体" w:hint="eastAsia"/>
          <w:kern w:val="0"/>
          <w:szCs w:val="21"/>
        </w:rPr>
        <w:t>分）</w:t>
      </w:r>
    </w:p>
    <w:p w14:paraId="00E329AA" w14:textId="77777777" w:rsidR="00227912" w:rsidRPr="002C2489" w:rsidRDefault="00227912" w:rsidP="00227912">
      <w:pPr>
        <w:spacing w:line="360" w:lineRule="exact"/>
        <w:rPr>
          <w:rFonts w:ascii="宋体" w:hAnsi="宋体"/>
          <w:kern w:val="0"/>
          <w:szCs w:val="21"/>
        </w:rPr>
      </w:pPr>
      <w:r w:rsidRPr="002C2489">
        <w:rPr>
          <w:rFonts w:ascii="Times New Roman" w:hAnsi="Times New Roman"/>
          <w:szCs w:val="21"/>
        </w:rPr>
        <w:t>3</w:t>
      </w:r>
      <w:r w:rsidRPr="002C2489">
        <w:rPr>
          <w:rFonts w:ascii="宋体" w:hAnsi="宋体" w:hint="eastAsia"/>
          <w:kern w:val="0"/>
          <w:szCs w:val="21"/>
        </w:rPr>
        <w:t xml:space="preserve">. </w:t>
      </w:r>
      <w:r w:rsidRPr="002C2489">
        <w:rPr>
          <w:rFonts w:ascii="Times New Roman" w:hAnsi="Times New Roman" w:hint="eastAsia"/>
          <w:szCs w:val="21"/>
        </w:rPr>
        <w:t>BD</w:t>
      </w:r>
      <w:r w:rsidRPr="002C2489">
        <w:rPr>
          <w:rFonts w:ascii="宋体" w:hAnsi="宋体" w:hint="eastAsia"/>
          <w:kern w:val="0"/>
          <w:szCs w:val="21"/>
        </w:rPr>
        <w:t>（</w:t>
      </w:r>
      <w:r w:rsidRPr="002C2489">
        <w:rPr>
          <w:rFonts w:ascii="Times New Roman" w:hAnsi="Times New Roman" w:hint="eastAsia"/>
          <w:szCs w:val="21"/>
        </w:rPr>
        <w:t>4</w:t>
      </w:r>
      <w:r w:rsidRPr="002C2489">
        <w:rPr>
          <w:rFonts w:ascii="宋体" w:hAnsi="宋体" w:hint="eastAsia"/>
          <w:kern w:val="0"/>
          <w:szCs w:val="21"/>
        </w:rPr>
        <w:t>分）</w:t>
      </w:r>
    </w:p>
    <w:p w14:paraId="25C2051F" w14:textId="77777777" w:rsidR="00227912" w:rsidRPr="002C2489" w:rsidRDefault="00227912" w:rsidP="00227912">
      <w:pPr>
        <w:spacing w:line="360" w:lineRule="exact"/>
        <w:rPr>
          <w:rFonts w:ascii="宋体" w:hAnsi="宋体"/>
          <w:szCs w:val="21"/>
        </w:rPr>
      </w:pPr>
      <w:r w:rsidRPr="002C2489">
        <w:rPr>
          <w:rFonts w:ascii="Times New Roman" w:hAnsi="Times New Roman" w:hint="eastAsia"/>
          <w:szCs w:val="21"/>
        </w:rPr>
        <w:t>4</w:t>
      </w:r>
      <w:r w:rsidRPr="002C2489">
        <w:rPr>
          <w:rFonts w:ascii="宋体" w:hAnsi="宋体" w:hint="eastAsia"/>
          <w:kern w:val="0"/>
          <w:szCs w:val="21"/>
        </w:rPr>
        <w:t xml:space="preserve">. </w:t>
      </w:r>
      <w:r w:rsidRPr="002C2489">
        <w:rPr>
          <w:rFonts w:ascii="Times New Roman" w:hAnsi="Times New Roman" w:hint="eastAsia"/>
          <w:szCs w:val="21"/>
        </w:rPr>
        <w:t>B</w:t>
      </w:r>
      <w:r w:rsidRPr="002C2489">
        <w:rPr>
          <w:rFonts w:ascii="宋体" w:hAnsi="宋体" w:hint="eastAsia"/>
          <w:kern w:val="0"/>
          <w:szCs w:val="21"/>
        </w:rPr>
        <w:t>（</w:t>
      </w:r>
      <w:r w:rsidRPr="002C2489">
        <w:rPr>
          <w:rFonts w:ascii="Times New Roman" w:hAnsi="Times New Roman" w:hint="eastAsia"/>
          <w:szCs w:val="21"/>
        </w:rPr>
        <w:t>2</w:t>
      </w:r>
      <w:r w:rsidRPr="002C2489">
        <w:rPr>
          <w:rFonts w:ascii="宋体" w:hAnsi="宋体" w:hint="eastAsia"/>
          <w:kern w:val="0"/>
          <w:szCs w:val="21"/>
        </w:rPr>
        <w:t>分）</w:t>
      </w:r>
    </w:p>
    <w:p w14:paraId="1F4B501B" w14:textId="77777777" w:rsidR="00227912" w:rsidRPr="002C2489" w:rsidRDefault="00227912" w:rsidP="00227912">
      <w:pPr>
        <w:spacing w:line="360" w:lineRule="exact"/>
        <w:rPr>
          <w:rFonts w:ascii="宋体" w:hAnsi="宋体"/>
          <w:kern w:val="0"/>
          <w:szCs w:val="21"/>
        </w:rPr>
      </w:pPr>
      <w:r w:rsidRPr="002C2489">
        <w:rPr>
          <w:rFonts w:ascii="Times New Roman" w:hAnsi="Times New Roman" w:hint="eastAsia"/>
          <w:szCs w:val="21"/>
        </w:rPr>
        <w:t>5</w:t>
      </w:r>
      <w:r w:rsidRPr="002C2489">
        <w:rPr>
          <w:rFonts w:ascii="宋体" w:hAnsi="宋体" w:hint="eastAsia"/>
          <w:kern w:val="0"/>
          <w:szCs w:val="21"/>
        </w:rPr>
        <w:t>.</w:t>
      </w:r>
      <w:r w:rsidRPr="002C2489">
        <w:rPr>
          <w:rFonts w:hint="eastAsia"/>
        </w:rPr>
        <w:t xml:space="preserve"> </w:t>
      </w:r>
      <w:r w:rsidRPr="002C2489">
        <w:rPr>
          <w:rFonts w:ascii="宋体" w:hAnsi="宋体" w:hint="eastAsia"/>
          <w:kern w:val="0"/>
          <w:szCs w:val="21"/>
        </w:rPr>
        <w:t>文字出现以前，山壁或岩石壁画是记录历史的主要载体，图三与图七中的放牧与收割的场景，反映了人类迈向文明的前提是农业和畜牧业的产生。文字出现以后，图画发展为一种艺术，成为记载历史的一种辅助手段，如图一东汉画像石以及图六雅典人收获橄榄的陶瓶，反映了古代中国、古代希腊的农业发展状况。综合四幅图片，反映了多元发展特征下的世界古代区域文明在发展农业方面的共性。（</w:t>
      </w:r>
      <w:r w:rsidRPr="002C2489">
        <w:rPr>
          <w:rFonts w:ascii="Times New Roman" w:hAnsi="Times New Roman"/>
          <w:szCs w:val="21"/>
        </w:rPr>
        <w:t>6</w:t>
      </w:r>
      <w:r w:rsidRPr="002C2489">
        <w:rPr>
          <w:rFonts w:ascii="宋体" w:hAnsi="宋体" w:hint="eastAsia"/>
          <w:kern w:val="0"/>
          <w:szCs w:val="21"/>
        </w:rPr>
        <w:t>分）</w:t>
      </w:r>
    </w:p>
    <w:p w14:paraId="274CD29F" w14:textId="77777777" w:rsidR="00227912" w:rsidRPr="002C2489" w:rsidRDefault="00227912" w:rsidP="00227912">
      <w:pPr>
        <w:spacing w:line="360" w:lineRule="exact"/>
        <w:rPr>
          <w:rFonts w:ascii="宋体" w:hAnsi="宋体"/>
          <w:kern w:val="0"/>
          <w:szCs w:val="21"/>
        </w:rPr>
      </w:pPr>
    </w:p>
    <w:p w14:paraId="4938DF70" w14:textId="77777777" w:rsidR="00227912" w:rsidRPr="002C2489" w:rsidRDefault="00227912" w:rsidP="00227912">
      <w:pPr>
        <w:spacing w:line="400" w:lineRule="exact"/>
        <w:jc w:val="center"/>
        <w:rPr>
          <w:rFonts w:ascii="华文中宋" w:eastAsia="华文中宋" w:hAnsi="华文中宋"/>
          <w:b/>
          <w:szCs w:val="21"/>
        </w:rPr>
      </w:pPr>
    </w:p>
    <w:p w14:paraId="25E09A54" w14:textId="77777777" w:rsidR="00227912" w:rsidRPr="002C2489" w:rsidRDefault="00227912" w:rsidP="00227912">
      <w:pPr>
        <w:spacing w:line="400" w:lineRule="exact"/>
        <w:jc w:val="center"/>
        <w:rPr>
          <w:rFonts w:ascii="华文中宋" w:eastAsia="华文中宋" w:hAnsi="华文中宋"/>
          <w:b/>
          <w:szCs w:val="21"/>
        </w:rPr>
      </w:pPr>
      <w:r w:rsidRPr="002C2489">
        <w:rPr>
          <w:rFonts w:ascii="华文中宋" w:eastAsia="华文中宋" w:hAnsi="华文中宋" w:hint="eastAsia"/>
          <w:b/>
          <w:szCs w:val="21"/>
        </w:rPr>
        <w:t>二、东印度公司（</w:t>
      </w:r>
      <w:r w:rsidRPr="002C2489">
        <w:rPr>
          <w:rFonts w:ascii="Times New Roman" w:hAnsi="Times New Roman" w:hint="eastAsia"/>
          <w:szCs w:val="21"/>
        </w:rPr>
        <w:t>2</w:t>
      </w:r>
      <w:r w:rsidRPr="002C2489">
        <w:rPr>
          <w:rFonts w:ascii="Times New Roman" w:hAnsi="Times New Roman"/>
          <w:szCs w:val="21"/>
        </w:rPr>
        <w:t>5</w:t>
      </w:r>
      <w:r w:rsidRPr="002C2489">
        <w:rPr>
          <w:rFonts w:ascii="华文中宋" w:eastAsia="华文中宋" w:hAnsi="华文中宋" w:hint="eastAsia"/>
          <w:b/>
          <w:szCs w:val="21"/>
        </w:rPr>
        <w:t>分）</w:t>
      </w:r>
    </w:p>
    <w:p w14:paraId="348D4103" w14:textId="77777777" w:rsidR="00227912" w:rsidRPr="002C2489" w:rsidRDefault="00227912" w:rsidP="00227912">
      <w:pPr>
        <w:spacing w:line="360" w:lineRule="exact"/>
        <w:rPr>
          <w:rFonts w:ascii="宋体" w:hAnsi="宋体"/>
          <w:kern w:val="0"/>
          <w:szCs w:val="21"/>
        </w:rPr>
      </w:pPr>
      <w:r w:rsidRPr="002C2489">
        <w:rPr>
          <w:rFonts w:ascii="Times New Roman" w:hAnsi="Times New Roman" w:hint="eastAsia"/>
          <w:szCs w:val="21"/>
        </w:rPr>
        <w:t>6</w:t>
      </w:r>
      <w:r w:rsidRPr="002C2489">
        <w:rPr>
          <w:rFonts w:ascii="Times New Roman" w:hAnsi="Times New Roman" w:hint="eastAsia"/>
          <w:szCs w:val="21"/>
        </w:rPr>
        <w:t>．</w:t>
      </w:r>
      <w:r w:rsidRPr="002C2489">
        <w:rPr>
          <w:rFonts w:ascii="Times New Roman" w:eastAsia="华文中宋" w:hAnsi="Times New Roman" w:hint="eastAsia"/>
        </w:rPr>
        <w:t>A</w:t>
      </w:r>
      <w:r w:rsidRPr="002C2489">
        <w:rPr>
          <w:rFonts w:ascii="Times New Roman" w:hAnsi="Times New Roman" w:hint="eastAsia"/>
          <w:szCs w:val="21"/>
        </w:rPr>
        <w:t>B</w:t>
      </w:r>
      <w:r>
        <w:rPr>
          <w:rFonts w:ascii="Times New Roman" w:hAnsi="Times New Roman" w:hint="eastAsia"/>
          <w:szCs w:val="21"/>
        </w:rPr>
        <w:t>D</w:t>
      </w:r>
      <w:r w:rsidRPr="002C2489">
        <w:rPr>
          <w:rFonts w:asciiTheme="minorEastAsia" w:hAnsiTheme="minorEastAsia" w:hint="eastAsia"/>
        </w:rPr>
        <w:t>（</w:t>
      </w:r>
      <w:r w:rsidRPr="002C2489">
        <w:rPr>
          <w:rFonts w:ascii="Times New Roman" w:hAnsi="Times New Roman"/>
          <w:szCs w:val="21"/>
        </w:rPr>
        <w:t>6</w:t>
      </w:r>
      <w:r w:rsidRPr="002C2489">
        <w:rPr>
          <w:rFonts w:asciiTheme="minorEastAsia" w:hAnsiTheme="minorEastAsia" w:hint="eastAsia"/>
        </w:rPr>
        <w:t>分）</w:t>
      </w:r>
    </w:p>
    <w:p w14:paraId="2A03E848" w14:textId="77777777" w:rsidR="00227912" w:rsidRPr="002C2489" w:rsidRDefault="00227912" w:rsidP="00227912">
      <w:pPr>
        <w:pStyle w:val="aa"/>
        <w:spacing w:line="360" w:lineRule="exact"/>
        <w:ind w:firstLineChars="0" w:firstLine="0"/>
        <w:rPr>
          <w:rFonts w:ascii="宋体" w:hAnsi="宋体"/>
          <w:kern w:val="0"/>
          <w:szCs w:val="21"/>
        </w:rPr>
      </w:pPr>
      <w:r w:rsidRPr="002C2489">
        <w:rPr>
          <w:rFonts w:hint="eastAsia"/>
          <w:szCs w:val="21"/>
        </w:rPr>
        <w:t>7</w:t>
      </w:r>
      <w:r w:rsidRPr="002C2489">
        <w:rPr>
          <w:rFonts w:hint="eastAsia"/>
          <w:szCs w:val="21"/>
        </w:rPr>
        <w:t>．</w:t>
      </w:r>
      <w:r w:rsidRPr="002C2489">
        <w:rPr>
          <w:rFonts w:eastAsia="华文中宋" w:hint="eastAsia"/>
        </w:rPr>
        <w:t>A</w:t>
      </w:r>
      <w:r w:rsidRPr="002C2489">
        <w:rPr>
          <w:rFonts w:hint="eastAsia"/>
          <w:szCs w:val="21"/>
        </w:rPr>
        <w:t>C</w:t>
      </w:r>
      <w:r w:rsidRPr="002C2489">
        <w:rPr>
          <w:rFonts w:asciiTheme="minorEastAsia" w:hAnsiTheme="minorEastAsia" w:hint="eastAsia"/>
        </w:rPr>
        <w:t>（</w:t>
      </w:r>
      <w:r w:rsidRPr="002C2489">
        <w:rPr>
          <w:szCs w:val="21"/>
        </w:rPr>
        <w:t>4</w:t>
      </w:r>
      <w:r w:rsidRPr="002C2489">
        <w:rPr>
          <w:rFonts w:asciiTheme="minorEastAsia" w:hAnsiTheme="minorEastAsia" w:hint="eastAsia"/>
        </w:rPr>
        <w:t>分）</w:t>
      </w:r>
    </w:p>
    <w:p w14:paraId="72F2E3FA" w14:textId="77777777" w:rsidR="00227912" w:rsidRPr="002C2489" w:rsidRDefault="00227912" w:rsidP="00227912">
      <w:pPr>
        <w:spacing w:line="360" w:lineRule="exact"/>
        <w:rPr>
          <w:rFonts w:ascii="宋体" w:hAnsi="宋体"/>
          <w:kern w:val="0"/>
          <w:szCs w:val="21"/>
        </w:rPr>
      </w:pPr>
      <w:r w:rsidRPr="002C2489">
        <w:rPr>
          <w:rFonts w:ascii="Times New Roman" w:hAnsi="Times New Roman" w:hint="eastAsia"/>
          <w:szCs w:val="21"/>
        </w:rPr>
        <w:t>8</w:t>
      </w:r>
      <w:r w:rsidRPr="002C2489">
        <w:rPr>
          <w:rFonts w:ascii="宋体" w:hAnsi="宋体" w:hint="eastAsia"/>
          <w:kern w:val="0"/>
          <w:szCs w:val="21"/>
        </w:rPr>
        <w:t>．材料一、二：新航路开辟后，西欧各国对外殖民扩张的竞争激烈，加之英国处于资本原始积累阶段，奉行重商主义政策，为了有效垄断对外贸易，英国政府给东印度公司颁发特许证，希望东印度公司为其全球扩张、积累资本冲锋陷阵。</w:t>
      </w:r>
    </w:p>
    <w:p w14:paraId="6B20D525" w14:textId="77777777" w:rsidR="00227912" w:rsidRPr="002C2489" w:rsidRDefault="00227912" w:rsidP="00227912">
      <w:pPr>
        <w:spacing w:line="360" w:lineRule="exact"/>
        <w:rPr>
          <w:rFonts w:ascii="宋体" w:hAnsi="宋体"/>
          <w:kern w:val="0"/>
          <w:szCs w:val="21"/>
        </w:rPr>
      </w:pPr>
      <w:r w:rsidRPr="002C2489">
        <w:rPr>
          <w:rFonts w:ascii="宋体" w:hAnsi="宋体" w:hint="eastAsia"/>
          <w:kern w:val="0"/>
          <w:szCs w:val="21"/>
        </w:rPr>
        <w:t xml:space="preserve">    材料三：8世纪下半叶，英国开始了工业革命，生产力出现了前所未有的发展，英国需要更广阔的世界市场（产品销售市场）和原料供应地，由此自由主义贸易思想大行其道，冲击</w:t>
      </w:r>
      <w:r w:rsidRPr="002C2489">
        <w:rPr>
          <w:rFonts w:ascii="宋体" w:hAnsi="宋体" w:hint="eastAsia"/>
          <w:kern w:val="0"/>
          <w:szCs w:val="21"/>
        </w:rPr>
        <w:lastRenderedPageBreak/>
        <w:t>了传统的重商主义思想。此时，东印度公司作为政府的特许公司，其垄断性的贸易以及经营方式已经不适应英国“世界工厂”的需要，所以英国政府要限制其权力。（</w:t>
      </w:r>
      <w:r w:rsidRPr="002C2489">
        <w:rPr>
          <w:rFonts w:ascii="宋体" w:hAnsi="宋体"/>
          <w:kern w:val="0"/>
          <w:szCs w:val="21"/>
        </w:rPr>
        <w:t>8</w:t>
      </w:r>
      <w:r w:rsidRPr="002C2489">
        <w:rPr>
          <w:rFonts w:ascii="宋体" w:hAnsi="宋体" w:hint="eastAsia"/>
          <w:kern w:val="0"/>
          <w:szCs w:val="21"/>
        </w:rPr>
        <w:t>分）</w:t>
      </w:r>
    </w:p>
    <w:p w14:paraId="659DD8DC" w14:textId="77777777" w:rsidR="00227912" w:rsidRPr="002C2489" w:rsidRDefault="00227912" w:rsidP="00227912">
      <w:pPr>
        <w:spacing w:line="360" w:lineRule="exact"/>
        <w:rPr>
          <w:rFonts w:ascii="宋体" w:hAnsi="宋体"/>
          <w:kern w:val="0"/>
          <w:szCs w:val="21"/>
        </w:rPr>
      </w:pPr>
      <w:r w:rsidRPr="002C2489">
        <w:rPr>
          <w:rFonts w:ascii="Times New Roman" w:hAnsi="Times New Roman" w:hint="eastAsia"/>
          <w:szCs w:val="21"/>
        </w:rPr>
        <w:t>9</w:t>
      </w:r>
      <w:r w:rsidRPr="002C2489">
        <w:rPr>
          <w:rFonts w:ascii="宋体" w:hAnsi="宋体" w:hint="eastAsia"/>
          <w:kern w:val="0"/>
          <w:szCs w:val="21"/>
        </w:rPr>
        <w:t>．参考视角：（不少于两个视角，论从史出，史论结合，7分）</w:t>
      </w:r>
    </w:p>
    <w:p w14:paraId="739569D4" w14:textId="77777777" w:rsidR="00227912" w:rsidRPr="002C2489" w:rsidRDefault="00227912" w:rsidP="00227912">
      <w:pPr>
        <w:pStyle w:val="aa"/>
        <w:numPr>
          <w:ilvl w:val="0"/>
          <w:numId w:val="1"/>
        </w:numPr>
        <w:spacing w:line="360" w:lineRule="exact"/>
        <w:ind w:firstLineChars="0"/>
        <w:rPr>
          <w:rFonts w:ascii="宋体" w:hAnsi="宋体"/>
          <w:kern w:val="0"/>
          <w:szCs w:val="21"/>
        </w:rPr>
      </w:pPr>
      <w:r w:rsidRPr="002C2489">
        <w:rPr>
          <w:rFonts w:ascii="宋体" w:hAnsi="宋体" w:hint="eastAsia"/>
          <w:kern w:val="0"/>
          <w:szCs w:val="21"/>
        </w:rPr>
        <w:t>视角</w:t>
      </w:r>
      <w:proofErr w:type="gramStart"/>
      <w:r w:rsidRPr="002C2489">
        <w:rPr>
          <w:rFonts w:ascii="宋体" w:hAnsi="宋体" w:hint="eastAsia"/>
          <w:kern w:val="0"/>
          <w:szCs w:val="21"/>
        </w:rPr>
        <w:t>一</w:t>
      </w:r>
      <w:proofErr w:type="gramEnd"/>
      <w:r w:rsidRPr="002C2489">
        <w:rPr>
          <w:rFonts w:ascii="宋体" w:hAnsi="宋体" w:hint="eastAsia"/>
          <w:kern w:val="0"/>
          <w:szCs w:val="21"/>
        </w:rPr>
        <w:t>：东印度公司实践了股份制贸易公司的原则和框架，这是新型的商业经营方式，推动商业发展，影响后世。</w:t>
      </w:r>
    </w:p>
    <w:p w14:paraId="4609D829" w14:textId="77777777" w:rsidR="00227912" w:rsidRPr="002C2489" w:rsidRDefault="00227912" w:rsidP="00227912">
      <w:pPr>
        <w:pStyle w:val="aa"/>
        <w:numPr>
          <w:ilvl w:val="0"/>
          <w:numId w:val="1"/>
        </w:numPr>
        <w:spacing w:line="360" w:lineRule="exact"/>
        <w:ind w:firstLineChars="0"/>
        <w:rPr>
          <w:rFonts w:ascii="宋体" w:hAnsi="宋体"/>
          <w:kern w:val="0"/>
          <w:szCs w:val="21"/>
        </w:rPr>
      </w:pPr>
      <w:r w:rsidRPr="002C2489">
        <w:rPr>
          <w:rFonts w:ascii="宋体" w:hAnsi="宋体" w:hint="eastAsia"/>
          <w:kern w:val="0"/>
          <w:szCs w:val="21"/>
        </w:rPr>
        <w:t>视角二：英国政府对东印度公司从支持到限制态度的转变，反映了英国资本主义经济发展不同阶段的不同诉求。</w:t>
      </w:r>
    </w:p>
    <w:p w14:paraId="02B67756" w14:textId="77777777" w:rsidR="00227912" w:rsidRPr="002C2489" w:rsidRDefault="00227912" w:rsidP="00227912">
      <w:pPr>
        <w:pStyle w:val="aa"/>
        <w:numPr>
          <w:ilvl w:val="0"/>
          <w:numId w:val="1"/>
        </w:numPr>
        <w:spacing w:line="360" w:lineRule="exact"/>
        <w:ind w:firstLineChars="0"/>
        <w:rPr>
          <w:rFonts w:ascii="宋体" w:hAnsi="宋体"/>
          <w:kern w:val="0"/>
          <w:szCs w:val="21"/>
        </w:rPr>
      </w:pPr>
      <w:r w:rsidRPr="002C2489">
        <w:rPr>
          <w:rFonts w:ascii="宋体" w:hAnsi="宋体" w:hint="eastAsia"/>
          <w:kern w:val="0"/>
          <w:szCs w:val="21"/>
        </w:rPr>
        <w:t>视角三：东印度公司的经济、政治、军事、文化侵略，对于被殖民地来说，一方面带来了灾难，印度沦为殖民地，成为经济附庸，也破坏了当地文明发展进程，另一方面又使得不同文化在碰撞中交流交汇，进行文化重构。</w:t>
      </w:r>
    </w:p>
    <w:p w14:paraId="2D0CDAF0" w14:textId="77777777" w:rsidR="00227912" w:rsidRDefault="00227912" w:rsidP="00227912">
      <w:pPr>
        <w:pStyle w:val="aa"/>
        <w:numPr>
          <w:ilvl w:val="0"/>
          <w:numId w:val="1"/>
        </w:numPr>
        <w:spacing w:line="360" w:lineRule="exact"/>
        <w:ind w:firstLineChars="0"/>
        <w:rPr>
          <w:rFonts w:ascii="宋体" w:hAnsi="宋体"/>
          <w:kern w:val="0"/>
          <w:szCs w:val="21"/>
        </w:rPr>
      </w:pPr>
      <w:r w:rsidRPr="002C2489">
        <w:rPr>
          <w:rFonts w:ascii="宋体" w:hAnsi="宋体" w:hint="eastAsia"/>
          <w:kern w:val="0"/>
          <w:szCs w:val="21"/>
        </w:rPr>
        <w:t>视角四：东印度公司对于印度的侵略，扩大了大英帝国的领土，为进一步在远东地区扩张提供了战略基地。</w:t>
      </w:r>
    </w:p>
    <w:p w14:paraId="6137E19C" w14:textId="77777777" w:rsidR="00227912" w:rsidRPr="002C2489" w:rsidRDefault="00227912" w:rsidP="00227912">
      <w:pPr>
        <w:pStyle w:val="aa"/>
        <w:spacing w:line="360" w:lineRule="exact"/>
        <w:ind w:left="420" w:firstLineChars="0" w:firstLine="0"/>
        <w:rPr>
          <w:rFonts w:ascii="宋体" w:hAnsi="宋体"/>
          <w:kern w:val="0"/>
          <w:szCs w:val="21"/>
        </w:rPr>
      </w:pPr>
    </w:p>
    <w:p w14:paraId="37D705E6" w14:textId="77777777" w:rsidR="00227912" w:rsidRPr="002C2489" w:rsidRDefault="00227912" w:rsidP="00227912">
      <w:pPr>
        <w:tabs>
          <w:tab w:val="left" w:pos="2340"/>
          <w:tab w:val="left" w:pos="4140"/>
        </w:tabs>
        <w:spacing w:line="360" w:lineRule="exact"/>
      </w:pPr>
    </w:p>
    <w:p w14:paraId="4F0A156E" w14:textId="77777777" w:rsidR="00227912" w:rsidRPr="002C2489" w:rsidRDefault="00227912" w:rsidP="00227912">
      <w:pPr>
        <w:spacing w:line="400" w:lineRule="exact"/>
        <w:jc w:val="center"/>
        <w:rPr>
          <w:rFonts w:ascii="华文中宋" w:eastAsia="华文中宋" w:hAnsi="华文中宋"/>
          <w:b/>
          <w:bCs/>
        </w:rPr>
      </w:pPr>
      <w:r w:rsidRPr="002C2489">
        <w:rPr>
          <w:rFonts w:ascii="华文中宋" w:eastAsia="华文中宋" w:hAnsi="华文中宋" w:hint="eastAsia"/>
          <w:b/>
          <w:bCs/>
          <w:szCs w:val="21"/>
        </w:rPr>
        <w:t>三、唐宋社会演变（</w:t>
      </w:r>
      <w:r w:rsidRPr="002C2489">
        <w:rPr>
          <w:rFonts w:ascii="Times New Roman" w:hAnsi="Times New Roman" w:hint="eastAsia"/>
          <w:szCs w:val="21"/>
        </w:rPr>
        <w:t>2</w:t>
      </w:r>
      <w:r w:rsidRPr="002C2489">
        <w:rPr>
          <w:rFonts w:ascii="Times New Roman" w:hAnsi="Times New Roman"/>
          <w:szCs w:val="21"/>
        </w:rPr>
        <w:t>4</w:t>
      </w:r>
      <w:r w:rsidRPr="002C2489">
        <w:rPr>
          <w:rFonts w:ascii="华文中宋" w:eastAsia="华文中宋" w:hAnsi="华文中宋" w:hint="eastAsia"/>
          <w:b/>
          <w:bCs/>
          <w:szCs w:val="21"/>
        </w:rPr>
        <w:t>分）</w:t>
      </w:r>
    </w:p>
    <w:p w14:paraId="50E504BC" w14:textId="77777777" w:rsidR="00227912" w:rsidRPr="002C2489" w:rsidRDefault="00227912" w:rsidP="00227912">
      <w:pPr>
        <w:spacing w:line="360" w:lineRule="exact"/>
        <w:rPr>
          <w:rFonts w:ascii="宋体" w:hAnsi="宋体"/>
          <w:kern w:val="0"/>
          <w:szCs w:val="21"/>
        </w:rPr>
      </w:pPr>
      <w:r w:rsidRPr="002C2489">
        <w:rPr>
          <w:rFonts w:ascii="Times New Roman" w:hAnsi="Times New Roman"/>
          <w:szCs w:val="21"/>
        </w:rPr>
        <w:t>10</w:t>
      </w:r>
      <w:r w:rsidRPr="002C2489">
        <w:rPr>
          <w:rFonts w:ascii="宋体" w:hAnsi="宋体" w:hint="eastAsia"/>
          <w:kern w:val="0"/>
          <w:szCs w:val="21"/>
        </w:rPr>
        <w:t xml:space="preserve">. </w:t>
      </w:r>
      <w:bookmarkStart w:id="5" w:name="_Hlk102337140"/>
      <w:r>
        <w:rPr>
          <w:rFonts w:ascii="Times New Roman" w:hAnsi="Times New Roman" w:hint="eastAsia"/>
          <w:szCs w:val="21"/>
        </w:rPr>
        <w:t>B</w:t>
      </w:r>
      <w:r w:rsidRPr="002C2489">
        <w:rPr>
          <w:rFonts w:ascii="宋体" w:hAnsi="宋体" w:hint="eastAsia"/>
          <w:kern w:val="0"/>
          <w:szCs w:val="21"/>
        </w:rPr>
        <w:t>（</w:t>
      </w:r>
      <w:r w:rsidRPr="002C2489">
        <w:rPr>
          <w:rFonts w:ascii="Times New Roman" w:hAnsi="Times New Roman"/>
          <w:szCs w:val="21"/>
        </w:rPr>
        <w:t>2</w:t>
      </w:r>
      <w:r w:rsidRPr="002C2489">
        <w:rPr>
          <w:rFonts w:ascii="宋体" w:hAnsi="宋体" w:hint="eastAsia"/>
          <w:kern w:val="0"/>
          <w:szCs w:val="21"/>
        </w:rPr>
        <w:t>分）</w:t>
      </w:r>
      <w:bookmarkEnd w:id="5"/>
    </w:p>
    <w:p w14:paraId="7CF39016" w14:textId="77777777" w:rsidR="00227912" w:rsidRPr="002C2489" w:rsidRDefault="00227912" w:rsidP="00227912">
      <w:pPr>
        <w:spacing w:line="360" w:lineRule="exact"/>
        <w:ind w:left="420" w:hangingChars="200" w:hanging="420"/>
        <w:rPr>
          <w:rFonts w:ascii="宋体" w:hAnsi="宋体"/>
          <w:kern w:val="0"/>
          <w:szCs w:val="21"/>
        </w:rPr>
      </w:pPr>
      <w:r w:rsidRPr="002C2489">
        <w:rPr>
          <w:rFonts w:ascii="Times New Roman" w:hAnsi="Times New Roman"/>
          <w:szCs w:val="21"/>
        </w:rPr>
        <w:t>11</w:t>
      </w:r>
      <w:r w:rsidRPr="002C2489">
        <w:rPr>
          <w:rFonts w:ascii="宋体" w:hAnsi="宋体" w:hint="eastAsia"/>
          <w:kern w:val="0"/>
          <w:szCs w:val="21"/>
        </w:rPr>
        <w:t>. 商业经营时间上，从固定时间到不限制时间；商业经营场所上，</w:t>
      </w:r>
      <w:proofErr w:type="gramStart"/>
      <w:r w:rsidRPr="002C2489">
        <w:rPr>
          <w:rFonts w:ascii="宋体" w:hAnsi="宋体" w:hint="eastAsia"/>
          <w:kern w:val="0"/>
          <w:szCs w:val="21"/>
        </w:rPr>
        <w:t>从坊市</w:t>
      </w:r>
      <w:proofErr w:type="gramEnd"/>
      <w:r w:rsidRPr="002C2489">
        <w:rPr>
          <w:rFonts w:ascii="宋体" w:hAnsi="宋体" w:hint="eastAsia"/>
          <w:kern w:val="0"/>
          <w:szCs w:val="21"/>
        </w:rPr>
        <w:t>分离到坊市合一；从禁止夜市到放开夜市等。（</w:t>
      </w:r>
      <w:r>
        <w:rPr>
          <w:rFonts w:ascii="宋体" w:hAnsi="宋体" w:hint="eastAsia"/>
          <w:kern w:val="0"/>
          <w:szCs w:val="21"/>
        </w:rPr>
        <w:t>任</w:t>
      </w:r>
      <w:r w:rsidRPr="0019009A">
        <w:rPr>
          <w:rFonts w:ascii="Times New Roman" w:hAnsi="Times New Roman" w:hint="eastAsia"/>
          <w:szCs w:val="21"/>
        </w:rPr>
        <w:t>3</w:t>
      </w:r>
      <w:r>
        <w:rPr>
          <w:rFonts w:ascii="宋体" w:hAnsi="宋体" w:hint="eastAsia"/>
          <w:kern w:val="0"/>
          <w:szCs w:val="21"/>
        </w:rPr>
        <w:t>点，</w:t>
      </w:r>
      <w:r w:rsidRPr="002C2489">
        <w:rPr>
          <w:rFonts w:ascii="Times New Roman" w:hAnsi="Times New Roman"/>
          <w:szCs w:val="21"/>
        </w:rPr>
        <w:t>6</w:t>
      </w:r>
      <w:r w:rsidRPr="002C2489">
        <w:rPr>
          <w:rFonts w:ascii="宋体" w:hAnsi="宋体" w:hint="eastAsia"/>
          <w:kern w:val="0"/>
          <w:szCs w:val="21"/>
        </w:rPr>
        <w:t>分）</w:t>
      </w:r>
    </w:p>
    <w:p w14:paraId="26EB9C7F" w14:textId="77777777" w:rsidR="00227912" w:rsidRPr="002C2489" w:rsidRDefault="00227912" w:rsidP="00227912">
      <w:pPr>
        <w:spacing w:line="360" w:lineRule="exact"/>
        <w:ind w:left="420" w:hangingChars="200" w:hanging="420"/>
        <w:rPr>
          <w:rFonts w:ascii="宋体" w:hAnsi="宋体"/>
          <w:kern w:val="0"/>
          <w:szCs w:val="21"/>
        </w:rPr>
      </w:pPr>
      <w:r w:rsidRPr="002C2489">
        <w:rPr>
          <w:rFonts w:ascii="Times New Roman" w:hAnsi="Times New Roman"/>
          <w:szCs w:val="21"/>
        </w:rPr>
        <w:t>12</w:t>
      </w:r>
      <w:r w:rsidRPr="002C2489">
        <w:rPr>
          <w:rFonts w:ascii="宋体" w:hAnsi="宋体" w:hint="eastAsia"/>
          <w:kern w:val="0"/>
          <w:szCs w:val="21"/>
        </w:rPr>
        <w:t>.</w:t>
      </w:r>
      <w:r w:rsidRPr="002C2489">
        <w:rPr>
          <w:rFonts w:ascii="宋体" w:hAnsi="宋体"/>
          <w:kern w:val="0"/>
          <w:szCs w:val="21"/>
        </w:rPr>
        <w:t xml:space="preserve"> </w:t>
      </w:r>
      <w:r w:rsidRPr="002C2489">
        <w:rPr>
          <w:rFonts w:ascii="宋体" w:hAnsi="宋体" w:hint="eastAsia"/>
          <w:kern w:val="0"/>
          <w:szCs w:val="21"/>
        </w:rPr>
        <w:t>任</w:t>
      </w:r>
      <w:r>
        <w:rPr>
          <w:rFonts w:ascii="Times New Roman" w:hAnsi="Times New Roman"/>
          <w:szCs w:val="21"/>
        </w:rPr>
        <w:t>2</w:t>
      </w:r>
      <w:r w:rsidRPr="002C2489">
        <w:rPr>
          <w:rFonts w:ascii="宋体" w:hAnsi="宋体" w:hint="eastAsia"/>
          <w:kern w:val="0"/>
          <w:szCs w:val="21"/>
        </w:rPr>
        <w:t>点，</w:t>
      </w:r>
      <w:r w:rsidRPr="002C2489">
        <w:rPr>
          <w:rFonts w:ascii="Times New Roman" w:hAnsi="Times New Roman" w:hint="eastAsia"/>
          <w:szCs w:val="21"/>
        </w:rPr>
        <w:t>6</w:t>
      </w:r>
      <w:r w:rsidRPr="002C2489">
        <w:rPr>
          <w:rFonts w:ascii="宋体" w:hAnsi="宋体" w:hint="eastAsia"/>
          <w:kern w:val="0"/>
          <w:szCs w:val="21"/>
        </w:rPr>
        <w:t>分</w:t>
      </w:r>
    </w:p>
    <w:p w14:paraId="37DF7B65" w14:textId="77777777" w:rsidR="00227912" w:rsidRPr="002C2489" w:rsidRDefault="00227912" w:rsidP="00227912">
      <w:pPr>
        <w:pStyle w:val="aa"/>
        <w:numPr>
          <w:ilvl w:val="0"/>
          <w:numId w:val="2"/>
        </w:numPr>
        <w:spacing w:line="360" w:lineRule="exact"/>
        <w:ind w:firstLineChars="0"/>
        <w:rPr>
          <w:rFonts w:ascii="宋体" w:hAnsi="宋体"/>
          <w:kern w:val="0"/>
          <w:szCs w:val="21"/>
        </w:rPr>
      </w:pPr>
      <w:r>
        <w:rPr>
          <w:rFonts w:ascii="宋体" w:hAnsi="宋体" w:hint="eastAsia"/>
          <w:kern w:val="0"/>
          <w:szCs w:val="21"/>
        </w:rPr>
        <w:t>都城格局的变化，如从唐朝整齐的都城格局到宋朝分散的都城格局等。</w:t>
      </w:r>
    </w:p>
    <w:p w14:paraId="138DA191" w14:textId="77777777" w:rsidR="00227912" w:rsidRDefault="00227912" w:rsidP="00227912">
      <w:pPr>
        <w:pStyle w:val="aa"/>
        <w:numPr>
          <w:ilvl w:val="0"/>
          <w:numId w:val="2"/>
        </w:numPr>
        <w:spacing w:line="360" w:lineRule="exact"/>
        <w:ind w:firstLineChars="0"/>
        <w:rPr>
          <w:rFonts w:ascii="宋体" w:hAnsi="宋体"/>
          <w:kern w:val="0"/>
          <w:szCs w:val="21"/>
        </w:rPr>
      </w:pPr>
      <w:r>
        <w:rPr>
          <w:rFonts w:ascii="宋体" w:hAnsi="宋体" w:hint="eastAsia"/>
          <w:kern w:val="0"/>
          <w:szCs w:val="21"/>
        </w:rPr>
        <w:t>城市治理发生变化，如从唐朝的严格治理到北宋更加宽松等。</w:t>
      </w:r>
    </w:p>
    <w:p w14:paraId="3B7C0347" w14:textId="77777777" w:rsidR="00227912" w:rsidRDefault="00227912" w:rsidP="00227912">
      <w:pPr>
        <w:pStyle w:val="aa"/>
        <w:numPr>
          <w:ilvl w:val="0"/>
          <w:numId w:val="2"/>
        </w:numPr>
        <w:spacing w:line="360" w:lineRule="exact"/>
        <w:ind w:firstLineChars="0"/>
        <w:rPr>
          <w:rFonts w:ascii="宋体" w:hAnsi="宋体"/>
          <w:kern w:val="0"/>
          <w:szCs w:val="21"/>
        </w:rPr>
      </w:pPr>
      <w:r>
        <w:rPr>
          <w:rFonts w:ascii="宋体" w:hAnsi="宋体" w:hint="eastAsia"/>
          <w:kern w:val="0"/>
          <w:szCs w:val="21"/>
        </w:rPr>
        <w:t>市民生活发生变化，如从唐朝的相对单调到宋朝更加丰富等。</w:t>
      </w:r>
    </w:p>
    <w:p w14:paraId="1F969F33" w14:textId="77777777" w:rsidR="00227912" w:rsidRPr="002C2489" w:rsidRDefault="00227912" w:rsidP="00227912">
      <w:pPr>
        <w:pStyle w:val="aa"/>
        <w:numPr>
          <w:ilvl w:val="0"/>
          <w:numId w:val="2"/>
        </w:numPr>
        <w:spacing w:line="360" w:lineRule="exact"/>
        <w:ind w:firstLineChars="0"/>
        <w:rPr>
          <w:rFonts w:ascii="宋体" w:hAnsi="宋体"/>
          <w:kern w:val="0"/>
          <w:szCs w:val="21"/>
        </w:rPr>
      </w:pPr>
      <w:r>
        <w:rPr>
          <w:rFonts w:ascii="宋体" w:hAnsi="宋体" w:hint="eastAsia"/>
          <w:kern w:val="0"/>
          <w:szCs w:val="21"/>
        </w:rPr>
        <w:t>其他言之有理的答案，酌情给分。</w:t>
      </w:r>
    </w:p>
    <w:p w14:paraId="70662A49" w14:textId="77777777" w:rsidR="00227912" w:rsidRPr="002C2489" w:rsidRDefault="00227912" w:rsidP="00227912">
      <w:pPr>
        <w:spacing w:line="360" w:lineRule="exact"/>
        <w:rPr>
          <w:rFonts w:ascii="宋体" w:hAnsi="宋体"/>
          <w:kern w:val="0"/>
          <w:szCs w:val="21"/>
        </w:rPr>
      </w:pPr>
      <w:r w:rsidRPr="002C2489">
        <w:rPr>
          <w:rFonts w:ascii="Times New Roman" w:hAnsi="Times New Roman"/>
          <w:szCs w:val="21"/>
        </w:rPr>
        <w:t>13</w:t>
      </w:r>
      <w:r w:rsidRPr="002C2489">
        <w:rPr>
          <w:rFonts w:ascii="宋体" w:hAnsi="宋体" w:hint="eastAsia"/>
          <w:kern w:val="0"/>
          <w:szCs w:val="21"/>
        </w:rPr>
        <w:t xml:space="preserve">. </w:t>
      </w:r>
      <w:r w:rsidRPr="002C2489">
        <w:rPr>
          <w:rFonts w:ascii="Times New Roman" w:eastAsia="华文中宋" w:hAnsi="Times New Roman" w:hint="eastAsia"/>
        </w:rPr>
        <w:t>A</w:t>
      </w:r>
      <w:r w:rsidRPr="002C2489">
        <w:rPr>
          <w:rFonts w:ascii="Times New Roman" w:hAnsi="Times New Roman" w:hint="eastAsia"/>
          <w:szCs w:val="21"/>
        </w:rPr>
        <w:t>C</w:t>
      </w:r>
      <w:r>
        <w:rPr>
          <w:rFonts w:ascii="Times New Roman" w:hAnsi="Times New Roman" w:hint="eastAsia"/>
          <w:szCs w:val="21"/>
        </w:rPr>
        <w:t>E</w:t>
      </w:r>
      <w:r w:rsidRPr="002C2489">
        <w:rPr>
          <w:rFonts w:ascii="宋体" w:hAnsi="宋体" w:hint="eastAsia"/>
          <w:kern w:val="0"/>
          <w:szCs w:val="21"/>
        </w:rPr>
        <w:t>（</w:t>
      </w:r>
      <w:r w:rsidRPr="002C2489">
        <w:rPr>
          <w:rFonts w:ascii="Times New Roman" w:hAnsi="Times New Roman" w:hint="eastAsia"/>
          <w:szCs w:val="21"/>
        </w:rPr>
        <w:t>6</w:t>
      </w:r>
      <w:r w:rsidRPr="002C2489">
        <w:rPr>
          <w:rFonts w:ascii="宋体" w:hAnsi="宋体" w:hint="eastAsia"/>
          <w:kern w:val="0"/>
          <w:szCs w:val="21"/>
        </w:rPr>
        <w:t>分）</w:t>
      </w:r>
    </w:p>
    <w:p w14:paraId="1A712CA8" w14:textId="77777777" w:rsidR="00227912" w:rsidRPr="002C2489" w:rsidRDefault="00227912" w:rsidP="00227912">
      <w:pPr>
        <w:spacing w:line="360" w:lineRule="exact"/>
        <w:rPr>
          <w:rFonts w:ascii="宋体" w:hAnsi="宋体"/>
          <w:kern w:val="0"/>
          <w:szCs w:val="21"/>
        </w:rPr>
      </w:pPr>
      <w:r w:rsidRPr="002C2489">
        <w:rPr>
          <w:rFonts w:ascii="Times New Roman" w:hAnsi="Times New Roman"/>
          <w:szCs w:val="21"/>
        </w:rPr>
        <w:t>14</w:t>
      </w:r>
      <w:r w:rsidRPr="002C2489">
        <w:rPr>
          <w:rFonts w:ascii="宋体" w:hAnsi="宋体" w:hint="eastAsia"/>
          <w:kern w:val="0"/>
          <w:szCs w:val="21"/>
        </w:rPr>
        <w:t>.</w:t>
      </w:r>
      <w:r w:rsidRPr="002C2489">
        <w:rPr>
          <w:rFonts w:ascii="宋体" w:hAnsi="宋体"/>
          <w:kern w:val="0"/>
          <w:szCs w:val="21"/>
        </w:rPr>
        <w:t xml:space="preserve"> </w:t>
      </w:r>
      <w:r w:rsidRPr="002C2489">
        <w:rPr>
          <w:rFonts w:ascii="宋体" w:hAnsi="宋体" w:hint="eastAsia"/>
          <w:kern w:val="0"/>
          <w:szCs w:val="21"/>
        </w:rPr>
        <w:t>任</w:t>
      </w:r>
      <w:r w:rsidRPr="002C2489">
        <w:rPr>
          <w:rFonts w:ascii="Times New Roman" w:hAnsi="Times New Roman"/>
          <w:szCs w:val="21"/>
        </w:rPr>
        <w:t>2</w:t>
      </w:r>
      <w:r w:rsidRPr="002C2489">
        <w:rPr>
          <w:rFonts w:ascii="宋体" w:hAnsi="宋体" w:hint="eastAsia"/>
          <w:kern w:val="0"/>
          <w:szCs w:val="21"/>
        </w:rPr>
        <w:t>点，</w:t>
      </w:r>
      <w:r w:rsidRPr="002C2489">
        <w:rPr>
          <w:rFonts w:ascii="Times New Roman" w:hAnsi="Times New Roman"/>
          <w:szCs w:val="21"/>
        </w:rPr>
        <w:t>4</w:t>
      </w:r>
      <w:r w:rsidRPr="002C2489">
        <w:rPr>
          <w:rFonts w:ascii="宋体" w:hAnsi="宋体" w:hint="eastAsia"/>
          <w:kern w:val="0"/>
          <w:szCs w:val="21"/>
        </w:rPr>
        <w:t>分</w:t>
      </w:r>
    </w:p>
    <w:p w14:paraId="02CADF82" w14:textId="77777777" w:rsidR="00227912" w:rsidRPr="002C2489" w:rsidRDefault="00227912" w:rsidP="00227912">
      <w:pPr>
        <w:pStyle w:val="aa"/>
        <w:numPr>
          <w:ilvl w:val="0"/>
          <w:numId w:val="3"/>
        </w:numPr>
        <w:spacing w:line="360" w:lineRule="exact"/>
        <w:ind w:firstLineChars="0"/>
        <w:rPr>
          <w:rFonts w:ascii="宋体" w:hAnsi="宋体"/>
          <w:kern w:val="0"/>
          <w:szCs w:val="21"/>
        </w:rPr>
      </w:pPr>
      <w:r w:rsidRPr="002C2489">
        <w:rPr>
          <w:rFonts w:ascii="宋体" w:hAnsi="宋体" w:hint="eastAsia"/>
          <w:kern w:val="0"/>
          <w:szCs w:val="21"/>
        </w:rPr>
        <w:t>多种类型史料的使用，如文献史料、图像史料，私人记载</w:t>
      </w:r>
      <w:r>
        <w:rPr>
          <w:rFonts w:ascii="宋体" w:hAnsi="宋体" w:hint="eastAsia"/>
          <w:kern w:val="0"/>
          <w:szCs w:val="21"/>
        </w:rPr>
        <w:t>、家谱</w:t>
      </w:r>
      <w:r w:rsidRPr="002C2489">
        <w:rPr>
          <w:rFonts w:ascii="宋体" w:hAnsi="宋体" w:hint="eastAsia"/>
          <w:kern w:val="0"/>
          <w:szCs w:val="21"/>
        </w:rPr>
        <w:t>等。</w:t>
      </w:r>
    </w:p>
    <w:p w14:paraId="3BED33BA" w14:textId="77777777" w:rsidR="00227912" w:rsidRPr="002C2489" w:rsidRDefault="00227912" w:rsidP="00227912">
      <w:pPr>
        <w:pStyle w:val="aa"/>
        <w:numPr>
          <w:ilvl w:val="0"/>
          <w:numId w:val="3"/>
        </w:numPr>
        <w:spacing w:line="360" w:lineRule="exact"/>
        <w:ind w:firstLineChars="0"/>
        <w:rPr>
          <w:rFonts w:ascii="宋体" w:hAnsi="宋体"/>
          <w:kern w:val="0"/>
          <w:szCs w:val="21"/>
        </w:rPr>
      </w:pPr>
      <w:r w:rsidRPr="002C2489">
        <w:rPr>
          <w:rFonts w:ascii="宋体" w:hAnsi="宋体" w:hint="eastAsia"/>
          <w:kern w:val="0"/>
          <w:szCs w:val="21"/>
        </w:rPr>
        <w:t>多元视角研究，如政治、经济、文化等视角研究。</w:t>
      </w:r>
    </w:p>
    <w:p w14:paraId="15E63493" w14:textId="77777777" w:rsidR="00227912" w:rsidRPr="002C2489" w:rsidRDefault="00227912" w:rsidP="00227912">
      <w:pPr>
        <w:pStyle w:val="aa"/>
        <w:numPr>
          <w:ilvl w:val="0"/>
          <w:numId w:val="3"/>
        </w:numPr>
        <w:spacing w:line="360" w:lineRule="exact"/>
        <w:ind w:firstLineChars="0"/>
        <w:rPr>
          <w:rFonts w:ascii="宋体" w:hAnsi="宋体"/>
          <w:kern w:val="0"/>
          <w:szCs w:val="21"/>
        </w:rPr>
      </w:pPr>
      <w:r w:rsidRPr="002C2489">
        <w:rPr>
          <w:rFonts w:ascii="宋体" w:hAnsi="宋体" w:hint="eastAsia"/>
          <w:kern w:val="0"/>
          <w:szCs w:val="21"/>
        </w:rPr>
        <w:t>研究视野宽阔，如注重历史的不同时段；或者关注历史的发展过程。</w:t>
      </w:r>
    </w:p>
    <w:p w14:paraId="3B7BB941" w14:textId="77777777" w:rsidR="00227912" w:rsidRPr="002C2489" w:rsidRDefault="00227912" w:rsidP="00227912">
      <w:pPr>
        <w:spacing w:line="360" w:lineRule="exact"/>
        <w:rPr>
          <w:rFonts w:ascii="宋体" w:hAnsi="宋体"/>
          <w:kern w:val="0"/>
          <w:szCs w:val="21"/>
        </w:rPr>
      </w:pPr>
    </w:p>
    <w:p w14:paraId="147EC1E4" w14:textId="77777777" w:rsidR="00227912" w:rsidRPr="002C2489" w:rsidRDefault="00227912" w:rsidP="00227912">
      <w:pPr>
        <w:snapToGrid w:val="0"/>
        <w:spacing w:line="400" w:lineRule="exact"/>
        <w:ind w:firstLineChars="200" w:firstLine="420"/>
        <w:jc w:val="center"/>
        <w:rPr>
          <w:rFonts w:ascii="华文中宋" w:eastAsia="华文中宋" w:hAnsi="华文中宋"/>
          <w:kern w:val="0"/>
          <w:szCs w:val="21"/>
        </w:rPr>
      </w:pPr>
      <w:r w:rsidRPr="002C2489">
        <w:rPr>
          <w:rFonts w:ascii="华文中宋" w:eastAsia="华文中宋" w:hAnsi="华文中宋" w:hint="eastAsia"/>
          <w:szCs w:val="21"/>
        </w:rPr>
        <w:t>四、清朝的基层治理演变（</w:t>
      </w:r>
      <w:r w:rsidRPr="002C2489">
        <w:rPr>
          <w:rFonts w:ascii="Times New Roman" w:hAnsi="Times New Roman"/>
          <w:szCs w:val="21"/>
        </w:rPr>
        <w:t>27</w:t>
      </w:r>
      <w:r w:rsidRPr="002C2489">
        <w:rPr>
          <w:rFonts w:ascii="华文中宋" w:eastAsia="华文中宋" w:hAnsi="华文中宋" w:hint="eastAsia"/>
          <w:szCs w:val="21"/>
        </w:rPr>
        <w:t>分）</w:t>
      </w:r>
    </w:p>
    <w:p w14:paraId="5DE1020C" w14:textId="77777777" w:rsidR="00227912" w:rsidRPr="002C2489" w:rsidRDefault="00227912" w:rsidP="00227912">
      <w:pPr>
        <w:spacing w:line="360" w:lineRule="exact"/>
        <w:rPr>
          <w:rFonts w:ascii="宋体" w:hAnsi="宋体"/>
          <w:kern w:val="0"/>
          <w:szCs w:val="21"/>
        </w:rPr>
      </w:pPr>
      <w:r w:rsidRPr="002C2489">
        <w:rPr>
          <w:rFonts w:ascii="Times New Roman" w:hAnsi="Times New Roman"/>
          <w:szCs w:val="21"/>
        </w:rPr>
        <w:t>15</w:t>
      </w:r>
      <w:r w:rsidRPr="002C2489">
        <w:rPr>
          <w:rFonts w:ascii="宋体" w:hAnsi="宋体" w:hint="eastAsia"/>
          <w:kern w:val="0"/>
          <w:szCs w:val="21"/>
        </w:rPr>
        <w:t>. 乡里制度与宗族组织的相互结合；从横向到纵向形成了严密的体系；有一定的自治性；乡里制和保甲制合一。（</w:t>
      </w:r>
      <w:r w:rsidRPr="002C2489">
        <w:rPr>
          <w:rFonts w:ascii="Times New Roman" w:hAnsi="Times New Roman" w:hint="eastAsia"/>
          <w:szCs w:val="21"/>
        </w:rPr>
        <w:t>任</w:t>
      </w:r>
      <w:r w:rsidRPr="002C2489">
        <w:rPr>
          <w:rFonts w:ascii="Times New Roman" w:hAnsi="Times New Roman" w:hint="eastAsia"/>
          <w:szCs w:val="21"/>
        </w:rPr>
        <w:t>3</w:t>
      </w:r>
      <w:r w:rsidRPr="002C2489">
        <w:rPr>
          <w:rFonts w:ascii="Times New Roman" w:hAnsi="Times New Roman" w:hint="eastAsia"/>
          <w:szCs w:val="21"/>
        </w:rPr>
        <w:t>点，</w:t>
      </w:r>
      <w:r w:rsidRPr="002C2489">
        <w:rPr>
          <w:rFonts w:ascii="Times New Roman" w:hAnsi="Times New Roman" w:hint="eastAsia"/>
          <w:szCs w:val="21"/>
        </w:rPr>
        <w:t>6</w:t>
      </w:r>
      <w:r w:rsidRPr="002C2489">
        <w:rPr>
          <w:rFonts w:ascii="Times New Roman" w:hAnsi="Times New Roman" w:hint="eastAsia"/>
          <w:szCs w:val="21"/>
        </w:rPr>
        <w:t>分</w:t>
      </w:r>
      <w:r w:rsidRPr="002C2489">
        <w:rPr>
          <w:rFonts w:ascii="宋体" w:hAnsi="宋体" w:hint="eastAsia"/>
          <w:kern w:val="0"/>
          <w:szCs w:val="21"/>
        </w:rPr>
        <w:t>）</w:t>
      </w:r>
    </w:p>
    <w:p w14:paraId="1C18655F" w14:textId="77777777" w:rsidR="00227912" w:rsidRPr="002C2489" w:rsidRDefault="00227912" w:rsidP="00227912">
      <w:pPr>
        <w:spacing w:line="360" w:lineRule="exact"/>
        <w:ind w:left="420" w:hangingChars="200" w:hanging="420"/>
        <w:rPr>
          <w:rFonts w:ascii="宋体" w:hAnsi="宋体"/>
          <w:kern w:val="0"/>
          <w:szCs w:val="21"/>
        </w:rPr>
      </w:pPr>
      <w:r w:rsidRPr="002C2489">
        <w:rPr>
          <w:rFonts w:ascii="Times New Roman" w:hAnsi="Times New Roman"/>
          <w:szCs w:val="21"/>
        </w:rPr>
        <w:t>16</w:t>
      </w:r>
      <w:r w:rsidRPr="002C2489">
        <w:rPr>
          <w:rFonts w:ascii="宋体" w:hAnsi="宋体" w:hint="eastAsia"/>
          <w:kern w:val="0"/>
          <w:szCs w:val="21"/>
        </w:rPr>
        <w:t>. 该说法看到了中国传统基层治理与清末新政的地方自治都有地方自治性的一面，也注意在新政中吸收传统基层治理的优点，有一定的合理性。但两者本质上是不同的，传统</w:t>
      </w:r>
      <w:r w:rsidRPr="002C2489">
        <w:rPr>
          <w:rFonts w:ascii="Times New Roman" w:hAnsi="Times New Roman" w:hint="eastAsia"/>
          <w:szCs w:val="24"/>
        </w:rPr>
        <w:t>基层治理是君主专制中央集权制度的组成部分，为维护专制统治服务；清末新政的地方自治是向西方学习，一定程度上体现民主改革的方向。</w:t>
      </w:r>
      <w:r w:rsidRPr="002C2489">
        <w:rPr>
          <w:rFonts w:ascii="宋体" w:hAnsi="宋体" w:hint="eastAsia"/>
          <w:kern w:val="0"/>
          <w:szCs w:val="21"/>
        </w:rPr>
        <w:t>（</w:t>
      </w:r>
      <w:r w:rsidRPr="002C2489">
        <w:rPr>
          <w:rFonts w:ascii="Times New Roman" w:hAnsi="Times New Roman" w:hint="eastAsia"/>
          <w:szCs w:val="21"/>
        </w:rPr>
        <w:t>6</w:t>
      </w:r>
      <w:r w:rsidRPr="002C2489">
        <w:rPr>
          <w:rFonts w:ascii="Times New Roman" w:hAnsi="Times New Roman" w:hint="eastAsia"/>
          <w:szCs w:val="21"/>
        </w:rPr>
        <w:t>分）</w:t>
      </w:r>
    </w:p>
    <w:p w14:paraId="6EF5AD46" w14:textId="77777777" w:rsidR="00227912" w:rsidRPr="002C2489" w:rsidRDefault="00227912" w:rsidP="00227912">
      <w:pPr>
        <w:tabs>
          <w:tab w:val="left" w:pos="2340"/>
          <w:tab w:val="left" w:pos="4140"/>
        </w:tabs>
        <w:spacing w:line="360" w:lineRule="exact"/>
      </w:pPr>
      <w:r w:rsidRPr="002C2489">
        <w:rPr>
          <w:rFonts w:ascii="Times New Roman" w:hAnsi="Times New Roman"/>
          <w:szCs w:val="21"/>
        </w:rPr>
        <w:t>17</w:t>
      </w:r>
      <w:r w:rsidRPr="002C2489">
        <w:rPr>
          <w:rFonts w:ascii="宋体" w:hAnsi="宋体" w:hint="eastAsia"/>
          <w:kern w:val="0"/>
          <w:szCs w:val="21"/>
        </w:rPr>
        <w:t>.</w:t>
      </w:r>
      <w:r w:rsidRPr="002C2489">
        <w:t xml:space="preserve"> </w:t>
      </w:r>
      <w:r w:rsidRPr="002C2489">
        <w:rPr>
          <w:rFonts w:hint="eastAsia"/>
        </w:rPr>
        <w:t>本小题采用分项评分法。</w:t>
      </w:r>
    </w:p>
    <w:p w14:paraId="6205465F" w14:textId="77777777" w:rsidR="00227912" w:rsidRPr="002C2489" w:rsidRDefault="00227912" w:rsidP="00227912">
      <w:pPr>
        <w:tabs>
          <w:tab w:val="left" w:pos="2340"/>
          <w:tab w:val="left" w:pos="4140"/>
        </w:tabs>
        <w:spacing w:line="360" w:lineRule="exact"/>
        <w:ind w:firstLineChars="200" w:firstLine="420"/>
      </w:pPr>
      <w:r w:rsidRPr="002C2489">
        <w:rPr>
          <w:rFonts w:hint="eastAsia"/>
        </w:rPr>
        <w:lastRenderedPageBreak/>
        <w:t>评分要素是：</w:t>
      </w:r>
      <w:r w:rsidRPr="002C2489">
        <w:rPr>
          <w:rFonts w:ascii="Times New Roman" w:hAnsi="Times New Roman" w:hint="eastAsia"/>
          <w:szCs w:val="24"/>
        </w:rPr>
        <w:t>观点鲜明，结构完整，论证充分，逻辑自洽。</w:t>
      </w:r>
      <w:r w:rsidRPr="002C2489">
        <w:rPr>
          <w:rFonts w:ascii="宋体" w:hAnsi="宋体" w:hint="eastAsia"/>
          <w:szCs w:val="21"/>
        </w:rPr>
        <w:t>（</w:t>
      </w:r>
      <w:r w:rsidRPr="002C2489">
        <w:rPr>
          <w:rFonts w:ascii="Times New Roman" w:hAnsi="Times New Roman"/>
          <w:szCs w:val="21"/>
        </w:rPr>
        <w:t>15</w:t>
      </w:r>
      <w:r w:rsidRPr="002C2489">
        <w:rPr>
          <w:rFonts w:ascii="宋体" w:hAnsi="宋体" w:hint="eastAsia"/>
          <w:szCs w:val="21"/>
        </w:rPr>
        <w:t>分）</w:t>
      </w:r>
    </w:p>
    <w:p w14:paraId="7F6992BC" w14:textId="77777777" w:rsidR="00227912" w:rsidRPr="002C2489" w:rsidRDefault="00227912" w:rsidP="00227912">
      <w:pPr>
        <w:tabs>
          <w:tab w:val="left" w:pos="2340"/>
          <w:tab w:val="left" w:pos="4140"/>
        </w:tabs>
        <w:spacing w:line="360" w:lineRule="exact"/>
        <w:ind w:firstLineChars="200" w:firstLine="420"/>
      </w:pPr>
      <w:r w:rsidRPr="002C2489">
        <w:rPr>
          <w:rFonts w:ascii="Times New Roman" w:hAnsi="Times New Roman" w:hint="eastAsia"/>
          <w:szCs w:val="24"/>
        </w:rPr>
        <w:t>参考观点：</w:t>
      </w:r>
    </w:p>
    <w:p w14:paraId="102F298A" w14:textId="77777777" w:rsidR="00227912" w:rsidRPr="002C2489" w:rsidRDefault="00227912" w:rsidP="00227912">
      <w:pPr>
        <w:pStyle w:val="aa"/>
        <w:numPr>
          <w:ilvl w:val="0"/>
          <w:numId w:val="4"/>
        </w:numPr>
        <w:tabs>
          <w:tab w:val="left" w:pos="2340"/>
          <w:tab w:val="left" w:pos="4140"/>
        </w:tabs>
        <w:spacing w:line="360" w:lineRule="exact"/>
        <w:ind w:firstLineChars="0"/>
      </w:pPr>
      <w:r w:rsidRPr="002C2489">
        <w:rPr>
          <w:rFonts w:hint="eastAsia"/>
        </w:rPr>
        <w:t>中国古代国家</w:t>
      </w:r>
      <w:r>
        <w:rPr>
          <w:rFonts w:hint="eastAsia"/>
        </w:rPr>
        <w:t>的基层</w:t>
      </w:r>
      <w:r w:rsidRPr="002C2489">
        <w:rPr>
          <w:rFonts w:hint="eastAsia"/>
        </w:rPr>
        <w:t>治理本有地方自治的脉络与传统。清末新政引入转手日本的欧洲地方自治，虽有打破固化地方权力格局的作用，但终究和中国实际难以匹配，遂成为四不像、水土不服的表面制度。所以，改革需要因地制宜，既要体现近代社会发展方向，又要吸收</w:t>
      </w:r>
      <w:r w:rsidRPr="002C2489">
        <w:rPr>
          <w:rFonts w:ascii="宋体" w:hAnsi="宋体" w:hint="eastAsia"/>
          <w:kern w:val="0"/>
          <w:szCs w:val="21"/>
        </w:rPr>
        <w:t>传统基层治理的优点</w:t>
      </w:r>
      <w:r w:rsidRPr="002C2489">
        <w:rPr>
          <w:rFonts w:hint="eastAsia"/>
        </w:rPr>
        <w:t>。</w:t>
      </w:r>
    </w:p>
    <w:p w14:paraId="7C5954B1" w14:textId="77777777" w:rsidR="00227912" w:rsidRPr="002C2489" w:rsidRDefault="00227912" w:rsidP="00227912">
      <w:pPr>
        <w:tabs>
          <w:tab w:val="left" w:pos="2340"/>
          <w:tab w:val="left" w:pos="4140"/>
        </w:tabs>
        <w:spacing w:line="360" w:lineRule="exact"/>
      </w:pPr>
    </w:p>
    <w:p w14:paraId="35F9213A" w14:textId="77777777" w:rsidR="00227912" w:rsidRPr="00227912" w:rsidRDefault="00227912">
      <w:pPr>
        <w:pStyle w:val="p15"/>
        <w:spacing w:before="0" w:after="0" w:line="400" w:lineRule="exact"/>
        <w:jc w:val="both"/>
      </w:pPr>
    </w:p>
    <w:p w14:paraId="11DB62CB" w14:textId="77777777" w:rsidR="00227912" w:rsidRDefault="00227912">
      <w:pPr>
        <w:pStyle w:val="p15"/>
        <w:spacing w:before="0" w:after="0" w:line="400" w:lineRule="exact"/>
        <w:jc w:val="both"/>
      </w:pPr>
    </w:p>
    <w:p w14:paraId="7C43E23F" w14:textId="77777777" w:rsidR="00227912" w:rsidRDefault="00227912">
      <w:pPr>
        <w:pStyle w:val="p15"/>
        <w:spacing w:before="0" w:after="0" w:line="400" w:lineRule="exact"/>
        <w:jc w:val="both"/>
      </w:pPr>
    </w:p>
    <w:p w14:paraId="10CE0997" w14:textId="77777777" w:rsidR="00227912" w:rsidRDefault="00227912">
      <w:pPr>
        <w:pStyle w:val="p15"/>
        <w:spacing w:before="0" w:after="0" w:line="400" w:lineRule="exact"/>
        <w:jc w:val="both"/>
      </w:pPr>
    </w:p>
    <w:p w14:paraId="3C49B29C" w14:textId="77777777" w:rsidR="00227912" w:rsidRDefault="00227912">
      <w:pPr>
        <w:pStyle w:val="p15"/>
        <w:spacing w:before="0" w:after="0" w:line="400" w:lineRule="exact"/>
        <w:jc w:val="both"/>
      </w:pPr>
    </w:p>
    <w:p w14:paraId="63B0ACD2" w14:textId="77777777" w:rsidR="00227912" w:rsidRPr="00227912" w:rsidRDefault="00227912">
      <w:pPr>
        <w:pStyle w:val="p15"/>
        <w:spacing w:before="0" w:after="0" w:line="400" w:lineRule="exact"/>
        <w:jc w:val="both"/>
      </w:pPr>
    </w:p>
    <w:sectPr w:rsidR="00227912" w:rsidRPr="00227912">
      <w:headerReference w:type="even" r:id="rId23"/>
      <w:headerReference w:type="default" r:id="rId24"/>
      <w:footerReference w:type="even" r:id="rId25"/>
      <w:footerReference w:type="default" r:id="rId26"/>
      <w:headerReference w:type="first" r:id="rId27"/>
      <w:footerReference w:type="first" r:id="rId28"/>
      <w:pgSz w:w="11906" w:h="16838"/>
      <w:pgMar w:top="1440" w:right="1701" w:bottom="1440" w:left="1701" w:header="851" w:footer="992" w:gutter="0"/>
      <w:pgNumType w:chapSep="em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17E9D" w14:textId="77777777" w:rsidR="000D3A3A" w:rsidRDefault="000D3A3A">
      <w:r>
        <w:separator/>
      </w:r>
    </w:p>
  </w:endnote>
  <w:endnote w:type="continuationSeparator" w:id="0">
    <w:p w14:paraId="3A833750" w14:textId="77777777" w:rsidR="000D3A3A" w:rsidRDefault="000D3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Gungsuh">
    <w:altName w:val="Malgun Gothic"/>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35909" w14:textId="77777777" w:rsidR="00632FF4" w:rsidRDefault="004B4D7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97B6066" w14:textId="77777777" w:rsidR="00632FF4" w:rsidRDefault="00632FF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14:paraId="40428134" w14:textId="77777777" w:rsidR="009875C3" w:rsidRDefault="009875C3" w:rsidP="009875C3">
            <w:pPr>
              <w:pStyle w:val="a5"/>
              <w:jc w:val="center"/>
              <w:rPr>
                <w:rFonts w:ascii="Calibri" w:eastAsia="宋体" w:hAnsi="Calibri"/>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6</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10</w:t>
            </w:r>
            <w:r>
              <w:rPr>
                <w:kern w:val="0"/>
                <w:szCs w:val="21"/>
              </w:rPr>
              <w:fldChar w:fldCharType="end"/>
            </w:r>
            <w:r>
              <w:rPr>
                <w:kern w:val="0"/>
                <w:szCs w:val="21"/>
              </w:rPr>
              <w:t xml:space="preserve"> </w:t>
            </w:r>
            <w:r>
              <w:rPr>
                <w:rFonts w:hint="eastAsia"/>
                <w:kern w:val="0"/>
                <w:szCs w:val="21"/>
              </w:rPr>
              <w:t>页</w:t>
            </w:r>
          </w:p>
        </w:sdtContent>
      </w:sdt>
    </w:sdtContent>
  </w:sdt>
  <w:p w14:paraId="526386E6" w14:textId="77777777" w:rsidR="009875C3" w:rsidRDefault="009875C3" w:rsidP="009875C3">
    <w:pPr>
      <w:pStyle w:val="a5"/>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b"/>
          <w:kern w:val="0"/>
          <w:szCs w:val="21"/>
        </w:rPr>
        <w:t>www</w:t>
      </w:r>
      <w:r>
        <w:rPr>
          <w:rStyle w:val="ab"/>
          <w:rFonts w:hint="eastAsia"/>
          <w:kern w:val="0"/>
          <w:szCs w:val="21"/>
        </w:rPr>
        <w:t>．</w:t>
      </w:r>
      <w:r>
        <w:rPr>
          <w:rStyle w:val="ab"/>
          <w:kern w:val="0"/>
          <w:szCs w:val="21"/>
        </w:rPr>
        <w:t>zxls</w:t>
      </w:r>
      <w:r>
        <w:rPr>
          <w:rStyle w:val="ab"/>
          <w:rFonts w:hint="eastAsia"/>
          <w:kern w:val="0"/>
          <w:szCs w:val="21"/>
        </w:rPr>
        <w:t>．</w:t>
      </w:r>
      <w:r>
        <w:rPr>
          <w:rStyle w:val="ab"/>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4D23B" w14:textId="77777777" w:rsidR="004B4D7A" w:rsidRDefault="004B4D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370E9" w14:textId="77777777" w:rsidR="000D3A3A" w:rsidRDefault="000D3A3A">
      <w:r>
        <w:separator/>
      </w:r>
    </w:p>
  </w:footnote>
  <w:footnote w:type="continuationSeparator" w:id="0">
    <w:p w14:paraId="7C1039F6" w14:textId="77777777" w:rsidR="000D3A3A" w:rsidRDefault="000D3A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A132E" w14:textId="77777777" w:rsidR="00632FF4" w:rsidRDefault="009875C3">
    <w:pPr>
      <w:pStyle w:val="a6"/>
    </w:pPr>
    <w:r>
      <w:pict w14:anchorId="37117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2407" o:spid="_x0000_s1026" type="#_x0000_t75" style="position:absolute;left:0;text-align:left;margin-left:0;margin-top:0;width:415.1pt;height:49.7pt;z-index:-251653120;mso-position-horizontal:center;mso-position-horizontal-relative:margin;mso-position-vertical:center;mso-position-vertical-relative:margin;mso-width-relative:page;mso-height-relative:page" o:allowincell="f">
          <v:imagedata r:id="rId1" o:title="hea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FBC3C" w14:textId="78B4DF83" w:rsidR="009875C3" w:rsidRDefault="009875C3" w:rsidP="009875C3">
    <w:pPr>
      <w:pStyle w:val="a6"/>
      <w:pBdr>
        <w:bottom w:val="single" w:sz="6" w:space="0" w:color="auto"/>
      </w:pBdr>
      <w:rPr>
        <w:rFonts w:ascii="黑体" w:eastAsia="黑体" w:hAnsi="Gungsuh"/>
        <w:sz w:val="21"/>
        <w:szCs w:val="21"/>
      </w:rPr>
    </w:pPr>
    <w:r>
      <w:rPr>
        <w:rFonts w:ascii="Calibri" w:eastAsia="宋体" w:hAnsi="Calibri"/>
        <w:noProof/>
        <w:szCs w:val="24"/>
      </w:rPr>
      <mc:AlternateContent>
        <mc:Choice Requires="wps">
          <w:drawing>
            <wp:anchor distT="0" distB="0" distL="114300" distR="114300" simplePos="0" relativeHeight="251666432" behindDoc="1" locked="0" layoutInCell="1" allowOverlap="1" wp14:anchorId="02F0FCCC" wp14:editId="20C32025">
              <wp:simplePos x="0" y="0"/>
              <wp:positionH relativeFrom="column">
                <wp:posOffset>-770255</wp:posOffset>
              </wp:positionH>
              <wp:positionV relativeFrom="paragraph">
                <wp:posOffset>76200</wp:posOffset>
              </wp:positionV>
              <wp:extent cx="7429500" cy="69342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3AB41" id="矩形 13" o:spid="_x0000_s1026" style="position:absolute;left:0;text-align:left;margin-left:-60.65pt;margin-top:6pt;width:585pt;height:54.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" stroked="f"/>
          </w:pict>
        </mc:Fallback>
      </mc:AlternateContent>
    </w:r>
    <w:r>
      <w:rPr>
        <w:rFonts w:ascii="Calibri" w:eastAsia="宋体" w:hAnsi="Calibri"/>
        <w:szCs w:val="24"/>
      </w:rPr>
      <w:pict w14:anchorId="721EE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0" type="#_x0000_t136" style="position:absolute;left:0;text-align:left;margin-left:-64.4pt;margin-top:274.3pt;width:582.35pt;height:97.05pt;rotation:315;z-index:-251649024;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14:anchorId="25A87EA8" wp14:editId="78545E39">
          <wp:extent cx="3270250" cy="576580"/>
          <wp:effectExtent l="0" t="0" r="6350" b="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65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3CFFE" w14:textId="77777777" w:rsidR="00632FF4" w:rsidRDefault="009875C3">
    <w:pPr>
      <w:pStyle w:val="a6"/>
    </w:pPr>
    <w:r>
      <w:pict w14:anchorId="336C3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2406" o:spid="_x0000_s1025" type="#_x0000_t75" style="position:absolute;left:0;text-align:left;margin-left:0;margin-top:0;width:415.1pt;height:49.7pt;z-index:-251652096;mso-position-horizontal:center;mso-position-horizontal-relative:margin;mso-position-vertical:center;mso-position-vertical-relative:margin;mso-width-relative:page;mso-height-relative:page" o:allowincell="f">
          <v:imagedata r:id="rId1" o:title="hea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3812"/>
    <w:multiLevelType w:val="multilevel"/>
    <w:tmpl w:val="05F2381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7EF0717"/>
    <w:multiLevelType w:val="multilevel"/>
    <w:tmpl w:val="07EF0717"/>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0776F2E"/>
    <w:multiLevelType w:val="multilevel"/>
    <w:tmpl w:val="30776F2E"/>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46613727"/>
    <w:multiLevelType w:val="multilevel"/>
    <w:tmpl w:val="46613727"/>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4NzFmYTFiNGYwZGY4NGU0NDgyNjE4MGEwM2U4YjUifQ=="/>
  </w:docVars>
  <w:rsids>
    <w:rsidRoot w:val="004429A8"/>
    <w:rsid w:val="0000319E"/>
    <w:rsid w:val="00006DD6"/>
    <w:rsid w:val="00020340"/>
    <w:rsid w:val="000209BF"/>
    <w:rsid w:val="00022FCE"/>
    <w:rsid w:val="0002710B"/>
    <w:rsid w:val="000318EB"/>
    <w:rsid w:val="00043945"/>
    <w:rsid w:val="00061A71"/>
    <w:rsid w:val="00067F13"/>
    <w:rsid w:val="000728EF"/>
    <w:rsid w:val="00095FD8"/>
    <w:rsid w:val="000A1E0E"/>
    <w:rsid w:val="000A2A50"/>
    <w:rsid w:val="000A54A0"/>
    <w:rsid w:val="000B5887"/>
    <w:rsid w:val="000C41D3"/>
    <w:rsid w:val="000C574B"/>
    <w:rsid w:val="000C5E29"/>
    <w:rsid w:val="000D3A3A"/>
    <w:rsid w:val="000D3C74"/>
    <w:rsid w:val="000D539E"/>
    <w:rsid w:val="000E4088"/>
    <w:rsid w:val="000E4800"/>
    <w:rsid w:val="000E7141"/>
    <w:rsid w:val="000F657B"/>
    <w:rsid w:val="0010286A"/>
    <w:rsid w:val="001044F8"/>
    <w:rsid w:val="00107CF1"/>
    <w:rsid w:val="00122F05"/>
    <w:rsid w:val="00124567"/>
    <w:rsid w:val="00125FDD"/>
    <w:rsid w:val="00126653"/>
    <w:rsid w:val="00127E69"/>
    <w:rsid w:val="00130856"/>
    <w:rsid w:val="0014537E"/>
    <w:rsid w:val="00147C12"/>
    <w:rsid w:val="00160E4F"/>
    <w:rsid w:val="00161DA4"/>
    <w:rsid w:val="001667AE"/>
    <w:rsid w:val="001745A9"/>
    <w:rsid w:val="001776F3"/>
    <w:rsid w:val="001A0FEA"/>
    <w:rsid w:val="001A1F34"/>
    <w:rsid w:val="001A2457"/>
    <w:rsid w:val="001B1DF8"/>
    <w:rsid w:val="001B2818"/>
    <w:rsid w:val="001B7944"/>
    <w:rsid w:val="001C171F"/>
    <w:rsid w:val="001C418C"/>
    <w:rsid w:val="001D0687"/>
    <w:rsid w:val="001D5E4F"/>
    <w:rsid w:val="001F08E0"/>
    <w:rsid w:val="001F19A4"/>
    <w:rsid w:val="001F783E"/>
    <w:rsid w:val="0020063E"/>
    <w:rsid w:val="00204126"/>
    <w:rsid w:val="00207189"/>
    <w:rsid w:val="00210917"/>
    <w:rsid w:val="0021339D"/>
    <w:rsid w:val="00227912"/>
    <w:rsid w:val="00230B82"/>
    <w:rsid w:val="00232320"/>
    <w:rsid w:val="00235D06"/>
    <w:rsid w:val="00235DD4"/>
    <w:rsid w:val="00240DD3"/>
    <w:rsid w:val="002439DB"/>
    <w:rsid w:val="00245EB7"/>
    <w:rsid w:val="00251C9A"/>
    <w:rsid w:val="00257148"/>
    <w:rsid w:val="00273D4A"/>
    <w:rsid w:val="00275A94"/>
    <w:rsid w:val="00280A98"/>
    <w:rsid w:val="00290A36"/>
    <w:rsid w:val="0029117A"/>
    <w:rsid w:val="002A0B4E"/>
    <w:rsid w:val="002A1614"/>
    <w:rsid w:val="002A777C"/>
    <w:rsid w:val="002B0777"/>
    <w:rsid w:val="002B7E5E"/>
    <w:rsid w:val="002C0868"/>
    <w:rsid w:val="002C153B"/>
    <w:rsid w:val="002D5CBD"/>
    <w:rsid w:val="002D62DC"/>
    <w:rsid w:val="002D744D"/>
    <w:rsid w:val="002F6930"/>
    <w:rsid w:val="002F789A"/>
    <w:rsid w:val="00305B16"/>
    <w:rsid w:val="00312E7D"/>
    <w:rsid w:val="0032307F"/>
    <w:rsid w:val="00335076"/>
    <w:rsid w:val="003441C9"/>
    <w:rsid w:val="00352875"/>
    <w:rsid w:val="00357CB5"/>
    <w:rsid w:val="00360797"/>
    <w:rsid w:val="00374CB3"/>
    <w:rsid w:val="003839A3"/>
    <w:rsid w:val="00392C1A"/>
    <w:rsid w:val="003973D3"/>
    <w:rsid w:val="003B7E49"/>
    <w:rsid w:val="003C15B8"/>
    <w:rsid w:val="003C2197"/>
    <w:rsid w:val="003C28ED"/>
    <w:rsid w:val="003C2BE3"/>
    <w:rsid w:val="003D1342"/>
    <w:rsid w:val="003D3618"/>
    <w:rsid w:val="003D36DC"/>
    <w:rsid w:val="003D4E43"/>
    <w:rsid w:val="003D5DA8"/>
    <w:rsid w:val="003E6749"/>
    <w:rsid w:val="003E77FC"/>
    <w:rsid w:val="003F15D5"/>
    <w:rsid w:val="003F4A69"/>
    <w:rsid w:val="00401391"/>
    <w:rsid w:val="0040139B"/>
    <w:rsid w:val="00407E3D"/>
    <w:rsid w:val="00413397"/>
    <w:rsid w:val="004172B0"/>
    <w:rsid w:val="004237C5"/>
    <w:rsid w:val="00423CD5"/>
    <w:rsid w:val="0043059F"/>
    <w:rsid w:val="00432FD2"/>
    <w:rsid w:val="00433A96"/>
    <w:rsid w:val="004340E2"/>
    <w:rsid w:val="00437116"/>
    <w:rsid w:val="00441DEE"/>
    <w:rsid w:val="004429A8"/>
    <w:rsid w:val="00446A29"/>
    <w:rsid w:val="00477D87"/>
    <w:rsid w:val="00490AC7"/>
    <w:rsid w:val="00492F75"/>
    <w:rsid w:val="004A2AB4"/>
    <w:rsid w:val="004A5316"/>
    <w:rsid w:val="004B4D7A"/>
    <w:rsid w:val="004C2510"/>
    <w:rsid w:val="004C70E1"/>
    <w:rsid w:val="004E6988"/>
    <w:rsid w:val="004F1068"/>
    <w:rsid w:val="004F475A"/>
    <w:rsid w:val="004F569D"/>
    <w:rsid w:val="004F6560"/>
    <w:rsid w:val="00500763"/>
    <w:rsid w:val="00501388"/>
    <w:rsid w:val="00507007"/>
    <w:rsid w:val="00512648"/>
    <w:rsid w:val="00513ED8"/>
    <w:rsid w:val="00531634"/>
    <w:rsid w:val="005420D3"/>
    <w:rsid w:val="00544FCB"/>
    <w:rsid w:val="00561909"/>
    <w:rsid w:val="005653EB"/>
    <w:rsid w:val="00566684"/>
    <w:rsid w:val="005711CF"/>
    <w:rsid w:val="005913DD"/>
    <w:rsid w:val="00591586"/>
    <w:rsid w:val="005915F6"/>
    <w:rsid w:val="005A3804"/>
    <w:rsid w:val="005A4BDF"/>
    <w:rsid w:val="005A7665"/>
    <w:rsid w:val="005B14FE"/>
    <w:rsid w:val="005C2091"/>
    <w:rsid w:val="005C4BAF"/>
    <w:rsid w:val="005D1633"/>
    <w:rsid w:val="005D1DA7"/>
    <w:rsid w:val="005D24BB"/>
    <w:rsid w:val="005D587A"/>
    <w:rsid w:val="005D5B49"/>
    <w:rsid w:val="005E2A2A"/>
    <w:rsid w:val="005E4A41"/>
    <w:rsid w:val="005E4D52"/>
    <w:rsid w:val="005E65DF"/>
    <w:rsid w:val="005F281B"/>
    <w:rsid w:val="005F6ABE"/>
    <w:rsid w:val="006067A1"/>
    <w:rsid w:val="006110FC"/>
    <w:rsid w:val="0062473D"/>
    <w:rsid w:val="0062776F"/>
    <w:rsid w:val="00631FAD"/>
    <w:rsid w:val="00632FF4"/>
    <w:rsid w:val="006331A1"/>
    <w:rsid w:val="0064044A"/>
    <w:rsid w:val="00662826"/>
    <w:rsid w:val="00662C06"/>
    <w:rsid w:val="006707A0"/>
    <w:rsid w:val="00672088"/>
    <w:rsid w:val="00675907"/>
    <w:rsid w:val="00684064"/>
    <w:rsid w:val="00684746"/>
    <w:rsid w:val="00691D81"/>
    <w:rsid w:val="00693520"/>
    <w:rsid w:val="00694A90"/>
    <w:rsid w:val="006A15EB"/>
    <w:rsid w:val="006A2DB1"/>
    <w:rsid w:val="006A42B1"/>
    <w:rsid w:val="006B4E37"/>
    <w:rsid w:val="006C00FA"/>
    <w:rsid w:val="006D05C7"/>
    <w:rsid w:val="006D2498"/>
    <w:rsid w:val="006D7D58"/>
    <w:rsid w:val="006E06A9"/>
    <w:rsid w:val="006E3E17"/>
    <w:rsid w:val="006F1BBD"/>
    <w:rsid w:val="006F1E63"/>
    <w:rsid w:val="006F24A7"/>
    <w:rsid w:val="006F402E"/>
    <w:rsid w:val="006F49D2"/>
    <w:rsid w:val="006F6A03"/>
    <w:rsid w:val="00702D25"/>
    <w:rsid w:val="007177C0"/>
    <w:rsid w:val="00721F50"/>
    <w:rsid w:val="00723DF3"/>
    <w:rsid w:val="0072417B"/>
    <w:rsid w:val="00724D04"/>
    <w:rsid w:val="00726DF5"/>
    <w:rsid w:val="00727BF1"/>
    <w:rsid w:val="007351D3"/>
    <w:rsid w:val="007411D3"/>
    <w:rsid w:val="00745666"/>
    <w:rsid w:val="00753324"/>
    <w:rsid w:val="00762F69"/>
    <w:rsid w:val="00766AB3"/>
    <w:rsid w:val="00766D67"/>
    <w:rsid w:val="007705DD"/>
    <w:rsid w:val="00770D01"/>
    <w:rsid w:val="0077476B"/>
    <w:rsid w:val="007825DD"/>
    <w:rsid w:val="00797AC2"/>
    <w:rsid w:val="007A2240"/>
    <w:rsid w:val="007A2254"/>
    <w:rsid w:val="007B02BC"/>
    <w:rsid w:val="007B1CFD"/>
    <w:rsid w:val="007C4286"/>
    <w:rsid w:val="007C7D02"/>
    <w:rsid w:val="007D0552"/>
    <w:rsid w:val="007D7C25"/>
    <w:rsid w:val="007E2F03"/>
    <w:rsid w:val="007E66BB"/>
    <w:rsid w:val="007E6DC4"/>
    <w:rsid w:val="007F211D"/>
    <w:rsid w:val="008116F9"/>
    <w:rsid w:val="00826733"/>
    <w:rsid w:val="008308E6"/>
    <w:rsid w:val="0083594A"/>
    <w:rsid w:val="00836239"/>
    <w:rsid w:val="00854468"/>
    <w:rsid w:val="00855BC7"/>
    <w:rsid w:val="00865592"/>
    <w:rsid w:val="00867576"/>
    <w:rsid w:val="00882275"/>
    <w:rsid w:val="0088481D"/>
    <w:rsid w:val="00890598"/>
    <w:rsid w:val="00891001"/>
    <w:rsid w:val="008C331F"/>
    <w:rsid w:val="008C7FF2"/>
    <w:rsid w:val="008D0BB3"/>
    <w:rsid w:val="008E1CC5"/>
    <w:rsid w:val="008F269E"/>
    <w:rsid w:val="008F3EFD"/>
    <w:rsid w:val="008F7076"/>
    <w:rsid w:val="00902371"/>
    <w:rsid w:val="00903F28"/>
    <w:rsid w:val="009117B8"/>
    <w:rsid w:val="00916793"/>
    <w:rsid w:val="0091691F"/>
    <w:rsid w:val="009217E9"/>
    <w:rsid w:val="00922F01"/>
    <w:rsid w:val="00930EA3"/>
    <w:rsid w:val="00933B39"/>
    <w:rsid w:val="00940A15"/>
    <w:rsid w:val="009451A8"/>
    <w:rsid w:val="009512A1"/>
    <w:rsid w:val="009514BE"/>
    <w:rsid w:val="009545CD"/>
    <w:rsid w:val="00957379"/>
    <w:rsid w:val="0096187B"/>
    <w:rsid w:val="00963295"/>
    <w:rsid w:val="00966765"/>
    <w:rsid w:val="00971F8D"/>
    <w:rsid w:val="00972B17"/>
    <w:rsid w:val="009775BC"/>
    <w:rsid w:val="00980B05"/>
    <w:rsid w:val="0098739F"/>
    <w:rsid w:val="009875C3"/>
    <w:rsid w:val="00997DFF"/>
    <w:rsid w:val="009A68FB"/>
    <w:rsid w:val="009A6A81"/>
    <w:rsid w:val="009A7A49"/>
    <w:rsid w:val="009B0A92"/>
    <w:rsid w:val="009B0C1F"/>
    <w:rsid w:val="009D0A57"/>
    <w:rsid w:val="009D2964"/>
    <w:rsid w:val="009D732B"/>
    <w:rsid w:val="009E15C5"/>
    <w:rsid w:val="009F685D"/>
    <w:rsid w:val="00A0640B"/>
    <w:rsid w:val="00A071E7"/>
    <w:rsid w:val="00A11F06"/>
    <w:rsid w:val="00A12881"/>
    <w:rsid w:val="00A13097"/>
    <w:rsid w:val="00A34B30"/>
    <w:rsid w:val="00A408D9"/>
    <w:rsid w:val="00A41771"/>
    <w:rsid w:val="00A55977"/>
    <w:rsid w:val="00A67F39"/>
    <w:rsid w:val="00A9585D"/>
    <w:rsid w:val="00A97F0A"/>
    <w:rsid w:val="00AA2354"/>
    <w:rsid w:val="00AA3C05"/>
    <w:rsid w:val="00AA7B8B"/>
    <w:rsid w:val="00AB1A02"/>
    <w:rsid w:val="00AD262E"/>
    <w:rsid w:val="00AE0B0A"/>
    <w:rsid w:val="00AF7507"/>
    <w:rsid w:val="00AF7ACB"/>
    <w:rsid w:val="00B02C0B"/>
    <w:rsid w:val="00B058E6"/>
    <w:rsid w:val="00B14A00"/>
    <w:rsid w:val="00B17410"/>
    <w:rsid w:val="00B233DE"/>
    <w:rsid w:val="00B234C5"/>
    <w:rsid w:val="00B251E2"/>
    <w:rsid w:val="00B26F15"/>
    <w:rsid w:val="00B27CC7"/>
    <w:rsid w:val="00B314D7"/>
    <w:rsid w:val="00B33764"/>
    <w:rsid w:val="00B36E62"/>
    <w:rsid w:val="00B55A0C"/>
    <w:rsid w:val="00B55FD2"/>
    <w:rsid w:val="00B73402"/>
    <w:rsid w:val="00B75F60"/>
    <w:rsid w:val="00B771D7"/>
    <w:rsid w:val="00B81521"/>
    <w:rsid w:val="00B87F5B"/>
    <w:rsid w:val="00B93FF6"/>
    <w:rsid w:val="00BA663F"/>
    <w:rsid w:val="00BB0409"/>
    <w:rsid w:val="00BB0B92"/>
    <w:rsid w:val="00BB4DDA"/>
    <w:rsid w:val="00BC77D9"/>
    <w:rsid w:val="00BD278D"/>
    <w:rsid w:val="00BD33AA"/>
    <w:rsid w:val="00BD3C9D"/>
    <w:rsid w:val="00BD7EBE"/>
    <w:rsid w:val="00BE42CB"/>
    <w:rsid w:val="00BE5D30"/>
    <w:rsid w:val="00C04494"/>
    <w:rsid w:val="00C17455"/>
    <w:rsid w:val="00C2295D"/>
    <w:rsid w:val="00C2543E"/>
    <w:rsid w:val="00C35980"/>
    <w:rsid w:val="00C41EF7"/>
    <w:rsid w:val="00C46016"/>
    <w:rsid w:val="00C51AA0"/>
    <w:rsid w:val="00C540FE"/>
    <w:rsid w:val="00C55972"/>
    <w:rsid w:val="00C71EE8"/>
    <w:rsid w:val="00C743CA"/>
    <w:rsid w:val="00C765FC"/>
    <w:rsid w:val="00C77645"/>
    <w:rsid w:val="00C872E7"/>
    <w:rsid w:val="00C922A8"/>
    <w:rsid w:val="00CA58C3"/>
    <w:rsid w:val="00CA72E6"/>
    <w:rsid w:val="00CB5B99"/>
    <w:rsid w:val="00CD0053"/>
    <w:rsid w:val="00CD56E7"/>
    <w:rsid w:val="00CD5CE7"/>
    <w:rsid w:val="00CF4BCC"/>
    <w:rsid w:val="00D03BDD"/>
    <w:rsid w:val="00D054AC"/>
    <w:rsid w:val="00D10715"/>
    <w:rsid w:val="00D13196"/>
    <w:rsid w:val="00D14E1E"/>
    <w:rsid w:val="00D16DF5"/>
    <w:rsid w:val="00D30309"/>
    <w:rsid w:val="00D316E6"/>
    <w:rsid w:val="00D32C8D"/>
    <w:rsid w:val="00D34A21"/>
    <w:rsid w:val="00D36D39"/>
    <w:rsid w:val="00D37073"/>
    <w:rsid w:val="00D40B2D"/>
    <w:rsid w:val="00D42E02"/>
    <w:rsid w:val="00D4312A"/>
    <w:rsid w:val="00D435CB"/>
    <w:rsid w:val="00D575FA"/>
    <w:rsid w:val="00D606CE"/>
    <w:rsid w:val="00D70817"/>
    <w:rsid w:val="00D70876"/>
    <w:rsid w:val="00D70ADB"/>
    <w:rsid w:val="00D77C17"/>
    <w:rsid w:val="00D838E1"/>
    <w:rsid w:val="00D85AF1"/>
    <w:rsid w:val="00D90C89"/>
    <w:rsid w:val="00D94BD5"/>
    <w:rsid w:val="00DA06B2"/>
    <w:rsid w:val="00DA3085"/>
    <w:rsid w:val="00DB2651"/>
    <w:rsid w:val="00DB3C58"/>
    <w:rsid w:val="00DC18E1"/>
    <w:rsid w:val="00DC427B"/>
    <w:rsid w:val="00DC5350"/>
    <w:rsid w:val="00DC64AD"/>
    <w:rsid w:val="00DD3616"/>
    <w:rsid w:val="00DD5D65"/>
    <w:rsid w:val="00DE0D99"/>
    <w:rsid w:val="00DE2C25"/>
    <w:rsid w:val="00DE5B2C"/>
    <w:rsid w:val="00DE5CFF"/>
    <w:rsid w:val="00E00447"/>
    <w:rsid w:val="00E02A0E"/>
    <w:rsid w:val="00E205AC"/>
    <w:rsid w:val="00E21449"/>
    <w:rsid w:val="00E24DAE"/>
    <w:rsid w:val="00E32CA0"/>
    <w:rsid w:val="00E3651C"/>
    <w:rsid w:val="00E422F7"/>
    <w:rsid w:val="00E44168"/>
    <w:rsid w:val="00E45B5F"/>
    <w:rsid w:val="00E47810"/>
    <w:rsid w:val="00E62552"/>
    <w:rsid w:val="00E72662"/>
    <w:rsid w:val="00E76753"/>
    <w:rsid w:val="00E76761"/>
    <w:rsid w:val="00E804AE"/>
    <w:rsid w:val="00E84FB0"/>
    <w:rsid w:val="00E94D57"/>
    <w:rsid w:val="00E95C0D"/>
    <w:rsid w:val="00EC2B61"/>
    <w:rsid w:val="00EC3E06"/>
    <w:rsid w:val="00ED7388"/>
    <w:rsid w:val="00EE63E8"/>
    <w:rsid w:val="00EE73E2"/>
    <w:rsid w:val="00EE775D"/>
    <w:rsid w:val="00EF6C2B"/>
    <w:rsid w:val="00F06427"/>
    <w:rsid w:val="00F06751"/>
    <w:rsid w:val="00F36AA3"/>
    <w:rsid w:val="00F37AAC"/>
    <w:rsid w:val="00F52539"/>
    <w:rsid w:val="00F574EB"/>
    <w:rsid w:val="00F57DC8"/>
    <w:rsid w:val="00F63D5C"/>
    <w:rsid w:val="00F655E9"/>
    <w:rsid w:val="00F67452"/>
    <w:rsid w:val="00F675C5"/>
    <w:rsid w:val="00F679A6"/>
    <w:rsid w:val="00F67EF6"/>
    <w:rsid w:val="00F82FEA"/>
    <w:rsid w:val="00F9294B"/>
    <w:rsid w:val="00FA09C1"/>
    <w:rsid w:val="00FB5AE3"/>
    <w:rsid w:val="00FB6D0D"/>
    <w:rsid w:val="00FC1C78"/>
    <w:rsid w:val="00FC3E3B"/>
    <w:rsid w:val="00FD2A2C"/>
    <w:rsid w:val="00FE0CEC"/>
    <w:rsid w:val="00FE2A21"/>
    <w:rsid w:val="00FE66A3"/>
    <w:rsid w:val="039550EC"/>
    <w:rsid w:val="0C852169"/>
    <w:rsid w:val="13954387"/>
    <w:rsid w:val="24F46BEF"/>
    <w:rsid w:val="31227E1F"/>
    <w:rsid w:val="3E9B3D1F"/>
    <w:rsid w:val="3F3D74FE"/>
    <w:rsid w:val="44692C9A"/>
    <w:rsid w:val="49E205E5"/>
    <w:rsid w:val="4FE36BD4"/>
    <w:rsid w:val="63F55D49"/>
    <w:rsid w:val="65F07D97"/>
    <w:rsid w:val="70FD0E77"/>
    <w:rsid w:val="718F158B"/>
    <w:rsid w:val="73257109"/>
    <w:rsid w:val="78F22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D12FC26"/>
  <w15:docId w15:val="{C4518D42-247A-40CE-A1F2-E8EADFE4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7">
    <w:name w:val="Table Grid"/>
    <w:basedOn w:val="a1"/>
    <w:uiPriority w:val="59"/>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qFormat/>
  </w:style>
  <w:style w:type="character" w:styleId="a9">
    <w:name w:val="Emphasis"/>
    <w:uiPriority w:val="20"/>
    <w:qFormat/>
    <w:rPr>
      <w:i/>
      <w:iCs/>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纯文本 Char"/>
    <w:basedOn w:val="a0"/>
    <w:link w:val="a3"/>
    <w:qFormat/>
    <w:rPr>
      <w:rFonts w:ascii="宋体" w:eastAsia="宋体" w:hAnsi="Courier New" w:cs="Courier New"/>
      <w:szCs w:val="21"/>
    </w:rPr>
  </w:style>
  <w:style w:type="paragraph" w:styleId="aa">
    <w:name w:val="List Paragraph"/>
    <w:basedOn w:val="a"/>
    <w:qFormat/>
    <w:pPr>
      <w:ind w:firstLineChars="200" w:firstLine="420"/>
    </w:pPr>
  </w:style>
  <w:style w:type="paragraph" w:customStyle="1" w:styleId="p15">
    <w:name w:val="p15"/>
    <w:basedOn w:val="a"/>
    <w:qFormat/>
    <w:pPr>
      <w:widowControl/>
      <w:spacing w:before="300" w:after="300" w:line="390" w:lineRule="atLeast"/>
      <w:jc w:val="left"/>
    </w:pPr>
    <w:rPr>
      <w:rFonts w:ascii="宋体" w:hAnsi="宋体" w:cs="宋体"/>
      <w:kern w:val="0"/>
      <w:szCs w:val="21"/>
    </w:rPr>
  </w:style>
  <w:style w:type="character" w:customStyle="1" w:styleId="Char0">
    <w:name w:val="批注框文本 Char"/>
    <w:basedOn w:val="a0"/>
    <w:link w:val="a4"/>
    <w:uiPriority w:val="99"/>
    <w:semiHidden/>
    <w:qFormat/>
    <w:rPr>
      <w:rFonts w:ascii="Calibri" w:eastAsia="宋体" w:hAnsi="Calibri" w:cs="Times New Roman"/>
      <w:sz w:val="18"/>
      <w:szCs w:val="18"/>
    </w:rPr>
  </w:style>
  <w:style w:type="character" w:styleId="ab">
    <w:name w:val="Hyperlink"/>
    <w:semiHidden/>
    <w:unhideWhenUsed/>
    <w:rsid w:val="004B4D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282619">
      <w:bodyDiv w:val="1"/>
      <w:marLeft w:val="0"/>
      <w:marRight w:val="0"/>
      <w:marTop w:val="0"/>
      <w:marBottom w:val="0"/>
      <w:divBdr>
        <w:top w:val="none" w:sz="0" w:space="0" w:color="auto"/>
        <w:left w:val="none" w:sz="0" w:space="0" w:color="auto"/>
        <w:bottom w:val="none" w:sz="0" w:space="0" w:color="auto"/>
        <w:right w:val="none" w:sz="0" w:space="0" w:color="auto"/>
      </w:divBdr>
    </w:div>
    <w:div w:id="490680108">
      <w:bodyDiv w:val="1"/>
      <w:marLeft w:val="0"/>
      <w:marRight w:val="0"/>
      <w:marTop w:val="0"/>
      <w:marBottom w:val="0"/>
      <w:divBdr>
        <w:top w:val="none" w:sz="0" w:space="0" w:color="auto"/>
        <w:left w:val="none" w:sz="0" w:space="0" w:color="auto"/>
        <w:bottom w:val="none" w:sz="0" w:space="0" w:color="auto"/>
        <w:right w:val="none" w:sz="0" w:space="0" w:color="auto"/>
      </w:divBdr>
    </w:div>
    <w:div w:id="885068342">
      <w:bodyDiv w:val="1"/>
      <w:marLeft w:val="0"/>
      <w:marRight w:val="0"/>
      <w:marTop w:val="0"/>
      <w:marBottom w:val="0"/>
      <w:divBdr>
        <w:top w:val="none" w:sz="0" w:space="0" w:color="auto"/>
        <w:left w:val="none" w:sz="0" w:space="0" w:color="auto"/>
        <w:bottom w:val="none" w:sz="0" w:space="0" w:color="auto"/>
        <w:right w:val="none" w:sz="0" w:space="0" w:color="auto"/>
      </w:divBdr>
    </w:div>
    <w:div w:id="2124492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AD3290-36C3-4B83-8ED5-76C6B6B5C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4876</Words>
  <Characters>711</Characters>
  <Application>Microsoft Office Word</Application>
  <DocSecurity>0</DocSecurity>
  <Lines>5</Lines>
  <Paragraphs>11</Paragraphs>
  <ScaleCrop>false</ScaleCrop>
  <Company>cc</Company>
  <LinksUpToDate>false</LinksUpToDate>
  <CharactersWithSpaces>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printer</cp:lastModifiedBy>
  <cp:revision>2</cp:revision>
  <cp:lastPrinted>2022-11-24T10:55:00Z</cp:lastPrinted>
  <dcterms:created xsi:type="dcterms:W3CDTF">2022-04-12T02:45:00Z</dcterms:created>
  <dcterms:modified xsi:type="dcterms:W3CDTF">2023-04-28T04:32:00Z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68B7C62B7FC742758BB21CEAEB3511D5</vt:lpwstr>
  </property>
</Properties>
</file>