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ascii="黑体" w:hAnsi="黑体" w:eastAsia="黑体" w:cs="黑体"/>
          <w:b/>
          <w:sz w:val="30"/>
        </w:rPr>
      </w:pPr>
      <w:bookmarkStart w:name="_GoBack" w:id="0"/>
      <w:bookmarkEnd w:id="0"/>
      <w:r>
        <w:rPr>
          <w:rFonts w:ascii="黑体" w:hAnsi="黑体" w:eastAsia="黑体" w:cs="黑体"/>
          <w:b/>
          <w:sz w:val="30"/>
        </w:rPr>
        <w:t>国家制度与社会治理专题三</w:t>
      </w:r>
    </w:p>
    <w:p>
      <w:pPr>
        <w:shd w:val="clear" w:color="auto" w:fill="auto"/>
        <w:jc w:val="center"/>
        <w:rPr>
          <w:rFonts w:ascii="黑体" w:hAnsi="黑体" w:eastAsia="黑体" w:cs="黑体"/>
          <w:b/>
          <w:sz w:val="30"/>
        </w:rPr>
      </w:pPr>
      <w:r>
        <w:rPr>
          <w:rFonts w:ascii="黑体" w:hAnsi="黑体" w:eastAsia="黑体" w:cs="黑体"/>
          <w:b/>
          <w:sz w:val="30"/>
        </w:rPr>
        <w:t>中国近代至当代政治制度的演变</w:t>
      </w:r>
    </w:p>
    <w:p>
      <w:pPr>
        <w:shd w:val="clear" w:color="auto" w:fill="auto"/>
        <w:jc w:val="center"/>
        <w:rPr>
          <w:rFonts w:ascii="Calibri" w:hAnsi="Calibri" w:eastAsia="Calibri" w:cs="Calibri"/>
          <w:b w:val="0"/>
          <w:sz w:val="21"/>
        </w:rPr>
      </w:pPr>
      <w:r>
        <w:rPr>
          <w:rFonts w:ascii="Calibri" w:hAnsi="Calibri" w:eastAsia="Calibri" w:cs="Calibri"/>
          <w:b w:val="0"/>
          <w:sz w:val="21"/>
        </w:rPr>
        <w:t>学校:___________姓名：___________班级：___________考号：___________</w:t>
      </w:r>
    </w:p>
    <w:p>
      <w:pPr>
        <w:shd w:val="clear" w:color="auto" w:fill="auto"/>
        <w:jc w:val="center"/>
        <w:rPr>
          <w:rFonts w:ascii="黑体" w:hAnsi="黑体" w:eastAsia="黑体" w:cs="黑体"/>
          <w:b/>
          <w:sz w:val="30"/>
        </w:rPr>
      </w:pPr>
    </w:p>
    <w:p>
      <w:pPr>
        <w:shd w:val="clear" w:color="auto" w:fill="auto"/>
        <w:jc w:val="left"/>
        <w:rPr>
          <w:rFonts w:ascii="宋体" w:hAnsi="宋体" w:eastAsia="宋体" w:cs="宋体"/>
          <w:b/>
          <w:sz w:val="21"/>
        </w:rPr>
      </w:pPr>
      <w:r>
        <w:rPr>
          <w:rFonts w:ascii="宋体" w:hAnsi="宋体" w:eastAsia="宋体" w:cs="宋体"/>
          <w:b/>
          <w:sz w:val="21"/>
        </w:rPr>
        <w:t>一、单选题</w:t>
      </w:r>
    </w:p>
    <w:p>
      <w:pPr>
        <w:shd w:val="clear" w:color="auto" w:fill="auto"/>
        <w:spacing w:line="360" w:lineRule="auto"/>
        <w:jc w:val="left"/>
      </w:pPr>
      <w:r>
        <w:t>1．以孙中山为首的资产阶级革命党人制定《临时约法》时，匆忙改《临时政府组织大纲》的总统制为责任内阁制，后在责任内阁制基础上增加诸多限制总统权力的特别条款。《临时约法》的出台（</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A．表明近代法律完整体系形成</w:t>
      </w:r>
      <w:r>
        <w:tab/>
      </w:r>
      <w:r>
        <w:t>B．出于完善总统制而制定</w:t>
      </w:r>
    </w:p>
    <w:p>
      <w:pPr>
        <w:shd w:val="clear" w:color="auto" w:fill="auto"/>
        <w:tabs>
          <w:tab w:val="left" w:pos="4156"/>
        </w:tabs>
        <w:spacing w:line="360" w:lineRule="auto"/>
        <w:jc w:val="left"/>
      </w:pPr>
      <w:r>
        <w:t>C．有利于资产阶级政体的建立</w:t>
      </w:r>
      <w:r>
        <w:tab/>
      </w:r>
      <w:r>
        <w:t>D．旨在维护民主共和制度</w:t>
      </w:r>
    </w:p>
    <w:p>
      <w:pPr>
        <w:shd w:val="clear" w:color="auto" w:fill="auto"/>
        <w:spacing w:line="360" w:lineRule="auto"/>
        <w:jc w:val="left"/>
      </w:pPr>
      <w:r>
        <w:t>2．清末，资政院议员绝大多数具有科举功名经历。到民国初年，国会议员则更多的是工业资本家、金融业资本家、绅商、教育新闻业者、小业主等，其中最活跃的参与分子主要是新兴的市民群体代表。这一变化（</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A．改变了近代中国经济结构</w:t>
      </w:r>
      <w:r>
        <w:tab/>
      </w:r>
      <w:r>
        <w:t>B．反映出辛亥革命获得了广泛支持</w:t>
      </w:r>
    </w:p>
    <w:p>
      <w:pPr>
        <w:shd w:val="clear" w:color="auto" w:fill="auto"/>
        <w:tabs>
          <w:tab w:val="left" w:pos="4156"/>
        </w:tabs>
        <w:spacing w:line="360" w:lineRule="auto"/>
        <w:jc w:val="left"/>
      </w:pPr>
      <w:r>
        <w:t>C．说明政治参与主体的扩大</w:t>
      </w:r>
      <w:r>
        <w:tab/>
      </w:r>
      <w:r>
        <w:t>D．动摇了北洋军阀政府的反动统治</w:t>
      </w:r>
    </w:p>
    <w:p>
      <w:pPr>
        <w:shd w:val="clear" w:color="auto" w:fill="auto"/>
        <w:spacing w:line="360" w:lineRule="auto"/>
        <w:jc w:val="left"/>
      </w:pPr>
      <w:r>
        <w:t>3．有学者认为《中华民国临时约法》是以《法兰西第三共和国宪法》为主要蓝本，同时根据当时孙中山让位于袁世凯的特殊需要加以改造而成。这说明《中华民国临时约法》（</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A．旨在限制专制独裁</w:t>
      </w:r>
      <w:r>
        <w:tab/>
      </w:r>
      <w:r>
        <w:t>B．照搬法国宪法</w:t>
      </w:r>
    </w:p>
    <w:p>
      <w:pPr>
        <w:shd w:val="clear" w:color="auto" w:fill="auto"/>
        <w:tabs>
          <w:tab w:val="left" w:pos="4156"/>
        </w:tabs>
        <w:spacing w:line="360" w:lineRule="auto"/>
        <w:jc w:val="left"/>
      </w:pPr>
      <w:r>
        <w:t>C．意在维护革命成果</w:t>
      </w:r>
      <w:r>
        <w:tab/>
      </w:r>
      <w:r>
        <w:t>D．由孙中山制定</w:t>
      </w:r>
    </w:p>
    <w:p>
      <w:pPr>
        <w:shd w:val="clear" w:color="auto" w:fill="auto"/>
        <w:spacing w:line="360" w:lineRule="auto"/>
        <w:jc w:val="left"/>
      </w:pPr>
      <w:r>
        <w:t>4．罗马共和国的执政官由两人共同担任，握有部分行政、军事、立法、司法等重大权力；元老院是罗马显赫家族的聚集地，有权任命独裁官、管理财政、任命军事将领等；公民大会是全体罗马公民参与城邦事务的政治机构。据此可知，罗马共和国的政治（</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A．实际上是一种混合政体</w:t>
      </w:r>
      <w:r>
        <w:tab/>
      </w:r>
      <w:r>
        <w:t>B．有效保护了公民的权益</w:t>
      </w:r>
    </w:p>
    <w:p>
      <w:pPr>
        <w:shd w:val="clear" w:color="auto" w:fill="auto"/>
        <w:tabs>
          <w:tab w:val="left" w:pos="4156"/>
        </w:tabs>
        <w:spacing w:line="360" w:lineRule="auto"/>
        <w:jc w:val="left"/>
      </w:pPr>
      <w:r>
        <w:t>C．是贵族寡头专制的政体</w:t>
      </w:r>
      <w:r>
        <w:tab/>
      </w:r>
      <w:r>
        <w:t>D．体现了分权制衡的特点</w:t>
      </w:r>
    </w:p>
    <w:p>
      <w:pPr>
        <w:shd w:val="clear" w:color="auto" w:fill="auto"/>
        <w:spacing w:line="360" w:lineRule="auto"/>
        <w:jc w:val="left"/>
      </w:pPr>
      <w:r>
        <w:t>5．民国三年，严复连续发表《说党》系列文章，阐释其对政党政治的看法。严复认为政党政治在某种程度上起到了疏通民意、保护民权的作用。但同时又说：“如果轻率地认为，只要中国有了政党制度，中国就会立即富强起来，这的确是浅人之见。”据此可知，严复（</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A．认为中国实行政党政治利弊参半</w:t>
      </w:r>
      <w:r>
        <w:tab/>
      </w:r>
      <w:r>
        <w:t>B．对近代政党政治有清醒的认识</w:t>
      </w:r>
    </w:p>
    <w:p>
      <w:pPr>
        <w:shd w:val="clear" w:color="auto" w:fill="auto"/>
        <w:tabs>
          <w:tab w:val="left" w:pos="4156"/>
        </w:tabs>
        <w:spacing w:line="360" w:lineRule="auto"/>
        <w:jc w:val="left"/>
      </w:pPr>
      <w:r>
        <w:t>C．找到了一条正确的富国强兵道路</w:t>
      </w:r>
      <w:r>
        <w:tab/>
      </w:r>
      <w:r>
        <w:t>D．对戊戌变法失败进行深刻反思</w:t>
      </w:r>
    </w:p>
    <w:p>
      <w:pPr>
        <w:shd w:val="clear" w:color="auto" w:fill="auto"/>
        <w:spacing w:line="360" w:lineRule="auto"/>
        <w:jc w:val="left"/>
      </w:pPr>
      <w:r>
        <w:t>6．红军每到一个地区，发动群众、开展宣传等所使用的空间主要是祠堂。于是在农村革命根据地宗族祠堂的功能逐渐发生了转变，由宗族祭祀祖先、议商族事变为基层党政组织的办公场所、民众参与政治活动或公共文化教育的活动空间。这一改变反映出（</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A．农村迷信思想的破除</w:t>
      </w:r>
      <w:r>
        <w:tab/>
      </w:r>
      <w:r>
        <w:t>B．基层治理能力被弱化</w:t>
      </w:r>
    </w:p>
    <w:p>
      <w:pPr>
        <w:shd w:val="clear" w:color="auto" w:fill="auto"/>
        <w:tabs>
          <w:tab w:val="left" w:pos="4156"/>
        </w:tabs>
        <w:spacing w:line="360" w:lineRule="auto"/>
        <w:jc w:val="left"/>
      </w:pPr>
      <w:r>
        <w:t>C．土地革命任务的达成</w:t>
      </w:r>
      <w:r>
        <w:tab/>
      </w:r>
      <w:r>
        <w:t>D．农村权力结构的重塑</w:t>
      </w:r>
    </w:p>
    <w:p>
      <w:pPr>
        <w:shd w:val="clear" w:color="auto" w:fill="auto"/>
        <w:spacing w:line="360" w:lineRule="auto"/>
        <w:jc w:val="left"/>
      </w:pPr>
      <w:r>
        <w:t>7．1946年7月，中共哈尔滨市委员会在“对于目前哈市工作的决定”中，提出了“推选哈尔滨市民各阶层的代表”选举方针及确立了“职业团体推选”与“聘请先达”相结合的选举方式。这反映出 （</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A．加强了抗日民主政权的建设</w:t>
      </w:r>
      <w:r>
        <w:tab/>
      </w:r>
      <w:r>
        <w:t>B．解放区民众参政意识的增强</w:t>
      </w:r>
    </w:p>
    <w:p>
      <w:pPr>
        <w:shd w:val="clear" w:color="auto" w:fill="auto"/>
        <w:tabs>
          <w:tab w:val="left" w:pos="4156"/>
        </w:tabs>
        <w:spacing w:line="360" w:lineRule="auto"/>
        <w:jc w:val="left"/>
      </w:pPr>
      <w:r>
        <w:t>C．解放区民主政治实践的创新</w:t>
      </w:r>
      <w:r>
        <w:tab/>
      </w:r>
      <w:r>
        <w:t>D．是创建人民革命政权的尝试</w:t>
      </w:r>
    </w:p>
    <w:p>
      <w:pPr>
        <w:shd w:val="clear" w:color="auto" w:fill="auto"/>
        <w:spacing w:line="360" w:lineRule="auto"/>
        <w:jc w:val="left"/>
      </w:pPr>
      <w:r>
        <w:t>8．1927年11月《苏维埃临时组织法》指出：“资产阶级国家机关的组织，是所谓三权——立法、行政、司法鼎立的，而无产阶级国家的组织，则是一切政权归苏维埃，其特点是接近民众，指挥灵敏，无互相牵制之毛病。”可见苏维埃政权（</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A．不利于保障人民的权利</w:t>
      </w:r>
      <w:r>
        <w:tab/>
      </w:r>
      <w:r>
        <w:t>B．体现了议政分离的原则</w:t>
      </w:r>
    </w:p>
    <w:p>
      <w:pPr>
        <w:shd w:val="clear" w:color="auto" w:fill="auto"/>
        <w:tabs>
          <w:tab w:val="left" w:pos="4156"/>
        </w:tabs>
        <w:spacing w:line="360" w:lineRule="auto"/>
        <w:jc w:val="left"/>
      </w:pPr>
      <w:r>
        <w:t>C．适应了军事斗争的需要</w:t>
      </w:r>
      <w:r>
        <w:tab/>
      </w:r>
      <w:r>
        <w:t>D．完全照搬了苏联的经验</w:t>
      </w:r>
    </w:p>
    <w:p>
      <w:pPr>
        <w:shd w:val="clear" w:color="auto" w:fill="auto"/>
        <w:spacing w:line="360" w:lineRule="auto"/>
        <w:jc w:val="left"/>
      </w:pPr>
      <w:r>
        <w:t>9．1937年5月，《陕甘宁边区选举条例》就选举资格规定，“凡居住边区境内之人民，年满16周岁（后改为18周岁）者，无阶级、职业、男女、宗教、民族、财产与文化之区别，经选举委员会登记，均有选举权与被选举权”。这一规定在当时旨在（</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A．团结凝聚抗战力量</w:t>
      </w:r>
      <w:r>
        <w:tab/>
      </w:r>
      <w:r>
        <w:t>B．缓和国共关系</w:t>
      </w:r>
    </w:p>
    <w:p>
      <w:pPr>
        <w:shd w:val="clear" w:color="auto" w:fill="auto"/>
        <w:tabs>
          <w:tab w:val="left" w:pos="4156"/>
        </w:tabs>
        <w:spacing w:line="360" w:lineRule="auto"/>
        <w:jc w:val="left"/>
      </w:pPr>
      <w:r>
        <w:t>C．进行民主启蒙教育</w:t>
      </w:r>
      <w:r>
        <w:tab/>
      </w:r>
      <w:r>
        <w:t>D．宣传党的主张</w:t>
      </w:r>
    </w:p>
    <w:p>
      <w:pPr>
        <w:shd w:val="clear" w:color="auto" w:fill="auto"/>
        <w:spacing w:line="360" w:lineRule="auto"/>
        <w:jc w:val="left"/>
      </w:pPr>
      <w:r>
        <w:t>10．下图新年画表现了当时陕甘宁边区（</w:t>
      </w:r>
      <w:r>
        <w:rPr>
          <w:rFonts w:ascii="Times New Roman" w:hAnsi="Times New Roman" w:eastAsia="Times New Roman" w:cs="Times New Roman"/>
          <w:kern w:val="0"/>
          <w:sz w:val="24"/>
          <w:szCs w:val="24"/>
        </w:rPr>
        <w:t>   </w:t>
      </w:r>
      <w:r>
        <w:t>）</w:t>
      </w:r>
    </w:p>
    <w:p>
      <w:pPr>
        <w:shd w:val="clear" w:color="auto" w:fill="auto"/>
        <w:spacing w:line="360" w:lineRule="auto"/>
        <w:jc w:val="left"/>
      </w:pPr>
      <w:r>
        <w:drawing>
          <wp:inline distT="0" distB="0" distL="114300" distR="114300">
            <wp:extent cx="2514600" cy="1771650"/>
            <wp:effectExtent l="0" t="0" r="0" b="1143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2514600" cy="1771650"/>
                    </a:xfrm>
                    <a:prstGeom prst="rect">
                      <a:avLst/>
                    </a:prstGeom>
                  </pic:spPr>
                </pic:pic>
              </a:graphicData>
            </a:graphic>
          </wp:inline>
        </w:drawing>
      </w:r>
    </w:p>
    <w:p>
      <w:pPr>
        <w:shd w:val="clear" w:color="auto" w:fill="auto"/>
        <w:tabs>
          <w:tab w:val="left" w:pos="4156"/>
        </w:tabs>
        <w:spacing w:line="360" w:lineRule="auto"/>
        <w:jc w:val="left"/>
      </w:pPr>
      <w:r>
        <w:t>A．自给富足的家庭生活</w:t>
      </w:r>
      <w:r>
        <w:tab/>
      </w:r>
      <w:r>
        <w:t>B．公私合营的制度变革</w:t>
      </w:r>
    </w:p>
    <w:p>
      <w:pPr>
        <w:shd w:val="clear" w:color="auto" w:fill="auto"/>
        <w:tabs>
          <w:tab w:val="left" w:pos="4156"/>
        </w:tabs>
        <w:spacing w:line="360" w:lineRule="auto"/>
        <w:jc w:val="left"/>
      </w:pPr>
      <w:r>
        <w:t>C．革命动员与妇女生活的联结</w:t>
      </w:r>
      <w:r>
        <w:tab/>
      </w:r>
      <w:r>
        <w:t>D．家庭妇女脱离农业生产束缚</w:t>
      </w:r>
    </w:p>
    <w:p>
      <w:pPr>
        <w:shd w:val="clear" w:color="auto" w:fill="auto"/>
        <w:spacing w:line="360" w:lineRule="auto"/>
        <w:jc w:val="left"/>
      </w:pPr>
      <w:r>
        <w:t>11．有学者指出，在政治协商过程中，民主党派实际上承担了利益代言人、信息提供者和民主监督者的角色。政策制定之后，各民主党派进行相应的政治动员，推动所联系的群众认同、贯彻执行党和政府的政策，并通过对成员的思想政治教育来传播社会主义政治文化。该学者意在说明中国共产党领导的政治协商制度（</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A．发挥了人民民主统一战线的作用</w:t>
      </w:r>
      <w:r>
        <w:tab/>
      </w:r>
      <w:r>
        <w:t>B．确立了中国共产党执政模式</w:t>
      </w:r>
    </w:p>
    <w:p>
      <w:pPr>
        <w:shd w:val="clear" w:color="auto" w:fill="auto"/>
        <w:tabs>
          <w:tab w:val="left" w:pos="4156"/>
        </w:tabs>
        <w:spacing w:line="360" w:lineRule="auto"/>
        <w:jc w:val="left"/>
      </w:pPr>
      <w:r>
        <w:t>C．初步奠定新中国政权建设的基础</w:t>
      </w:r>
      <w:r>
        <w:tab/>
      </w:r>
      <w:r>
        <w:t>D．正确处理了人民内部的矛盾</w:t>
      </w:r>
    </w:p>
    <w:p>
      <w:pPr>
        <w:shd w:val="clear" w:color="auto" w:fill="auto"/>
        <w:spacing w:line="360" w:lineRule="auto"/>
        <w:jc w:val="left"/>
      </w:pPr>
      <w:r>
        <w:t>12．中国特色民主政治的发展历程走的是（</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A．“国家一宪法—政党”的道路</w:t>
      </w:r>
      <w:r>
        <w:tab/>
      </w:r>
      <w:r>
        <w:t>B．“政党—宪法—国家”的道路</w:t>
      </w:r>
    </w:p>
    <w:p>
      <w:pPr>
        <w:shd w:val="clear" w:color="auto" w:fill="auto"/>
        <w:tabs>
          <w:tab w:val="left" w:pos="4156"/>
        </w:tabs>
        <w:spacing w:line="360" w:lineRule="auto"/>
        <w:jc w:val="left"/>
      </w:pPr>
      <w:r>
        <w:t>C．“国家—政党—宪法”的道路</w:t>
      </w:r>
      <w:r>
        <w:tab/>
      </w:r>
      <w:r>
        <w:t>D．“政党—国家—宪法”的道路</w:t>
      </w:r>
    </w:p>
    <w:p>
      <w:pPr>
        <w:shd w:val="clear" w:color="auto" w:fill="auto"/>
        <w:spacing w:line="360" w:lineRule="auto"/>
        <w:jc w:val="left"/>
      </w:pPr>
      <w:r>
        <w:t>13．在国家管理形式上，我国也属于代议制，但我国的国家管理形式具有一些与资本主义国家不同的特点。其中最显著、最重要的是（</w:t>
      </w:r>
      <w:r>
        <w:rPr>
          <w:rFonts w:ascii="Times New Roman" w:hAnsi="Times New Roman" w:eastAsia="Times New Roman" w:cs="Times New Roman"/>
          <w:kern w:val="0"/>
          <w:sz w:val="24"/>
          <w:szCs w:val="24"/>
        </w:rPr>
        <w:t>   </w:t>
      </w:r>
      <w:r>
        <w:t>）</w:t>
      </w:r>
    </w:p>
    <w:p>
      <w:pPr>
        <w:shd w:val="clear" w:color="auto" w:fill="auto"/>
        <w:spacing w:line="360" w:lineRule="auto"/>
        <w:jc w:val="left"/>
      </w:pPr>
      <w:r>
        <w:t>A．我国的地方政权被置于中央政权的统一领导之下</w:t>
      </w:r>
    </w:p>
    <w:p>
      <w:pPr>
        <w:shd w:val="clear" w:color="auto" w:fill="auto"/>
        <w:spacing w:line="360" w:lineRule="auto"/>
        <w:jc w:val="left"/>
      </w:pPr>
      <w:r>
        <w:t>B．我国国家机构的组织和活动实行民主集中制</w:t>
      </w:r>
    </w:p>
    <w:p>
      <w:pPr>
        <w:shd w:val="clear" w:color="auto" w:fill="auto"/>
        <w:spacing w:line="360" w:lineRule="auto"/>
        <w:jc w:val="left"/>
      </w:pPr>
      <w:r>
        <w:t>C．我国的国家机构中行政机关的权力大于司法机关</w:t>
      </w:r>
    </w:p>
    <w:p>
      <w:pPr>
        <w:shd w:val="clear" w:color="auto" w:fill="auto"/>
        <w:spacing w:line="360" w:lineRule="auto"/>
        <w:jc w:val="left"/>
      </w:pPr>
      <w:r>
        <w:t>D．我国具有民主共和制的政治形式</w:t>
      </w:r>
    </w:p>
    <w:p>
      <w:pPr>
        <w:shd w:val="clear" w:color="auto" w:fill="auto"/>
        <w:spacing w:line="360" w:lineRule="auto"/>
        <w:jc w:val="left"/>
      </w:pPr>
      <w:r>
        <w:t>14．无论是全国人民代表大会还是地方人民代表大会，在其职权所影响的范围内都既是最高权力机关，同时也是代议机关。可见，人民代表大会（</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pPr>
      <w:r>
        <w:t>A．体现党的领导与依法治国的结合</w:t>
      </w:r>
      <w:r>
        <w:tab/>
      </w:r>
      <w:r>
        <w:t>B．代表人民与中国共产党政治协商</w:t>
      </w:r>
    </w:p>
    <w:p>
      <w:pPr>
        <w:shd w:val="clear" w:color="auto" w:fill="auto"/>
        <w:tabs>
          <w:tab w:val="left" w:pos="4156"/>
        </w:tabs>
        <w:spacing w:line="360" w:lineRule="auto"/>
        <w:jc w:val="left"/>
      </w:pPr>
      <w:r>
        <w:t>C．具有监督政府与反映民意的职能</w:t>
      </w:r>
      <w:r>
        <w:tab/>
      </w:r>
      <w:r>
        <w:t>D．与西方代议机关没有本质的区别</w:t>
      </w:r>
    </w:p>
    <w:p>
      <w:pPr>
        <w:shd w:val="clear" w:color="auto" w:fill="auto"/>
        <w:spacing w:line="360" w:lineRule="auto"/>
        <w:jc w:val="left"/>
      </w:pPr>
      <w:r>
        <w:t>15．中国共产党在革命根据地、抗日根据地和解放区建立了不同形式的人民政权。下列关于人民政权，叙述正确的是（</w:t>
      </w:r>
      <w:r>
        <w:rPr>
          <w:rFonts w:ascii="Times New Roman" w:hAnsi="Times New Roman" w:eastAsia="Times New Roman" w:cs="Times New Roman"/>
          <w:kern w:val="0"/>
          <w:sz w:val="24"/>
          <w:szCs w:val="24"/>
        </w:rPr>
        <w:t>    </w:t>
      </w:r>
      <w:r>
        <w:t>）</w:t>
      </w:r>
    </w:p>
    <w:p>
      <w:pPr>
        <w:shd w:val="clear" w:color="auto" w:fill="auto"/>
        <w:spacing w:line="360" w:lineRule="auto"/>
        <w:jc w:val="left"/>
      </w:pPr>
      <w:r>
        <w:t>A．中华苏维埃共和国临时中央政府是创建人民革命政权的尝试</w:t>
      </w:r>
    </w:p>
    <w:p>
      <w:pPr>
        <w:shd w:val="clear" w:color="auto" w:fill="auto"/>
        <w:spacing w:line="360" w:lineRule="auto"/>
        <w:jc w:val="left"/>
      </w:pPr>
      <w:r>
        <w:t>B．陕甘宁边区政府是抗日战争时期国共两党建立的联合政府</w:t>
      </w:r>
    </w:p>
    <w:p>
      <w:pPr>
        <w:shd w:val="clear" w:color="auto" w:fill="auto"/>
        <w:spacing w:line="360" w:lineRule="auto"/>
        <w:jc w:val="left"/>
      </w:pPr>
      <w:r>
        <w:t>C．解放区行政区的设置是人民民主和社会主义原则的成功实践</w:t>
      </w:r>
    </w:p>
    <w:p>
      <w:pPr>
        <w:shd w:val="clear" w:color="auto" w:fill="auto"/>
        <w:spacing w:line="360" w:lineRule="auto"/>
        <w:jc w:val="left"/>
        <w:rPr>
          <w:rFonts w:ascii="黑体" w:hAnsi="黑体" w:eastAsia="黑体" w:cs="黑体"/>
          <w:b/>
          <w:sz w:val="30"/>
        </w:rPr>
      </w:pPr>
      <w:r>
        <w:t>D．不同形式的人民政权是中华人民共和国政权建设的理论基础</w:t>
      </w:r>
    </w:p>
    <w:p>
      <w:pPr>
        <w:shd w:val="clear" w:color="auto" w:fill="auto"/>
        <w:spacing w:line="360" w:lineRule="auto"/>
        <w:jc w:val="left"/>
        <w:rPr>
          <w:rFonts w:ascii="宋体" w:hAnsi="宋体" w:eastAsia="宋体" w:cs="宋体"/>
          <w:b/>
          <w:sz w:val="21"/>
        </w:rPr>
      </w:pPr>
      <w:r>
        <w:rPr>
          <w:rFonts w:ascii="宋体" w:hAnsi="宋体" w:eastAsia="宋体" w:cs="宋体"/>
          <w:b/>
          <w:sz w:val="21"/>
        </w:rPr>
        <w:t>二、材料分析题</w:t>
      </w:r>
    </w:p>
    <w:p>
      <w:pPr>
        <w:shd w:val="clear" w:color="auto" w:fill="auto"/>
        <w:spacing w:line="360" w:lineRule="auto"/>
        <w:jc w:val="left"/>
      </w:pPr>
      <w:r>
        <w:t>16．制度之进</w:t>
      </w:r>
    </w:p>
    <w:p>
      <w:pPr>
        <w:shd w:val="clear" w:color="auto" w:fill="auto"/>
        <w:spacing w:line="360" w:lineRule="auto"/>
        <w:ind w:firstLine="420"/>
        <w:jc w:val="left"/>
        <w:rPr>
          <w:rFonts w:ascii="楷体" w:hAnsi="楷体" w:eastAsia="楷体" w:cs="楷体"/>
        </w:rPr>
      </w:pPr>
      <w:r>
        <w:rPr>
          <w:rFonts w:ascii="楷体" w:hAnsi="楷体" w:eastAsia="楷体" w:cs="楷体"/>
        </w:rPr>
        <w:t>2022年，短短数月，英国首相三易其主，这引发了人们对社会相关制度的思考。</w:t>
      </w:r>
    </w:p>
    <w:p>
      <w:pPr>
        <w:shd w:val="clear" w:color="auto" w:fill="auto"/>
        <w:spacing w:line="360" w:lineRule="auto"/>
        <w:jc w:val="left"/>
      </w:pPr>
      <w:r>
        <w:t>(1)张老师带着班级同学就这一问题梳理出了以下相关制度。根据提示，选择相应的政治制度填入下列时间轴中。（填涂字母）</w:t>
      </w:r>
    </w:p>
    <w:p>
      <w:pPr>
        <w:shd w:val="clear" w:color="auto" w:fill="auto"/>
        <w:tabs>
          <w:tab w:val="left" w:pos="1662"/>
          <w:tab w:val="left" w:pos="3325"/>
          <w:tab w:val="left" w:pos="4987"/>
          <w:tab w:val="left" w:pos="6650"/>
        </w:tabs>
        <w:spacing w:line="360" w:lineRule="auto"/>
        <w:jc w:val="left"/>
      </w:pPr>
      <w:r>
        <w:t>A．西欧封建制度</w:t>
      </w:r>
      <w:r>
        <w:tab/>
      </w:r>
      <w:r>
        <w:t>B．雅典民主制度</w:t>
      </w:r>
      <w:r>
        <w:tab/>
      </w:r>
      <w:r>
        <w:t>C．英国君主立宪制</w:t>
      </w:r>
      <w:r>
        <w:tab/>
      </w:r>
      <w:r>
        <w:t>D．人民代表大会制度</w:t>
      </w:r>
      <w:r>
        <w:tab/>
      </w:r>
      <w:r>
        <w:t>E．西方文官制度</w:t>
      </w:r>
    </w:p>
    <w:p>
      <w:pPr>
        <w:shd w:val="clear" w:color="auto" w:fill="auto"/>
        <w:tabs>
          <w:tab w:val="left" w:pos="1662"/>
          <w:tab w:val="left" w:pos="3325"/>
          <w:tab w:val="left" w:pos="4987"/>
          <w:tab w:val="left" w:pos="6650"/>
        </w:tabs>
        <w:spacing w:line="360" w:lineRule="auto"/>
        <w:jc w:val="left"/>
      </w:pPr>
      <w:r>
        <w:drawing>
          <wp:inline distT="0" distB="0" distL="114300" distR="114300">
            <wp:extent cx="4810125" cy="1114425"/>
            <wp:effectExtent l="0" t="0" r="5715" b="1333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4810125" cy="1114425"/>
                    </a:xfrm>
                    <a:prstGeom prst="rect">
                      <a:avLst/>
                    </a:prstGeom>
                  </pic:spPr>
                </pic:pic>
              </a:graphicData>
            </a:graphic>
          </wp:inline>
        </w:drawing>
      </w:r>
    </w:p>
    <w:p>
      <w:pPr>
        <w:shd w:val="clear" w:color="auto" w:fill="auto"/>
        <w:spacing w:line="360" w:lineRule="auto"/>
        <w:jc w:val="left"/>
      </w:pPr>
      <w:r>
        <w:t>(2)小张同学以提纲形式整理了中西方制度文明演进过程中具有里程碑意义的文件，帮助其完成以下提纲。（填涂字母）</w:t>
      </w:r>
    </w:p>
    <w:p>
      <w:pPr>
        <w:shd w:val="clear" w:color="auto" w:fill="auto"/>
        <w:tabs>
          <w:tab w:val="left" w:pos="2771"/>
          <w:tab w:val="left" w:pos="5541"/>
        </w:tabs>
        <w:spacing w:line="360" w:lineRule="auto"/>
        <w:jc w:val="left"/>
      </w:pPr>
      <w:r>
        <w:t>A．《罗马民法大全》</w:t>
      </w:r>
      <w:r>
        <w:tab/>
      </w:r>
      <w:r>
        <w:t>B．《法国民法典》</w:t>
      </w:r>
      <w:r>
        <w:tab/>
      </w:r>
      <w:r>
        <w:t>C．《联合国宪章》</w:t>
      </w:r>
    </w:p>
    <w:p>
      <w:pPr>
        <w:shd w:val="clear" w:color="auto" w:fill="auto"/>
        <w:tabs>
          <w:tab w:val="left" w:pos="2771"/>
          <w:tab w:val="left" w:pos="5541"/>
        </w:tabs>
        <w:spacing w:line="360" w:lineRule="auto"/>
        <w:jc w:val="left"/>
      </w:pPr>
      <w:r>
        <w:t>D．《中华人民共和国民法典》E．《关贸总协定》</w:t>
      </w:r>
      <w:r>
        <w:tab/>
      </w:r>
      <w:r>
        <w:t>F．《慕尼黑协定》</w:t>
      </w:r>
    </w:p>
    <w:tbl>
      <w:tblPr>
        <w:tblStyle w:val="4"/>
        <w:tblW w:w="4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tabs>
                <w:tab w:val="left" w:pos="2771"/>
                <w:tab w:val="left" w:pos="5541"/>
              </w:tabs>
              <w:spacing w:line="360" w:lineRule="auto"/>
              <w:jc w:val="left"/>
              <w:rPr>
                <w:rFonts w:ascii="楷体" w:hAnsi="楷体" w:eastAsia="楷体" w:cs="楷体"/>
              </w:rPr>
            </w:pPr>
            <w:r>
              <w:rPr>
                <w:rFonts w:ascii="楷体" w:hAnsi="楷体" w:eastAsia="楷体" w:cs="楷体"/>
              </w:rPr>
              <w:t>一、西方法律制度演进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（1）罗马法系：《十二铜表法》、《</w:t>
            </w:r>
            <w:r>
              <w:rPr>
                <w:rFonts w:ascii="楷体" w:hAnsi="楷体" w:eastAsia="楷体" w:cs="楷体"/>
                <w:u w:val="single"/>
              </w:rPr>
              <w:t xml:space="preserve">   ①   </w:t>
            </w:r>
            <w:r>
              <w:rPr>
                <w:rFonts w:ascii="楷体" w:hAnsi="楷体" w:eastAsia="楷体" w:cs="楷体"/>
              </w:rPr>
              <w:t>》</w:t>
            </w:r>
          </w:p>
          <w:p>
            <w:pPr>
              <w:shd w:val="clear" w:color="auto" w:fill="auto"/>
              <w:spacing w:line="360" w:lineRule="auto"/>
              <w:jc w:val="left"/>
              <w:rPr>
                <w:rFonts w:ascii="楷体" w:hAnsi="楷体" w:eastAsia="楷体" w:cs="楷体"/>
              </w:rPr>
            </w:pPr>
            <w:r>
              <w:rPr>
                <w:rFonts w:ascii="楷体" w:hAnsi="楷体" w:eastAsia="楷体" w:cs="楷体"/>
              </w:rPr>
              <w:t>（2）大陆法系：《</w:t>
            </w:r>
            <w:r>
              <w:rPr>
                <w:rFonts w:ascii="楷体" w:hAnsi="楷体" w:eastAsia="楷体" w:cs="楷体"/>
                <w:u w:val="single"/>
              </w:rPr>
              <w:t xml:space="preserve">   ②   </w:t>
            </w:r>
            <w:r>
              <w:rPr>
                <w:rFonts w:ascii="楷体" w:hAnsi="楷体" w:eastAsia="楷体" w:cs="楷体"/>
              </w:rPr>
              <w:t>》</w:t>
            </w:r>
          </w:p>
          <w:p>
            <w:pPr>
              <w:shd w:val="clear" w:color="auto" w:fill="auto"/>
              <w:spacing w:line="360" w:lineRule="auto"/>
              <w:jc w:val="left"/>
              <w:rPr>
                <w:rFonts w:ascii="楷体" w:hAnsi="楷体" w:eastAsia="楷体" w:cs="楷体"/>
              </w:rPr>
            </w:pPr>
            <w:r>
              <w:rPr>
                <w:rFonts w:ascii="楷体" w:hAnsi="楷体" w:eastAsia="楷体" w:cs="楷体"/>
              </w:rPr>
              <w:t>（3）英美法系：《1787年美国宪法》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tabs>
                <w:tab w:val="left" w:pos="2771"/>
                <w:tab w:val="left" w:pos="5541"/>
              </w:tabs>
              <w:spacing w:line="360" w:lineRule="auto"/>
              <w:jc w:val="left"/>
              <w:rPr>
                <w:rFonts w:ascii="楷体" w:hAnsi="楷体" w:eastAsia="楷体" w:cs="楷体"/>
              </w:rPr>
            </w:pPr>
            <w:r>
              <w:rPr>
                <w:rFonts w:ascii="楷体" w:hAnsi="楷体" w:eastAsia="楷体" w:cs="楷体"/>
              </w:rPr>
              <w:t>二、20世纪国际制度发展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rPr>
                <w:rFonts w:ascii="楷体" w:hAnsi="楷体" w:eastAsia="楷体" w:cs="楷体"/>
              </w:rPr>
            </w:pPr>
            <w:r>
              <w:rPr>
                <w:rFonts w:ascii="楷体" w:hAnsi="楷体" w:eastAsia="楷体" w:cs="楷体"/>
              </w:rPr>
              <w:t>（1）《国际联盟盟约》《</w:t>
            </w:r>
            <w:r>
              <w:rPr>
                <w:rFonts w:ascii="楷体" w:hAnsi="楷体" w:eastAsia="楷体" w:cs="楷体"/>
                <w:u w:val="single"/>
              </w:rPr>
              <w:t xml:space="preserve">   ③   </w:t>
            </w:r>
            <w:r>
              <w:rPr>
                <w:rFonts w:ascii="楷体" w:hAnsi="楷体" w:eastAsia="楷体" w:cs="楷体"/>
              </w:rPr>
              <w:t>》</w:t>
            </w:r>
          </w:p>
          <w:p>
            <w:pPr>
              <w:shd w:val="clear" w:color="auto" w:fill="auto"/>
              <w:spacing w:line="360" w:lineRule="auto"/>
              <w:jc w:val="left"/>
              <w:rPr>
                <w:rFonts w:ascii="楷体" w:hAnsi="楷体" w:eastAsia="楷体" w:cs="楷体"/>
              </w:rPr>
            </w:pPr>
            <w:r>
              <w:rPr>
                <w:rFonts w:ascii="楷体" w:hAnsi="楷体" w:eastAsia="楷体" w:cs="楷体"/>
              </w:rPr>
              <w:t>（2）《</w:t>
            </w:r>
            <w:r>
              <w:rPr>
                <w:rFonts w:ascii="楷体" w:hAnsi="楷体" w:eastAsia="楷体" w:cs="楷体"/>
                <w:u w:val="single"/>
              </w:rPr>
              <w:t xml:space="preserve">   ④   </w:t>
            </w:r>
            <w:r>
              <w:rPr>
                <w:rFonts w:ascii="楷体" w:hAnsi="楷体" w:eastAsia="楷体" w:cs="楷体"/>
              </w:rPr>
              <w:t>》《WTO协定》</w:t>
            </w:r>
          </w:p>
          <w:p>
            <w:pPr>
              <w:shd w:val="clear" w:color="auto" w:fill="auto"/>
              <w:spacing w:line="360" w:lineRule="auto"/>
              <w:jc w:val="left"/>
              <w:rPr>
                <w:rFonts w:ascii="楷体" w:hAnsi="楷体" w:eastAsia="楷体" w:cs="楷体"/>
              </w:rPr>
            </w:pPr>
            <w:r>
              <w:rPr>
                <w:rFonts w:ascii="楷体" w:hAnsi="楷体" w:eastAsia="楷体" w:cs="楷体"/>
              </w:rPr>
              <w:t>（3）《保护非物质文化遗产公约》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tabs>
                <w:tab w:val="left" w:pos="2771"/>
                <w:tab w:val="left" w:pos="5541"/>
              </w:tabs>
              <w:spacing w:line="360" w:lineRule="auto"/>
              <w:jc w:val="left"/>
              <w:rPr>
                <w:rFonts w:ascii="楷体" w:hAnsi="楷体" w:eastAsia="楷体" w:cs="楷体"/>
              </w:rPr>
            </w:pPr>
            <w:r>
              <w:rPr>
                <w:rFonts w:ascii="楷体" w:hAnsi="楷体" w:eastAsia="楷体" w:cs="楷体"/>
              </w:rPr>
              <w:t>三、新中国法律制度完善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3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tabs>
                <w:tab w:val="left" w:pos="2771"/>
                <w:tab w:val="left" w:pos="5541"/>
              </w:tabs>
              <w:spacing w:line="360" w:lineRule="auto"/>
              <w:jc w:val="left"/>
              <w:rPr>
                <w:rFonts w:ascii="楷体" w:hAnsi="楷体" w:eastAsia="楷体" w:cs="楷体"/>
              </w:rPr>
            </w:pPr>
            <w:r>
              <w:rPr>
                <w:rFonts w:ascii="楷体" w:hAnsi="楷体" w:eastAsia="楷体" w:cs="楷体"/>
              </w:rPr>
              <w:t>（1）《中华人民共和国宪法》</w:t>
            </w:r>
          </w:p>
          <w:p>
            <w:pPr>
              <w:shd w:val="clear" w:color="auto" w:fill="auto"/>
              <w:spacing w:line="360" w:lineRule="auto"/>
              <w:jc w:val="left"/>
              <w:rPr>
                <w:rFonts w:ascii="楷体" w:hAnsi="楷体" w:eastAsia="楷体" w:cs="楷体"/>
              </w:rPr>
            </w:pPr>
            <w:r>
              <w:rPr>
                <w:rFonts w:ascii="楷体" w:hAnsi="楷体" w:eastAsia="楷体" w:cs="楷体"/>
              </w:rPr>
              <w:t>（2）《中华人民共和国</w:t>
            </w:r>
            <w:r>
              <w:rPr>
                <w:rFonts w:ascii="楷体" w:hAnsi="楷体" w:eastAsia="楷体" w:cs="楷体"/>
                <w:u w:val="single"/>
              </w:rPr>
              <w:t xml:space="preserve">   ⑤   </w:t>
            </w:r>
            <w:r>
              <w:rPr>
                <w:rFonts w:ascii="楷体" w:hAnsi="楷体" w:eastAsia="楷体" w:cs="楷体"/>
              </w:rPr>
              <w:t>》</w:t>
            </w:r>
          </w:p>
        </w:tc>
      </w:tr>
    </w:tbl>
    <w:p>
      <w:pPr>
        <w:shd w:val="clear" w:color="auto" w:fill="auto"/>
        <w:tabs>
          <w:tab w:val="left" w:pos="2771"/>
          <w:tab w:val="left" w:pos="5541"/>
        </w:tabs>
        <w:spacing w:line="360" w:lineRule="auto"/>
        <w:jc w:val="left"/>
      </w:pPr>
    </w:p>
    <w:p>
      <w:pPr>
        <w:shd w:val="clear" w:color="auto" w:fill="auto"/>
        <w:spacing w:line="360" w:lineRule="auto"/>
        <w:jc w:val="left"/>
      </w:pPr>
      <w:r>
        <w:t>(3)从上面的学习提纲，可以提炼出制度演进的特征：（三选）（</w:t>
      </w:r>
      <w:r>
        <w:rPr>
          <w:rFonts w:ascii="Times New Roman" w:hAnsi="Times New Roman" w:eastAsia="Times New Roman" w:cs="Times New Roman"/>
          <w:kern w:val="0"/>
          <w:sz w:val="24"/>
          <w:szCs w:val="24"/>
        </w:rPr>
        <w:t>    </w:t>
      </w:r>
      <w:r>
        <w:t>）</w:t>
      </w:r>
    </w:p>
    <w:p>
      <w:pPr>
        <w:shd w:val="clear" w:color="auto" w:fill="auto"/>
        <w:spacing w:line="360" w:lineRule="auto"/>
        <w:jc w:val="left"/>
      </w:pPr>
      <w:r>
        <w:t>A．制度不仅有政治层面，还有经济和社会层面</w:t>
      </w:r>
    </w:p>
    <w:p>
      <w:pPr>
        <w:shd w:val="clear" w:color="auto" w:fill="auto"/>
        <w:spacing w:line="360" w:lineRule="auto"/>
        <w:jc w:val="left"/>
      </w:pPr>
      <w:r>
        <w:t>B．西方法律制度具有普世价值，必须全球遵守</w:t>
      </w:r>
    </w:p>
    <w:p>
      <w:pPr>
        <w:shd w:val="clear" w:color="auto" w:fill="auto"/>
        <w:spacing w:line="360" w:lineRule="auto"/>
        <w:jc w:val="left"/>
      </w:pPr>
      <w:r>
        <w:t>C．制度不仅有纵向的传承，也有横向的互相借鉴</w:t>
      </w:r>
    </w:p>
    <w:p>
      <w:pPr>
        <w:shd w:val="clear" w:color="auto" w:fill="auto"/>
        <w:spacing w:line="360" w:lineRule="auto"/>
        <w:jc w:val="left"/>
      </w:pPr>
      <w:r>
        <w:t>D．制度一旦制定成型，就必须稳定不变永世遵守</w:t>
      </w:r>
    </w:p>
    <w:p>
      <w:pPr>
        <w:shd w:val="clear" w:color="auto" w:fill="auto"/>
        <w:spacing w:line="360" w:lineRule="auto"/>
        <w:jc w:val="left"/>
      </w:pPr>
      <w:r>
        <w:t>E．良好的制度不仅一国适用，还可以造福世界文明</w:t>
      </w:r>
    </w:p>
    <w:p>
      <w:pPr>
        <w:shd w:val="clear" w:color="auto" w:fill="auto"/>
        <w:spacing w:line="360" w:lineRule="auto"/>
        <w:ind w:firstLine="420"/>
        <w:jc w:val="left"/>
        <w:rPr>
          <w:rFonts w:ascii="楷体" w:hAnsi="楷体" w:eastAsia="楷体" w:cs="楷体"/>
        </w:rPr>
      </w:pPr>
      <w:r>
        <w:rPr>
          <w:rFonts w:ascii="楷体" w:hAnsi="楷体" w:eastAsia="楷体" w:cs="楷体"/>
        </w:rPr>
        <w:t>张老师围绕着制度演进问题，找到了梁启超在《中国立国大方针商榷书》（1912年5月）一文中的一段话：</w:t>
      </w:r>
    </w:p>
    <w:p>
      <w:pPr>
        <w:shd w:val="clear" w:color="auto" w:fill="auto"/>
        <w:spacing w:line="360" w:lineRule="auto"/>
        <w:ind w:firstLine="420"/>
        <w:jc w:val="left"/>
        <w:rPr>
          <w:rFonts w:ascii="楷体" w:hAnsi="楷体" w:eastAsia="楷体" w:cs="楷体"/>
        </w:rPr>
      </w:pPr>
      <w:r>
        <w:rPr>
          <w:rFonts w:ascii="楷体" w:hAnsi="楷体" w:eastAsia="楷体" w:cs="楷体"/>
        </w:rPr>
        <w:t>夫今日我国以时势所播荡，共和之局，则既定矣，虽有俊杰，又安能于共和制之外而别得活国之途？夫为政在人，无论何种政体，皆以国民意力构造之而已。</w:t>
      </w:r>
    </w:p>
    <w:p>
      <w:pPr>
        <w:shd w:val="clear" w:color="auto" w:fill="auto"/>
        <w:spacing w:line="360" w:lineRule="auto"/>
        <w:jc w:val="left"/>
      </w:pPr>
      <w:r>
        <w:t>(4)结合近代中国社会的发展，概括梁启超这段话的思想。</w:t>
      </w:r>
    </w:p>
    <w:p>
      <w:pPr>
        <w:shd w:val="clear" w:color="auto" w:fill="auto"/>
        <w:spacing w:line="360" w:lineRule="auto"/>
        <w:jc w:val="left"/>
      </w:pPr>
      <w:r>
        <w:t>17．阅读材料，完成下列要求。</w:t>
      </w:r>
    </w:p>
    <w:p>
      <w:pPr>
        <w:shd w:val="clear" w:color="auto" w:fill="auto"/>
        <w:spacing w:line="360" w:lineRule="auto"/>
        <w:ind w:firstLine="420"/>
        <w:jc w:val="left"/>
        <w:rPr>
          <w:rFonts w:ascii="楷体" w:hAnsi="楷体" w:eastAsia="楷体" w:cs="楷体"/>
        </w:rPr>
      </w:pPr>
      <w:r>
        <w:rPr>
          <w:rFonts w:ascii="楷体" w:hAnsi="楷体" w:eastAsia="楷体" w:cs="楷体"/>
        </w:rPr>
        <w:t>材料一在“大一统”的农业社会，乡村是国家的细胞，是王权是否巩固的基础。同时，乡村又是社会财富的主要来源。为了维系王权，封建国家采取“官民共治”的形式，将国家权力渗透到乡村，推行“乡里制度”。乡里制度从秦王朝创立到清末衰竭，经历数千年的变迁，其形式和称谓发生了诸多变化，但却一直延续。“乡里制度”借助宗族制度强化对乡村的管理，用行政手段编制乡村社会，是乡村治理的政治基础，它直接决定了乡村政治文化的基本特点。</w:t>
      </w:r>
    </w:p>
    <w:p>
      <w:pPr>
        <w:shd w:val="clear" w:color="auto" w:fill="auto"/>
        <w:spacing w:line="360" w:lineRule="auto"/>
        <w:ind w:firstLine="420"/>
        <w:jc w:val="right"/>
        <w:rPr>
          <w:rFonts w:ascii="楷体" w:hAnsi="楷体" w:eastAsia="楷体" w:cs="楷体"/>
        </w:rPr>
      </w:pPr>
      <w:r>
        <w:rPr>
          <w:rFonts w:ascii="楷体" w:hAnsi="楷体" w:eastAsia="楷体" w:cs="楷体"/>
        </w:rPr>
        <w:t>——摘编自骆正林《中国古代乡村政治文化的特点——家族势力与国家势力的博弈与合流》</w:t>
      </w:r>
    </w:p>
    <w:p>
      <w:pPr>
        <w:shd w:val="clear" w:color="auto" w:fill="auto"/>
        <w:spacing w:line="360" w:lineRule="auto"/>
        <w:jc w:val="left"/>
      </w:pPr>
      <w:r>
        <w:t>(1)根据材料一结合所学知识，概括中国古代乡村政治文化的特点，简析中国古代推行“乡里制度”的原因。</w:t>
      </w:r>
    </w:p>
    <w:p>
      <w:pPr>
        <w:shd w:val="clear" w:color="auto" w:fill="auto"/>
        <w:spacing w:line="360" w:lineRule="auto"/>
        <w:ind w:firstLine="420"/>
        <w:jc w:val="left"/>
        <w:rPr>
          <w:rFonts w:ascii="楷体" w:hAnsi="楷体" w:eastAsia="楷体" w:cs="楷体"/>
        </w:rPr>
      </w:pPr>
      <w:r>
        <w:rPr>
          <w:rFonts w:ascii="楷体" w:hAnsi="楷体" w:eastAsia="楷体" w:cs="楷体"/>
        </w:rPr>
        <w:t>材料二抗日战争摧毁了疲弱保守的中国乡村政治秩序，刺激了民族意识的萌发，也带来了乡村社会重建之契机。中国共产党以农民的利益为切入点，运用阶级分析的方法，通过对各阶级阶层经济利益和政治地位的调整，开始建设乡村社会新秩序。以共产党为核心的农抗会、妇抗会、教抗会、青抗会和儿童团等群众组织为基础的现代行政体系在敌后根据地出现，并成为乡村社会新的权力中心，在此基础上，1941年前后地方政权建设在华中抗日根据地全面展开。这一切彻底改变传统乡村的面貌和发展方向，也为中国共产党后来进行大规模社会动员聚集资源，推进乡村乃至全国变革作了准备。</w:t>
      </w:r>
    </w:p>
    <w:p>
      <w:pPr>
        <w:shd w:val="clear" w:color="auto" w:fill="auto"/>
        <w:spacing w:line="360" w:lineRule="auto"/>
        <w:ind w:firstLine="420"/>
        <w:jc w:val="right"/>
        <w:rPr>
          <w:rFonts w:ascii="楷体" w:hAnsi="楷体" w:eastAsia="楷体" w:cs="楷体"/>
        </w:rPr>
      </w:pPr>
      <w:r>
        <w:rPr>
          <w:rFonts w:ascii="楷体" w:hAnsi="楷体" w:eastAsia="楷体" w:cs="楷体"/>
        </w:rPr>
        <w:t>——摘编自杨丹伟《抗日战争与乡村社会治理模式的变迁》</w:t>
      </w:r>
    </w:p>
    <w:p>
      <w:pPr>
        <w:shd w:val="clear" w:color="auto" w:fill="auto"/>
        <w:spacing w:line="360" w:lineRule="auto"/>
        <w:jc w:val="left"/>
      </w:pPr>
      <w:r>
        <w:t>(2)根据材料一、二并结合所学，指出中国共产党在抗战时期治理乡村与中国古代有，何不同，并分析其原因。</w:t>
      </w:r>
    </w:p>
    <w:p>
      <w:pPr>
        <w:shd w:val="clear" w:color="auto" w:fill="auto"/>
        <w:spacing w:line="360" w:lineRule="auto"/>
        <w:jc w:val="left"/>
        <w:rPr>
          <w:rFonts w:ascii="黑体" w:hAnsi="黑体" w:eastAsia="黑体" w:cs="黑体"/>
          <w:b/>
          <w:sz w:val="30"/>
        </w:rPr>
      </w:pPr>
      <w:r>
        <w:t>(3)根据材料并结合所学，提出乡村治理的合理化建议。</w:t>
      </w:r>
    </w:p>
    <w:p>
      <w:pPr>
        <w:shd w:val="clear" w:color="auto" w:fill="auto"/>
        <w:spacing w:line="360" w:lineRule="auto"/>
        <w:jc w:val="left"/>
        <w:rPr>
          <w:rFonts w:ascii="宋体" w:hAnsi="宋体" w:eastAsia="宋体" w:cs="宋体"/>
          <w:b/>
          <w:sz w:val="21"/>
        </w:rPr>
      </w:pPr>
      <w:r>
        <w:rPr>
          <w:rFonts w:ascii="宋体" w:hAnsi="宋体" w:eastAsia="宋体" w:cs="宋体"/>
          <w:b/>
          <w:sz w:val="21"/>
        </w:rPr>
        <w:t>三、论述题</w:t>
      </w:r>
    </w:p>
    <w:p>
      <w:pPr>
        <w:shd w:val="clear" w:color="auto" w:fill="auto"/>
        <w:spacing w:line="360" w:lineRule="auto"/>
        <w:jc w:val="left"/>
      </w:pPr>
      <w:r>
        <w:t>18．阅读材料，回答问题。</w:t>
      </w:r>
    </w:p>
    <w:p>
      <w:pPr>
        <w:shd w:val="clear" w:color="auto" w:fill="auto"/>
        <w:spacing w:line="360" w:lineRule="auto"/>
        <w:jc w:val="left"/>
        <w:rPr>
          <w:rFonts w:ascii="'Times New Roman'" w:hAnsi="'Times New Roman'" w:eastAsia="'Times New Roman'" w:cs="'Times New Roman'"/>
        </w:rPr>
      </w:pPr>
      <w:r>
        <w:rPr>
          <w:rFonts w:ascii="楷体" w:hAnsi="楷体" w:eastAsia="楷体" w:cs="楷体"/>
        </w:rPr>
        <w:t>材料</w:t>
      </w:r>
      <w:r>
        <w:rPr>
          <w:rFonts w:ascii="Times New Roman" w:hAnsi="Times New Roman" w:eastAsia="Times New Roman" w:cs="Times New Roman"/>
          <w:kern w:val="0"/>
          <w:sz w:val="24"/>
          <w:szCs w:val="24"/>
        </w:rPr>
        <w:t>  </w:t>
      </w:r>
      <w:r>
        <w:rPr>
          <w:rFonts w:ascii="楷体" w:hAnsi="楷体" w:eastAsia="楷体" w:cs="楷体"/>
        </w:rPr>
        <w:t>当代中国自治制度的实现形式是多样的，有香港、澳门特别行政区的自治，有民族区域自治，还有基层群众自治。上述三种自治各有特色，都是符合中国国情民情的政治制度。</w:t>
      </w:r>
    </w:p>
    <w:p>
      <w:pPr>
        <w:shd w:val="clear" w:color="auto" w:fill="auto"/>
        <w:spacing w:line="360" w:lineRule="auto"/>
        <w:jc w:val="left"/>
      </w:pPr>
      <w:r>
        <w:t>请回答：</w:t>
      </w:r>
    </w:p>
    <w:p>
      <w:pPr>
        <w:shd w:val="clear" w:color="auto" w:fill="auto"/>
        <w:spacing w:line="360" w:lineRule="auto"/>
        <w:jc w:val="left"/>
      </w:pPr>
      <w:r>
        <w:t>提炼材料中的观点，结合所学知识，对该观点进行辨析。</w:t>
      </w:r>
    </w:p>
    <w:p>
      <w:pPr>
        <w:shd w:val="clear" w:color="auto" w:fill="auto"/>
        <w:spacing w:line="360" w:lineRule="auto"/>
        <w:jc w:val="left"/>
        <w:sectPr>
          <w:pgSz w:w="11907" w:h="16839"/>
          <w:pgMar w:top="900" w:right="1997" w:bottom="900" w:left="1997" w:header="500" w:footer="500" w:gutter="0"/>
          <w:cols w:space="425" w:num="1" w:sep="1"/>
          <w:docGrid w:type="lines" w:linePitch="312" w:charSpace="0"/>
        </w:sectPr>
      </w:pPr>
    </w:p>
    <w:p>
      <w:pPr>
        <w:shd w:val="clear" w:color="auto" w:fill="auto"/>
        <w:jc w:val="center"/>
        <w:rPr>
          <w:rFonts w:ascii="宋体" w:hAnsi="宋体" w:eastAsia="宋体" w:cs="宋体"/>
          <w:b/>
          <w:sz w:val="21"/>
        </w:rPr>
      </w:pPr>
      <w:r>
        <w:rPr>
          <w:rFonts w:ascii="宋体" w:hAnsi="宋体" w:eastAsia="宋体" w:cs="宋体"/>
          <w:b/>
          <w:sz w:val="21"/>
        </w:rPr>
        <w:t>参考答案：</w:t>
      </w:r>
    </w:p>
    <w:p>
      <w:pPr>
        <w:shd w:val="clear" w:color="auto" w:fill="auto"/>
        <w:spacing w:line="360" w:lineRule="auto"/>
        <w:jc w:val="left"/>
      </w:pPr>
      <w:r>
        <w:t>1．D2．C3．A4．A5．B</w:t>
      </w:r>
    </w:p>
    <w:p>
      <w:pPr>
        <w:shd w:val="clear" w:color="auto" w:fill="auto"/>
        <w:spacing w:line="360" w:lineRule="auto"/>
        <w:jc w:val="left"/>
      </w:pPr>
      <w:r>
        <w:t>6．D7．C8．C9．A10．C</w:t>
      </w:r>
    </w:p>
    <w:p>
      <w:pPr>
        <w:shd w:val="clear" w:color="auto" w:fill="auto"/>
        <w:spacing w:line="360" w:lineRule="auto"/>
        <w:jc w:val="left"/>
      </w:pPr>
      <w:r>
        <w:t>11．A12．D13．B14．C15．A</w:t>
      </w:r>
    </w:p>
    <w:p>
      <w:pPr>
        <w:shd w:val="clear" w:color="auto" w:fill="auto"/>
        <w:spacing w:line="360" w:lineRule="auto"/>
        <w:jc w:val="left"/>
      </w:pPr>
      <w:r>
        <w:t>16．(1)BACD</w:t>
      </w:r>
    </w:p>
    <w:p>
      <w:pPr>
        <w:shd w:val="clear" w:color="auto" w:fill="auto"/>
        <w:spacing w:line="360" w:lineRule="auto"/>
        <w:jc w:val="left"/>
      </w:pPr>
      <w:r>
        <w:t>(2)ABCED</w:t>
      </w:r>
    </w:p>
    <w:p>
      <w:pPr>
        <w:shd w:val="clear" w:color="auto" w:fill="auto"/>
        <w:spacing w:line="360" w:lineRule="auto"/>
        <w:jc w:val="left"/>
      </w:pPr>
      <w:r>
        <w:t>(3)ACE</w:t>
      </w:r>
    </w:p>
    <w:p>
      <w:pPr>
        <w:shd w:val="clear" w:color="auto" w:fill="auto"/>
        <w:spacing w:line="360" w:lineRule="auto"/>
        <w:jc w:val="left"/>
      </w:pPr>
      <w:r>
        <w:t>(4)水平一：能够准确提取材料信息并进行全面概括。制度要符合人民意愿；制度符合社会时势发展。水平二：能够简单提取材料信息，概括不够全面准确。梁启超主张实行共和制；政体是由人民意愿构成的。水平三：不能准确提取材料信息。</w:t>
      </w:r>
    </w:p>
    <w:p>
      <w:pPr>
        <w:shd w:val="clear" w:color="auto" w:fill="auto"/>
        <w:spacing w:line="360" w:lineRule="auto"/>
        <w:jc w:val="left"/>
      </w:pPr>
      <w:r>
        <w:t>17．(1)特点：实行“官民共治”（宗族制度与行政手段的结合）；服务于专制集权统治；源远流长；具有宗法色彩（血缘与地缘结合，或宗族势力强大）。</w:t>
      </w:r>
    </w:p>
    <w:p>
      <w:pPr>
        <w:shd w:val="clear" w:color="auto" w:fill="auto"/>
        <w:spacing w:line="360" w:lineRule="auto"/>
        <w:jc w:val="left"/>
      </w:pPr>
      <w:r>
        <w:t>原因：乡村是统治基础（汲取乡村资源，降低治理成本）；维系“大一统”的需要；小农经济分散性；宗法传统（儒家思想）影响。（任答两点）</w:t>
      </w:r>
    </w:p>
    <w:p>
      <w:pPr>
        <w:shd w:val="clear" w:color="auto" w:fill="auto"/>
        <w:spacing w:line="360" w:lineRule="auto"/>
        <w:jc w:val="left"/>
      </w:pPr>
      <w:r>
        <w:t>(2)不同：维护农民及各阶层的利益、聚集抗战力量（巩固抗日民族统一战线）；治理形式是共产党领导下的群众组织充分自治（民丰色彩的现代行政体系）；属于新民主主义性质的政策；为巩固根据地提供物质和群众基础。（任答三点）</w:t>
      </w:r>
    </w:p>
    <w:p>
      <w:pPr>
        <w:shd w:val="clear" w:color="auto" w:fill="auto"/>
        <w:spacing w:line="360" w:lineRule="auto"/>
        <w:jc w:val="left"/>
      </w:pPr>
      <w:r>
        <w:t>原因：共产党代表人民群众的根本利益（将马克思主义与中国革命相结合）；日本侵华、民族危机空前，建立抗日民族统一战线；抗日战争进入相持阶段，根据地遇到严重困难，为答案角了巩固根据地；战争摧毁了乡村传统政治秩序；民族民主意识萌发，民众参政热情高涨。（任答两点）</w:t>
      </w:r>
    </w:p>
    <w:p>
      <w:pPr>
        <w:shd w:val="clear" w:color="auto" w:fill="auto"/>
        <w:spacing w:line="360" w:lineRule="auto"/>
        <w:jc w:val="left"/>
      </w:pPr>
      <w:r>
        <w:t>(3)建议：加强党的领导，充分发挥农村基层党组织的战斗保举作用；以维护民众利益为出发点；积极发展基层民主，保障人民当家做主的政治地位。（两点）</w:t>
      </w:r>
    </w:p>
    <w:p>
      <w:pPr>
        <w:shd w:val="clear" w:color="auto" w:fill="auto"/>
        <w:spacing w:line="360" w:lineRule="auto"/>
        <w:jc w:val="left"/>
      </w:pPr>
      <w:r>
        <w:t>18．观点：特别行政区的自治、民族区域自治、基层群众自治，各有特色，都是符合中国国情民情的政治制度。</w:t>
      </w:r>
    </w:p>
    <w:p>
      <w:pPr>
        <w:shd w:val="clear" w:color="auto" w:fill="auto"/>
        <w:spacing w:line="360" w:lineRule="auto"/>
        <w:jc w:val="left"/>
      </w:pPr>
      <w:r>
        <w:t>辨析：此观点是正确的。首先，特别行政区是国家中的一个行政单位，而不是一个独立的政治实体，也不是联邦制国家中的成员国。它和其他行政区一样，与中央人民政府之间存在从属关系。特别行政区建立的政府，只能是地方政府。作为一个地方行政单位，不能作出行使国家主权的行为，特别行政区的一切权力是中央人民政府授予的。其次，民族区域自治是在国家统一领导下的自治，各民族自治地方都是中国不可分离的一部分，各民族自治机关都是中央政府领导下的一级地方政权，都必须服从中央统一领导。再次，基层群众自治要在党的领导下进行；基层群众自治与人民群众的切身利益密切相关，直接反映人民的利益诉求。这三大政治制度都是由历史因素与现实需要决定的，历史经验证明，它们有利于国家与社会的稳定，有利于社会主义事业的发展。</w:t>
      </w:r>
    </w:p>
    <w:p>
      <w:pPr>
        <w:shd w:val="clear" w:color="auto" w:fill="auto"/>
        <w:spacing w:line="360" w:lineRule="auto"/>
        <w:jc w:val="left"/>
        <w:sectPr>
          <w:headerReference w:type="default" r:id="rId3"/>
          <w:footerReference w:type="default" r:id="rId4"/>
          <w:footerReference w:type="even" r:id="rId5"/>
          <w:pgSz w:w="11906" w:h="16838"/>
          <w:pgMar w:top="1440" w:right="1797" w:bottom="1440" w:left="1797" w:header="851" w:footer="992" w:gutter="0"/>
          <w:pgNumType w:start="1"/>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56090B78"/>
    <w:rsid w:val="5EF125B7"/>
    <w:rsid w:val="67B7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&#65279;<?xml version="1.0" encoding="utf-8"?><Relationships xmlns="http://schemas.openxmlformats.org/package/2006/relationships"><Relationship Type="http://schemas.openxmlformats.org/officeDocument/2006/relationships/image" Target="media/image4.png" Id="rId9" /><Relationship Type="http://schemas.openxmlformats.org/officeDocument/2006/relationships/image" Target="media/image3.png" Id="rId8" /><Relationship Type="http://schemas.openxmlformats.org/officeDocument/2006/relationships/theme" Target="theme/theme1.xml" Id="rId6" /><Relationship Type="http://schemas.openxmlformats.org/officeDocument/2006/relationships/footer" Target="footer2.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fontTable" Target="fontTable.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4619</Words>
  <Characters>4758</Characters>
  <DocSecurity>0</DocSecurity>
  <Lines>0</Lines>
  <Paragraphs>0</Paragraphs>
  <ScaleCrop>false</ScaleCrop>
  <LinksUpToDate>false</LinksUpToDate>
  <CharactersWithSpaces>4874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2023-01-24T13:13:08Z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BB62EC8BE71F41B5BCCBEFE254DC311E</vt:lpwstr>
  </op:property>
</op:Properties>
</file>