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0"/>
        </w:rPr>
      </w:pPr>
      <w:r>
        <w:rPr>
          <w:rFonts w:ascii="黑体" w:hAnsi="黑体" w:eastAsia="黑体" w:cs="黑体"/>
          <w:b/>
          <w:sz w:val="30"/>
        </w:rPr>
        <w:t>第五单元 寒假作业5</w:t>
      </w:r>
    </w:p>
    <w:p>
      <w:pPr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学校:___________姓名：___________班级：__________</w:t>
      </w:r>
    </w:p>
    <w:p>
      <w:pPr>
        <w:jc w:val="center"/>
        <w:rPr>
          <w:rFonts w:ascii="黑体" w:hAnsi="黑体" w:eastAsia="黑体" w:cs="黑体"/>
          <w:b/>
          <w:sz w:val="30"/>
        </w:rPr>
      </w:pPr>
    </w:p>
    <w:p>
      <w:pPr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一、单选题</w:t>
      </w:r>
    </w:p>
    <w:p>
      <w:pPr>
        <w:spacing w:line="360" w:lineRule="auto"/>
        <w:jc w:val="left"/>
      </w:pPr>
      <w:r>
        <w:t>1．论及晚清时期的不平等条约，有学者注意到：签署治外法权条款则是出于以下权宜的想法，即这些说不同的语言并有着奇怪习俗的夷人应该获准管理自己——以显示中国的宽宏大量，并减轻管辖他们的任务。清政府的这种认知反映了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tabs>
          <w:tab w:val="left" w:pos="4156"/>
        </w:tabs>
        <w:spacing w:line="360" w:lineRule="auto"/>
        <w:jc w:val="left"/>
      </w:pPr>
      <w:r>
        <w:t>A．对破坏司法主权懵懂无知</w:t>
      </w:r>
      <w:r>
        <w:tab/>
      </w:r>
      <w:r>
        <w:t>B．极力维护朝贡贸易体制</w:t>
      </w:r>
    </w:p>
    <w:p>
      <w:pPr>
        <w:tabs>
          <w:tab w:val="left" w:pos="4156"/>
        </w:tabs>
        <w:spacing w:line="360" w:lineRule="auto"/>
        <w:jc w:val="left"/>
      </w:pPr>
      <w:r>
        <w:t>C．努力走出天朝上国的幻梦</w:t>
      </w:r>
      <w:r>
        <w:tab/>
      </w:r>
      <w:r>
        <w:t>D．抛弃了闭关锁国的政策</w:t>
      </w:r>
    </w:p>
    <w:p>
      <w:pPr>
        <w:spacing w:line="360" w:lineRule="auto"/>
        <w:jc w:val="left"/>
      </w:pPr>
      <w:r>
        <w:t>2．如下图是清道光帝给参与谈判大臣所下达谕旨的部分内容，该谕旨颁发于（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spacing w:line="360" w:lineRule="auto"/>
        <w:jc w:val="left"/>
      </w:pPr>
      <w:r>
        <w:drawing>
          <wp:inline distT="0" distB="0" distL="0" distR="0">
            <wp:extent cx="2914650" cy="1114425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156"/>
        </w:tabs>
        <w:spacing w:line="360" w:lineRule="auto"/>
        <w:jc w:val="left"/>
      </w:pPr>
      <w:r>
        <w:t>A．在广州虎门销烟期间</w:t>
      </w:r>
      <w:r>
        <w:tab/>
      </w:r>
      <w:r>
        <w:t>B．鸦片战争期间</w:t>
      </w:r>
    </w:p>
    <w:p>
      <w:pPr>
        <w:tabs>
          <w:tab w:val="left" w:pos="4156"/>
        </w:tabs>
        <w:spacing w:line="360" w:lineRule="auto"/>
        <w:jc w:val="left"/>
      </w:pPr>
      <w:r>
        <w:t>C．第二次鸦片战争期间</w:t>
      </w:r>
      <w:r>
        <w:tab/>
      </w:r>
      <w:r>
        <w:t>D．甲午战争期间</w:t>
      </w:r>
    </w:p>
    <w:p>
      <w:pPr>
        <w:spacing w:line="360" w:lineRule="auto"/>
        <w:jc w:val="left"/>
      </w:pPr>
      <w:r>
        <w:t>3．下图为1853－1895年福州港茶叶出口量。这说明这一时期该地区（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spacing w:line="360" w:lineRule="auto"/>
        <w:jc w:val="left"/>
      </w:pPr>
      <w:r>
        <w:drawing>
          <wp:inline distT="0" distB="0" distL="0" distR="0">
            <wp:extent cx="2581275" cy="1181100"/>
            <wp:effectExtent l="0" t="0" r="0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156"/>
        </w:tabs>
        <w:spacing w:line="360" w:lineRule="auto"/>
        <w:jc w:val="left"/>
      </w:pPr>
      <w:r>
        <w:t>A．传统种植结构受到外力冲击</w:t>
      </w:r>
      <w:r>
        <w:tab/>
      </w:r>
      <w:r>
        <w:t>B．自然经济仍然占据主导地位</w:t>
      </w:r>
    </w:p>
    <w:p>
      <w:pPr>
        <w:tabs>
          <w:tab w:val="left" w:pos="4156"/>
        </w:tabs>
        <w:spacing w:line="360" w:lineRule="auto"/>
        <w:jc w:val="left"/>
      </w:pPr>
      <w:r>
        <w:t>C．茶叶出口满足了西方的需求</w:t>
      </w:r>
      <w:r>
        <w:tab/>
      </w:r>
      <w:r>
        <w:t>D．与世界的经济联系日益紧密</w:t>
      </w:r>
    </w:p>
    <w:p>
      <w:pPr>
        <w:spacing w:line="360" w:lineRule="auto"/>
        <w:jc w:val="left"/>
      </w:pPr>
      <w:r>
        <w:t>4．如表为1860年前后中国对外称词衍变表。这一变化缘于（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885"/>
        <w:gridCol w:w="5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1860年前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1860年后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红毛，红毛番，西夷，洋夷，西洋夷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西洋人，西国人，欧人，西人，洋妇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西夷，各夷，诸番，杂番，外夷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泰西，西洋，西方，外洋，外国，外域，欧美各国，西洋国，泰西诸邦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英夷，法夷，米夷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英国人，法国人，美国人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夷船，夷舶，夷炮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洋船，洋舶，洋炮</w:t>
            </w:r>
          </w:p>
        </w:tc>
      </w:tr>
    </w:tbl>
    <w:p>
      <w:pPr>
        <w:tabs>
          <w:tab w:val="left" w:pos="4156"/>
        </w:tabs>
        <w:spacing w:line="360" w:lineRule="auto"/>
        <w:jc w:val="left"/>
      </w:pPr>
      <w:r>
        <w:t>A．社会性质的变化</w:t>
      </w:r>
      <w:r>
        <w:tab/>
      </w:r>
      <w:r>
        <w:t>B．传统夷夏观念的淡化</w:t>
      </w:r>
    </w:p>
    <w:p>
      <w:pPr>
        <w:tabs>
          <w:tab w:val="left" w:pos="4156"/>
        </w:tabs>
        <w:spacing w:line="360" w:lineRule="auto"/>
        <w:jc w:val="left"/>
      </w:pPr>
      <w:r>
        <w:t>C．中西交往的扩大</w:t>
      </w:r>
      <w:r>
        <w:tab/>
      </w:r>
      <w:r>
        <w:t>D．近代外交制度的建立</w:t>
      </w:r>
    </w:p>
    <w:p>
      <w:pPr>
        <w:spacing w:line="360" w:lineRule="auto"/>
        <w:jc w:val="left"/>
      </w:pPr>
      <w:r>
        <w:t>5．1846年，上海的进口货值较前一年下降13％，1847年又减少5.4％，1848年更大幅度地下降20.1％。此后虽有回升，但极不稳定。一直到1854年还没有恢复到1845年的水平。这可用于说明，进口货值的下降（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tabs>
          <w:tab w:val="left" w:pos="4156"/>
        </w:tabs>
        <w:spacing w:line="360" w:lineRule="auto"/>
        <w:jc w:val="left"/>
      </w:pPr>
      <w:r>
        <w:t>A．导致西方商品倾销重心转移</w:t>
      </w:r>
      <w:r>
        <w:tab/>
      </w:r>
      <w:r>
        <w:t>B．促使传统手工业的恢复</w:t>
      </w:r>
    </w:p>
    <w:p>
      <w:pPr>
        <w:tabs>
          <w:tab w:val="left" w:pos="4156"/>
        </w:tabs>
        <w:spacing w:line="360" w:lineRule="auto"/>
        <w:jc w:val="left"/>
      </w:pPr>
      <w:r>
        <w:t>C．刺激了西方列强进一步侵华</w:t>
      </w:r>
      <w:r>
        <w:tab/>
      </w:r>
      <w:r>
        <w:t>D．阻止了自然经济的解体</w:t>
      </w:r>
    </w:p>
    <w:p>
      <w:pPr>
        <w:spacing w:line="360" w:lineRule="auto"/>
        <w:jc w:val="left"/>
      </w:pPr>
      <w:r>
        <w:t>6．1887年，刘铭传上奏道：“台湾四面皆海，防不胜防……新竹，彰化一带，海口分歧，万难遍布军队……如遇海疆有事，敌船以旱队猝登，隔绝南北声气，内外夹击，危迫将不忍言。若修铁路既成，调兵极便，何处有警，瞬息长驱。”据此可知，刘铭传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tabs>
          <w:tab w:val="left" w:pos="4156"/>
        </w:tabs>
        <w:spacing w:line="360" w:lineRule="auto"/>
        <w:jc w:val="left"/>
      </w:pPr>
      <w:r>
        <w:t>A．敦促清政府在台湾建省</w:t>
      </w:r>
      <w:r>
        <w:tab/>
      </w:r>
      <w:r>
        <w:t>B．意识到台湾面临日本窥伺</w:t>
      </w:r>
    </w:p>
    <w:p>
      <w:pPr>
        <w:tabs>
          <w:tab w:val="left" w:pos="4156"/>
        </w:tabs>
        <w:spacing w:line="360" w:lineRule="auto"/>
        <w:jc w:val="left"/>
      </w:pPr>
      <w:r>
        <w:t>C．呼吁政府加强海军建设</w:t>
      </w:r>
      <w:r>
        <w:tab/>
      </w:r>
      <w:r>
        <w:t>D．主张兴办铁路以巩固国防</w:t>
      </w:r>
    </w:p>
    <w:p>
      <w:pPr>
        <w:spacing w:line="360" w:lineRule="auto"/>
        <w:jc w:val="left"/>
      </w:pPr>
      <w:r>
        <w:t>7．下图所列内容为《中国近代史》某章节的子目录。据此推断该章节应该是（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spacing w:line="360" w:lineRule="auto"/>
        <w:jc w:val="left"/>
      </w:pPr>
      <w:r>
        <w:t>●11.1新领导人及辛酉政变</w:t>
      </w:r>
    </w:p>
    <w:p>
      <w:pPr>
        <w:spacing w:line="360" w:lineRule="auto"/>
        <w:jc w:val="left"/>
      </w:pPr>
      <w:r>
        <w:t>●11.2合作政策和外交现代化</w:t>
      </w:r>
    </w:p>
    <w:p>
      <w:pPr>
        <w:spacing w:line="360" w:lineRule="auto"/>
        <w:jc w:val="left"/>
      </w:pPr>
      <w:r>
        <w:t>●11.3军事现代化和早期工业化●……</w:t>
      </w:r>
    </w:p>
    <w:p>
      <w:pPr>
        <w:tabs>
          <w:tab w:val="left" w:pos="4156"/>
        </w:tabs>
        <w:spacing w:line="360" w:lineRule="auto"/>
        <w:jc w:val="left"/>
      </w:pPr>
      <w:r>
        <w:t>A．清朝中兴与自强运动</w:t>
      </w:r>
      <w:r>
        <w:tab/>
      </w:r>
      <w:r>
        <w:t>B．对外关系与宫廷政治</w:t>
      </w:r>
    </w:p>
    <w:p>
      <w:pPr>
        <w:tabs>
          <w:tab w:val="left" w:pos="4156"/>
        </w:tabs>
        <w:spacing w:line="360" w:lineRule="auto"/>
        <w:jc w:val="left"/>
      </w:pPr>
      <w:r>
        <w:t>C．1898年的维新运动</w:t>
      </w:r>
      <w:r>
        <w:tab/>
      </w:r>
      <w:r>
        <w:t>D．清末新政和立宪派</w:t>
      </w:r>
    </w:p>
    <w:p>
      <w:pPr>
        <w:spacing w:line="360" w:lineRule="auto"/>
        <w:jc w:val="left"/>
      </w:pPr>
      <w:r>
        <w:t>8．如表是1873~1893年轮船招商局船值统计表(单位：两)，表中数据反映出（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290"/>
        <w:gridCol w:w="975"/>
        <w:gridCol w:w="870"/>
        <w:gridCol w:w="870"/>
        <w:gridCol w:w="66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年份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轮船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小轮船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泵船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驳船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1873—1874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476141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12078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1084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489303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1875—1876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1342953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12738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40014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4121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1399826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1876—1877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2782391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49903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197960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3030254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1886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2300000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6000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115000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3000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2424000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1890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1964000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6500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80000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2052000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1893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1640000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8000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50000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2000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1700000</w:t>
            </w:r>
          </w:p>
        </w:tc>
      </w:tr>
    </w:tbl>
    <w:p>
      <w:pPr>
        <w:tabs>
          <w:tab w:val="left" w:pos="4156"/>
        </w:tabs>
        <w:spacing w:line="360" w:lineRule="auto"/>
        <w:jc w:val="left"/>
      </w:pPr>
      <w:r>
        <w:t>A．洋务运动失败是必然的</w:t>
      </w:r>
      <w:r>
        <w:tab/>
      </w:r>
      <w:r>
        <w:t>B．民族资本主义企业的产生</w:t>
      </w:r>
    </w:p>
    <w:p>
      <w:pPr>
        <w:tabs>
          <w:tab w:val="left" w:pos="4156"/>
        </w:tabs>
        <w:spacing w:line="360" w:lineRule="auto"/>
        <w:jc w:val="left"/>
      </w:pPr>
      <w:r>
        <w:t>C．民用工业发展历程曲折</w:t>
      </w:r>
      <w:r>
        <w:tab/>
      </w:r>
      <w:r>
        <w:t>D．中国经济近代化发展迅速</w:t>
      </w:r>
    </w:p>
    <w:p>
      <w:pPr>
        <w:spacing w:line="360" w:lineRule="auto"/>
        <w:jc w:val="left"/>
      </w:pPr>
      <w:r>
        <w:t>9．1870 年，涂宗瀛任职上海道台后，责成江南制造总局所属学校的学生入学第一学年必须研读《左氏春秋》 《资治通鉴》等历史著作和朱熹的经学著作，到第二学年才允许选择技术性课程。由此可见，当时（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tabs>
          <w:tab w:val="left" w:pos="4156"/>
        </w:tabs>
        <w:spacing w:line="360" w:lineRule="auto"/>
        <w:jc w:val="left"/>
      </w:pPr>
      <w:r>
        <w:t>A．自强运动缺少中央支持</w:t>
      </w:r>
      <w:r>
        <w:tab/>
      </w:r>
      <w:r>
        <w:t>B．教育区域发展不平衡</w:t>
      </w:r>
    </w:p>
    <w:p>
      <w:pPr>
        <w:tabs>
          <w:tab w:val="left" w:pos="4156"/>
        </w:tabs>
        <w:spacing w:line="360" w:lineRule="auto"/>
        <w:jc w:val="left"/>
      </w:pPr>
      <w:r>
        <w:t>C．沿海地区思想观念落后</w:t>
      </w:r>
      <w:r>
        <w:tab/>
      </w:r>
      <w:r>
        <w:t>D．近代化进程存在阻力</w:t>
      </w:r>
    </w:p>
    <w:p>
      <w:pPr>
        <w:spacing w:line="360" w:lineRule="auto"/>
        <w:jc w:val="left"/>
      </w:pPr>
      <w:r>
        <w:t>10．1852年，清廷谕令各省办理团练，此后以曾国藩为代表的汉族官员受到政府重用。据统计，仅湘系集团，官至总督、巡抚、尚书、侍郎、提督者即有数十人之多。这反映出当时（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tabs>
          <w:tab w:val="left" w:pos="4156"/>
        </w:tabs>
        <w:spacing w:line="360" w:lineRule="auto"/>
        <w:jc w:val="left"/>
      </w:pPr>
      <w:r>
        <w:t>A．国家事权发生转移</w:t>
      </w:r>
      <w:r>
        <w:tab/>
      </w:r>
      <w:r>
        <w:t>B．汉族地主的离心力增强</w:t>
      </w:r>
    </w:p>
    <w:p>
      <w:pPr>
        <w:tabs>
          <w:tab w:val="left" w:pos="4156"/>
        </w:tabs>
        <w:spacing w:line="360" w:lineRule="auto"/>
        <w:jc w:val="left"/>
      </w:pPr>
      <w:r>
        <w:t>C．外重内轻局面形成</w:t>
      </w:r>
      <w:r>
        <w:tab/>
      </w:r>
      <w:r>
        <w:t>D．清廷的社会控制力提高</w:t>
      </w:r>
    </w:p>
    <w:p>
      <w:pPr>
        <w:spacing w:line="360" w:lineRule="auto"/>
        <w:jc w:val="left"/>
      </w:pPr>
      <w:r>
        <w:t xml:space="preserve">11．“作为一场政治运动，百日维新短命而败，但作为一场更广阔意义上的社会文化运动，自有其成功之处。”这里的“成功之处”主要指维新变法（ </w:t>
      </w:r>
      <w:r>
        <w:rPr>
          <w:rFonts w:eastAsia="Times New Roman"/>
          <w:kern w:val="0"/>
          <w:sz w:val="24"/>
          <w:szCs w:val="24"/>
        </w:rPr>
        <w:t>  </w:t>
      </w:r>
      <w:r>
        <w:t>）</w:t>
      </w:r>
    </w:p>
    <w:p>
      <w:pPr>
        <w:tabs>
          <w:tab w:val="left" w:pos="4156"/>
        </w:tabs>
        <w:spacing w:line="360" w:lineRule="auto"/>
        <w:jc w:val="left"/>
      </w:pPr>
      <w:r>
        <w:t>A．尝试建立近代政治体制</w:t>
      </w:r>
      <w:r>
        <w:tab/>
      </w:r>
      <w:r>
        <w:t>B．动摇了清王朝的统治</w:t>
      </w:r>
    </w:p>
    <w:p>
      <w:pPr>
        <w:tabs>
          <w:tab w:val="left" w:pos="4156"/>
        </w:tabs>
        <w:spacing w:line="360" w:lineRule="auto"/>
        <w:jc w:val="left"/>
      </w:pPr>
      <w:r>
        <w:t>C．推翻了儒家的正统地位</w:t>
      </w:r>
      <w:r>
        <w:tab/>
      </w:r>
      <w:r>
        <w:t>D．推动了新思想的传播</w:t>
      </w:r>
    </w:p>
    <w:p>
      <w:pPr>
        <w:spacing w:line="360" w:lineRule="auto"/>
        <w:jc w:val="left"/>
      </w:pPr>
      <w:r>
        <w:t>12．义和团运动使列强认识到：“无论欧美日本各国，皆无此脑力与兵力可以统治此天下生灵四分之一”，“瓜分一事，实为下策”。这说明义和团运动（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tabs>
          <w:tab w:val="left" w:pos="4156"/>
        </w:tabs>
        <w:spacing w:line="360" w:lineRule="auto"/>
        <w:jc w:val="left"/>
      </w:pPr>
      <w:r>
        <w:t>A．阻止了中国滑向半殖民地的深渊</w:t>
      </w:r>
      <w:r>
        <w:tab/>
      </w:r>
      <w:r>
        <w:t>B．推翻了清王朝的统治</w:t>
      </w:r>
    </w:p>
    <w:p>
      <w:pPr>
        <w:tabs>
          <w:tab w:val="left" w:pos="4156"/>
        </w:tabs>
        <w:spacing w:line="360" w:lineRule="auto"/>
        <w:jc w:val="left"/>
      </w:pPr>
      <w:r>
        <w:t>C．体现了明显的盲目排外思想</w:t>
      </w:r>
      <w:r>
        <w:tab/>
      </w:r>
      <w:r>
        <w:t>D．沉重打击了帝国主义瓜分中国的野心</w:t>
      </w:r>
    </w:p>
    <w:p>
      <w:pPr>
        <w:spacing w:line="360" w:lineRule="auto"/>
        <w:jc w:val="left"/>
      </w:pPr>
      <w:r>
        <w:t>13．梁启超虽然对《红楼梦》《水浒传》等文学名著抱有偏见，认为其是诲淫诲盗之作，但他也借用康有为的话说“六经不能教，当以小说教之；正史不能教，当以小说人之；语录不能谕，当以小说谕之”。这表明粱启超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tabs>
          <w:tab w:val="left" w:pos="4156"/>
        </w:tabs>
        <w:spacing w:line="360" w:lineRule="auto"/>
        <w:jc w:val="left"/>
      </w:pPr>
      <w:r>
        <w:t>A．主张西学中源宣扬维新</w:t>
      </w:r>
      <w:r>
        <w:tab/>
      </w:r>
      <w:r>
        <w:t>B．重视小说对思想宣传的作用</w:t>
      </w:r>
    </w:p>
    <w:p>
      <w:pPr>
        <w:tabs>
          <w:tab w:val="left" w:pos="4156"/>
        </w:tabs>
        <w:spacing w:line="360" w:lineRule="auto"/>
        <w:jc w:val="left"/>
      </w:pPr>
      <w:r>
        <w:t>C．掀起了文学革命的浪潮</w:t>
      </w:r>
      <w:r>
        <w:tab/>
      </w:r>
      <w:r>
        <w:t>D．推崇西学与中国传统的结合</w:t>
      </w:r>
    </w:p>
    <w:p>
      <w:pPr>
        <w:spacing w:line="360" w:lineRule="auto"/>
        <w:jc w:val="left"/>
      </w:pPr>
      <w:r>
        <w:t>14．1902 年，黄遵宪在致梁启超的书信中写道：“及游美洲，见其官吏之贪诈，政治之浊秽，工党之横肆，每举总统，则两党力争，大几酿乱，小亦行刺，则又爽然自失，以为文明大国尚如此，况民智未开者乎”黄遵宪意在强调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tabs>
          <w:tab w:val="left" w:pos="4156"/>
        </w:tabs>
        <w:spacing w:line="360" w:lineRule="auto"/>
        <w:jc w:val="left"/>
      </w:pPr>
      <w:r>
        <w:t>A．政党政治影响社会稳定</w:t>
      </w:r>
      <w:r>
        <w:tab/>
      </w:r>
      <w:r>
        <w:t>B．资本主义文明徒有其名</w:t>
      </w:r>
    </w:p>
    <w:p>
      <w:pPr>
        <w:tabs>
          <w:tab w:val="left" w:pos="4156"/>
        </w:tabs>
        <w:spacing w:line="360" w:lineRule="auto"/>
        <w:jc w:val="left"/>
      </w:pPr>
      <w:r>
        <w:t>C．中国不宜实行共和制度</w:t>
      </w:r>
      <w:r>
        <w:tab/>
      </w:r>
      <w:r>
        <w:t>D．革命是救亡图存的出路</w:t>
      </w:r>
    </w:p>
    <w:p>
      <w:pPr>
        <w:spacing w:line="360" w:lineRule="auto"/>
        <w:jc w:val="left"/>
      </w:pPr>
      <w:r>
        <w:t>15．《资政新篇》的指导思想是“治国必先立政，而为政必有取资”，它给太平天国运动增添了新的历史色彩，使得这场战争不同于以往的农民起义。下列太平天国的主张体现出近代化的时代特征的是（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spacing w:line="360" w:lineRule="auto"/>
        <w:jc w:val="left"/>
      </w:pPr>
      <w:r>
        <w:t>A．贵贱宜分上下，制度必判尊卑</w:t>
      </w:r>
    </w:p>
    <w:p>
      <w:pPr>
        <w:spacing w:line="360" w:lineRule="auto"/>
        <w:jc w:val="left"/>
      </w:pPr>
      <w:r>
        <w:t>B．天下人人不受私，物物归上主</w:t>
      </w:r>
    </w:p>
    <w:p>
      <w:pPr>
        <w:spacing w:line="360" w:lineRule="auto"/>
        <w:jc w:val="left"/>
      </w:pPr>
      <w:r>
        <w:t>C．凡有仿造外国火车、轮船、器皿者，给予专利鼓励</w:t>
      </w:r>
    </w:p>
    <w:p>
      <w:pPr>
        <w:spacing w:line="360" w:lineRule="auto"/>
        <w:jc w:val="left"/>
      </w:pPr>
      <w:r>
        <w:t>D．有田同耕，有饭同食，有衣同穿，有钱同使，无处不均匀，无人不饱暖</w:t>
      </w:r>
    </w:p>
    <w:p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二、材料分析题</w:t>
      </w:r>
    </w:p>
    <w:p>
      <w:pPr>
        <w:spacing w:line="360" w:lineRule="auto"/>
        <w:jc w:val="left"/>
      </w:pPr>
      <w:r>
        <w:t>16．鸦片战争是中国近代历史的开端，某校学生对此开展了研究性学习，请你帮他们解决学习过程中的一些问题。</w:t>
      </w:r>
    </w:p>
    <w:p>
      <w:pPr>
        <w:spacing w:line="360" w:lineRule="auto"/>
        <w:jc w:val="left"/>
      </w:pPr>
      <w:r>
        <w:t>一、战争的背景</w:t>
      </w:r>
    </w:p>
    <w:p>
      <w:pPr>
        <w:spacing w:line="360" w:lineRule="auto"/>
        <w:ind w:firstLine="420"/>
        <w:jc w:val="lef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材料一　</w:t>
      </w:r>
      <w:r>
        <w:t>1793</w:t>
      </w:r>
      <w:r>
        <w:rPr>
          <w:rFonts w:ascii="楷体" w:hAnsi="楷体" w:eastAsia="楷体" w:cs="楷体"/>
        </w:rPr>
        <w:t>年，英国使臣马戛尔尼觐见中国乾隆皇帝，以下是期间英国的礼单和中国的回礼单。</w:t>
      </w:r>
    </w:p>
    <w:p>
      <w:pPr>
        <w:spacing w:line="360" w:lineRule="auto"/>
        <w:ind w:firstLine="420"/>
        <w:jc w:val="lef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礼单一（部分）：天文仪器有天体运行仪、地球仪、望远镜、气候架等，工业品有棉织品、钢铁制品，军事装备有毛瑟枪、装备有110门火炮的巨型战舰模型等。</w:t>
      </w:r>
    </w:p>
    <w:p>
      <w:pPr>
        <w:spacing w:line="360" w:lineRule="auto"/>
        <w:ind w:firstLine="420"/>
        <w:jc w:val="lef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 xml:space="preserve"> 礼单二（部分）：珐琅、珍宝、玉器、漆器、花缎、画册、鼻烟壶、扇、签，普洱茶48团，茶膏9匣和各色食品等。</w:t>
      </w:r>
    </w:p>
    <w:p>
      <w:pPr>
        <w:spacing w:line="360" w:lineRule="auto"/>
        <w:ind w:firstLine="420"/>
        <w:jc w:val="righ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 xml:space="preserve"> ——据《1793乾隆英使觐见记》等材料整理</w:t>
      </w:r>
    </w:p>
    <w:p>
      <w:pPr>
        <w:spacing w:line="360" w:lineRule="auto"/>
        <w:jc w:val="left"/>
      </w:pPr>
      <w:r>
        <w:t>二、历史的转折</w:t>
      </w:r>
    </w:p>
    <w:p>
      <w:pPr>
        <w:spacing w:line="360" w:lineRule="auto"/>
        <w:ind w:firstLine="420"/>
        <w:jc w:val="lef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材料二  结合所学知识不平等条约的相关知识完成下表。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500"/>
        <w:gridCol w:w="1080"/>
        <w:gridCol w:w="19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条约名称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签约时间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签约背景（战争）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历史意义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《南京条约》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《马关条约》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《辛丑条约》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firstLine="420"/>
              <w:jc w:val="left"/>
            </w:pPr>
          </w:p>
        </w:tc>
      </w:tr>
    </w:tbl>
    <w:p>
      <w:pPr>
        <w:spacing w:line="360" w:lineRule="auto"/>
        <w:ind w:firstLine="420"/>
        <w:jc w:val="lef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材料三  大陆政策是日本自明治维新后，“不甘处岛国之境”，立足于用战争手段侵略和吞并中国、朝鲜等周边大陆国家的对外扩张政策，是日本近代军国主义的主要特征和表现。该政策于</w:t>
      </w:r>
      <w:r>
        <w:t>19</w:t>
      </w:r>
      <w:r>
        <w:rPr>
          <w:rFonts w:ascii="楷体" w:hAnsi="楷体" w:eastAsia="楷体" w:cs="楷体"/>
        </w:rPr>
        <w:t>世纪</w:t>
      </w:r>
      <w:r>
        <w:t>80</w:t>
      </w:r>
      <w:r>
        <w:rPr>
          <w:rFonts w:ascii="楷体" w:hAnsi="楷体" w:eastAsia="楷体" w:cs="楷体"/>
        </w:rPr>
        <w:t>年代趋于成熟。</w:t>
      </w:r>
    </w:p>
    <w:p>
      <w:pPr>
        <w:spacing w:line="360" w:lineRule="auto"/>
        <w:jc w:val="left"/>
      </w:pPr>
      <w:r>
        <w:t>三、历史的反思</w:t>
      </w:r>
    </w:p>
    <w:p>
      <w:pPr>
        <w:spacing w:line="360" w:lineRule="auto"/>
        <w:ind w:firstLine="420"/>
        <w:jc w:val="lef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材料四　</w:t>
      </w:r>
      <w:r>
        <w:t>1843</w:t>
      </w:r>
      <w:r>
        <w:rPr>
          <w:rFonts w:ascii="楷体" w:hAnsi="楷体" w:eastAsia="楷体" w:cs="楷体"/>
        </w:rPr>
        <w:t>年</w:t>
      </w:r>
      <w:r>
        <w:t>7</w:t>
      </w:r>
      <w:r>
        <w:rPr>
          <w:rFonts w:ascii="楷体" w:hAnsi="楷体" w:eastAsia="楷体" w:cs="楷体"/>
        </w:rPr>
        <w:t>月</w:t>
      </w:r>
      <w:r>
        <w:t>31</w:t>
      </w:r>
      <w:r>
        <w:rPr>
          <w:rFonts w:ascii="楷体" w:hAnsi="楷体" w:eastAsia="楷体" w:cs="楷体"/>
        </w:rPr>
        <w:t>日，美国公使顾盛来到中国，进呈皇帝的礼品有航海地图、地球仪、六轮手枪、步枪、蒸汽战舰及蒸汽挖掘机模型，还有关于构筑要塞、造船、海陆军战术、地质、化学等方面的书籍，但都被清朝官员视为“奇巧淫技”给谢绝了。</w:t>
      </w:r>
      <w:r>
        <w:t>1860</w:t>
      </w:r>
      <w:r>
        <w:rPr>
          <w:rFonts w:ascii="楷体" w:hAnsi="楷体" w:eastAsia="楷体" w:cs="楷体"/>
        </w:rPr>
        <w:t>年</w:t>
      </w:r>
      <w:r>
        <w:t>10</w:t>
      </w:r>
      <w:r>
        <w:rPr>
          <w:rFonts w:ascii="楷体" w:hAnsi="楷体" w:eastAsia="楷体" w:cs="楷体"/>
        </w:rPr>
        <w:t>月，英法军队闯入圆明园。让英国人十分意外的是，当年马戛尔尼送给乾隆皇帝的那些标志着进步和文明的礼品，都原封未动地堆在那里，上面落满了灰尘。</w:t>
      </w:r>
    </w:p>
    <w:p>
      <w:pPr>
        <w:spacing w:line="360" w:lineRule="auto"/>
        <w:jc w:val="left"/>
      </w:pPr>
      <w:r>
        <w:t>(1)材料中哪一个是英使进呈中国皇帝的礼单？结合所学知识指出，两张礼单表明18世纪末中、英社会文明进程有何显著不同。</w:t>
      </w:r>
    </w:p>
    <w:p>
      <w:pPr>
        <w:spacing w:line="360" w:lineRule="auto"/>
        <w:jc w:val="left"/>
      </w:pPr>
      <w:r>
        <w:t>(2)完成材料二的表格。</w:t>
      </w:r>
    </w:p>
    <w:p>
      <w:pPr>
        <w:spacing w:line="360" w:lineRule="auto"/>
        <w:jc w:val="left"/>
      </w:pPr>
      <w:r>
        <w:t>(3)据材料三和所学知识指出“大陆政策”在19世纪90年代在中国的主要表现。</w:t>
      </w:r>
    </w:p>
    <w:p>
      <w:pPr>
        <w:spacing w:line="360" w:lineRule="auto"/>
        <w:jc w:val="left"/>
      </w:pPr>
      <w:r>
        <w:t>(4)材料四说明了什么问题？这段材料对我们有何警示意义？</w:t>
      </w:r>
    </w:p>
    <w:p>
      <w:pPr>
        <w:spacing w:line="360" w:lineRule="auto"/>
        <w:jc w:val="left"/>
      </w:pPr>
      <w:r>
        <w:t>17．阅读材料，完成下列要求。</w:t>
      </w:r>
    </w:p>
    <w:p>
      <w:pPr>
        <w:spacing w:line="360" w:lineRule="auto"/>
        <w:ind w:firstLine="420"/>
        <w:jc w:val="lef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材料一</w:t>
      </w:r>
      <w:r>
        <w:rPr>
          <w:rFonts w:eastAsia="Times New Roman"/>
          <w:kern w:val="0"/>
          <w:sz w:val="24"/>
          <w:szCs w:val="24"/>
        </w:rPr>
        <w:t>  </w:t>
      </w:r>
      <w:r>
        <w:rPr>
          <w:rFonts w:ascii="楷体" w:hAnsi="楷体" w:eastAsia="楷体" w:cs="楷体"/>
        </w:rPr>
        <w:t>随着秦汉时期统一政权的建立，</w:t>
      </w:r>
      <w:r>
        <w:t>“</w:t>
      </w:r>
      <w:r>
        <w:rPr>
          <w:rFonts w:ascii="楷体" w:hAnsi="楷体" w:eastAsia="楷体" w:cs="楷体"/>
        </w:rPr>
        <w:t>中国</w:t>
      </w:r>
      <w:r>
        <w:t>”</w:t>
      </w:r>
      <w:r>
        <w:rPr>
          <w:rFonts w:ascii="楷体" w:hAnsi="楷体" w:eastAsia="楷体" w:cs="楷体"/>
        </w:rPr>
        <w:t>一词开始代表中央集权制的统一国家。元、明以来，</w:t>
      </w:r>
      <w:r>
        <w:t>“</w:t>
      </w:r>
      <w:r>
        <w:rPr>
          <w:rFonts w:ascii="楷体" w:hAnsi="楷体" w:eastAsia="楷体" w:cs="楷体"/>
        </w:rPr>
        <w:t>中国</w:t>
      </w:r>
      <w:r>
        <w:t>”</w:t>
      </w:r>
      <w:r>
        <w:rPr>
          <w:rFonts w:ascii="楷体" w:hAnsi="楷体" w:eastAsia="楷体" w:cs="楷体"/>
        </w:rPr>
        <w:t>作为国家名称被正式使用，特别是在与西方国家的交往中。对内一般以朝号自称，对外则称</w:t>
      </w:r>
      <w:r>
        <w:t>“</w:t>
      </w:r>
      <w:r>
        <w:rPr>
          <w:rFonts w:ascii="楷体" w:hAnsi="楷体" w:eastAsia="楷体" w:cs="楷体"/>
        </w:rPr>
        <w:t>中国</w:t>
      </w:r>
      <w:r>
        <w:t>”</w:t>
      </w:r>
      <w:r>
        <w:rPr>
          <w:rFonts w:ascii="楷体" w:hAnsi="楷体" w:eastAsia="楷体" w:cs="楷体"/>
        </w:rPr>
        <w:t>。</w:t>
      </w:r>
    </w:p>
    <w:p>
      <w:pPr>
        <w:spacing w:line="360" w:lineRule="auto"/>
        <w:ind w:firstLine="420"/>
        <w:jc w:val="left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材料二</w:t>
      </w:r>
      <w:r>
        <w:rPr>
          <w:rFonts w:eastAsia="Times New Roman"/>
          <w:kern w:val="0"/>
          <w:sz w:val="24"/>
          <w:szCs w:val="24"/>
        </w:rPr>
        <w:t>  </w:t>
      </w:r>
      <w:r>
        <w:rPr>
          <w:rFonts w:ascii="楷体" w:hAnsi="楷体" w:eastAsia="楷体" w:cs="楷体"/>
        </w:rPr>
        <w:t>严复指出：</w:t>
      </w:r>
      <w:r>
        <w:t>“</w:t>
      </w:r>
      <w:r>
        <w:rPr>
          <w:rFonts w:ascii="楷体" w:hAnsi="楷体" w:eastAsia="楷体" w:cs="楷体"/>
        </w:rPr>
        <w:t>国家为有机体，斯其演进之事，与生物同。</w:t>
      </w:r>
      <w:r>
        <w:t>”</w:t>
      </w:r>
      <w:r>
        <w:rPr>
          <w:rFonts w:ascii="楷体" w:hAnsi="楷体" w:eastAsia="楷体" w:cs="楷体"/>
        </w:rPr>
        <w:t>天演之理为国家求</w:t>
      </w:r>
      <w:r>
        <w:t>“</w:t>
      </w:r>
      <w:r>
        <w:rPr>
          <w:rFonts w:ascii="楷体" w:hAnsi="楷体" w:eastAsia="楷体" w:cs="楷体"/>
        </w:rPr>
        <w:t>新</w:t>
      </w:r>
      <w:r>
        <w:t>”</w:t>
      </w:r>
      <w:r>
        <w:rPr>
          <w:rFonts w:ascii="楷体" w:hAnsi="楷体" w:eastAsia="楷体" w:cs="楷体"/>
        </w:rPr>
        <w:t>提供了理论支持，极大地促进了</w:t>
      </w:r>
      <w:r>
        <w:t>“</w:t>
      </w:r>
      <w:r>
        <w:rPr>
          <w:rFonts w:ascii="楷体" w:hAnsi="楷体" w:eastAsia="楷体" w:cs="楷体"/>
        </w:rPr>
        <w:t>新</w:t>
      </w:r>
      <w:r>
        <w:t>”</w:t>
      </w:r>
      <w:r>
        <w:rPr>
          <w:rFonts w:ascii="楷体" w:hAnsi="楷体" w:eastAsia="楷体" w:cs="楷体"/>
        </w:rPr>
        <w:t>字与</w:t>
      </w:r>
      <w:r>
        <w:t>“</w:t>
      </w:r>
      <w:r>
        <w:rPr>
          <w:rFonts w:ascii="楷体" w:hAnsi="楷体" w:eastAsia="楷体" w:cs="楷体"/>
        </w:rPr>
        <w:t>中国</w:t>
      </w:r>
      <w:r>
        <w:t>”</w:t>
      </w:r>
      <w:r>
        <w:rPr>
          <w:rFonts w:ascii="楷体" w:hAnsi="楷体" w:eastAsia="楷体" w:cs="楷体"/>
        </w:rPr>
        <w:t>一词的结合。康有为最早提出建立一个</w:t>
      </w:r>
      <w:r>
        <w:t>“</w:t>
      </w:r>
      <w:r>
        <w:rPr>
          <w:rFonts w:ascii="楷体" w:hAnsi="楷体" w:eastAsia="楷体" w:cs="楷体"/>
        </w:rPr>
        <w:t>新中国</w:t>
      </w:r>
      <w:r>
        <w:t>”</w:t>
      </w:r>
      <w:r>
        <w:rPr>
          <w:rFonts w:ascii="楷体" w:hAnsi="楷体" w:eastAsia="楷体" w:cs="楷体"/>
        </w:rPr>
        <w:t>设想。维新思潮和进化思想使</w:t>
      </w:r>
      <w:r>
        <w:t>“</w:t>
      </w:r>
      <w:r>
        <w:rPr>
          <w:rFonts w:ascii="楷体" w:hAnsi="楷体" w:eastAsia="楷体" w:cs="楷体"/>
        </w:rPr>
        <w:t>新中国</w:t>
      </w:r>
      <w:r>
        <w:t>”</w:t>
      </w:r>
      <w:r>
        <w:rPr>
          <w:rFonts w:ascii="楷体" w:hAnsi="楷体" w:eastAsia="楷体" w:cs="楷体"/>
        </w:rPr>
        <w:t>概念逐渐得到民众认同。</w:t>
      </w:r>
      <w:r>
        <w:t>1900</w:t>
      </w:r>
      <w:r>
        <w:rPr>
          <w:rFonts w:ascii="楷体" w:hAnsi="楷体" w:eastAsia="楷体" w:cs="楷体"/>
        </w:rPr>
        <w:t>年前后，</w:t>
      </w:r>
      <w:r>
        <w:t>“</w:t>
      </w:r>
      <w:r>
        <w:rPr>
          <w:rFonts w:ascii="楷体" w:hAnsi="楷体" w:eastAsia="楷体" w:cs="楷体"/>
        </w:rPr>
        <w:t>新中国</w:t>
      </w:r>
      <w:r>
        <w:t>”</w:t>
      </w:r>
      <w:r>
        <w:rPr>
          <w:rFonts w:ascii="楷体" w:hAnsi="楷体" w:eastAsia="楷体" w:cs="楷体"/>
        </w:rPr>
        <w:t>一词开始被频繁使用，</w:t>
      </w:r>
      <w:r>
        <w:t>“</w:t>
      </w:r>
      <w:r>
        <w:rPr>
          <w:rFonts w:ascii="楷体" w:hAnsi="楷体" w:eastAsia="楷体" w:cs="楷体"/>
        </w:rPr>
        <w:t>新中国</w:t>
      </w:r>
      <w:r>
        <w:t>”</w:t>
      </w:r>
      <w:r>
        <w:rPr>
          <w:rFonts w:ascii="楷体" w:hAnsi="楷体" w:eastAsia="楷体" w:cs="楷体"/>
        </w:rPr>
        <w:t>的概念内涵和话语使用不断发展，立宪、共和一度成为不同群体的</w:t>
      </w:r>
      <w:r>
        <w:t>“</w:t>
      </w:r>
      <w:r>
        <w:rPr>
          <w:rFonts w:ascii="楷体" w:hAnsi="楷体" w:eastAsia="楷体" w:cs="楷体"/>
        </w:rPr>
        <w:t>新中国</w:t>
      </w:r>
      <w:r>
        <w:t>”</w:t>
      </w:r>
      <w:r>
        <w:rPr>
          <w:rFonts w:ascii="楷体" w:hAnsi="楷体" w:eastAsia="楷体" w:cs="楷体"/>
        </w:rPr>
        <w:t>理想，</w:t>
      </w:r>
      <w:r>
        <w:t>“</w:t>
      </w:r>
      <w:r>
        <w:rPr>
          <w:rFonts w:ascii="楷体" w:hAnsi="楷体" w:eastAsia="楷体" w:cs="楷体"/>
        </w:rPr>
        <w:t>新中国</w:t>
      </w:r>
      <w:r>
        <w:t>”</w:t>
      </w:r>
      <w:r>
        <w:rPr>
          <w:rFonts w:ascii="楷体" w:hAnsi="楷体" w:eastAsia="楷体" w:cs="楷体"/>
        </w:rPr>
        <w:t>话语不断唤醒着国人对现代民族国家的认知。</w:t>
      </w:r>
    </w:p>
    <w:p>
      <w:pPr>
        <w:spacing w:line="360" w:lineRule="auto"/>
        <w:jc w:val="right"/>
        <w:rPr>
          <w:rFonts w:ascii="楷体" w:hAnsi="楷体" w:eastAsia="楷体" w:cs="楷体"/>
        </w:rPr>
      </w:pPr>
      <w:r>
        <w:t>——</w:t>
      </w:r>
      <w:r>
        <w:rPr>
          <w:rFonts w:ascii="楷体" w:hAnsi="楷体" w:eastAsia="楷体" w:cs="楷体"/>
        </w:rPr>
        <w:t>以上材料均摘编自王玉玲《清末民初</w:t>
      </w:r>
      <w:r>
        <w:t>“</w:t>
      </w:r>
      <w:r>
        <w:rPr>
          <w:rFonts w:ascii="楷体" w:hAnsi="楷体" w:eastAsia="楷体" w:cs="楷体"/>
        </w:rPr>
        <w:t>新中国</w:t>
      </w:r>
      <w:r>
        <w:t>”</w:t>
      </w:r>
      <w:r>
        <w:rPr>
          <w:rFonts w:ascii="楷体" w:hAnsi="楷体" w:eastAsia="楷体" w:cs="楷体"/>
        </w:rPr>
        <w:t>一词的概念内涵与话语演进》</w:t>
      </w:r>
    </w:p>
    <w:p>
      <w:pPr>
        <w:spacing w:line="360" w:lineRule="auto"/>
        <w:jc w:val="left"/>
      </w:pPr>
      <w:r>
        <w:t>(1)根据材料一、二并结合所学知识，简述“中国”一词内涵的变迁。</w:t>
      </w:r>
    </w:p>
    <w:p>
      <w:pPr>
        <w:spacing w:line="360" w:lineRule="auto"/>
        <w:jc w:val="left"/>
      </w:pPr>
      <w:r>
        <w:t>(2)根据材料二并结合所学知识，分析“新中国”一词出现的时代背景及意义。</w:t>
      </w:r>
    </w:p>
    <w:p>
      <w:pPr>
        <w:spacing w:line="360" w:lineRule="auto"/>
        <w:jc w:val="center"/>
        <w:rPr>
          <w:rFonts w:ascii="黑体" w:hAnsi="黑体" w:eastAsia="黑体" w:cs="黑体"/>
          <w:b/>
          <w:sz w:val="30"/>
        </w:rPr>
      </w:pPr>
    </w:p>
    <w:p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三、论述题</w:t>
      </w:r>
    </w:p>
    <w:p>
      <w:pPr>
        <w:spacing w:line="360" w:lineRule="auto"/>
        <w:jc w:val="left"/>
      </w:pPr>
      <w:r>
        <w:t>18．1840年以来，中国社会发生了深刻的变化。阅读材料，完成下列要求。</w:t>
      </w:r>
    </w:p>
    <w:p>
      <w:pPr>
        <w:spacing w:line="360" w:lineRule="auto"/>
        <w:jc w:val="left"/>
        <w:rPr>
          <w:rFonts w:ascii="'Times New Roman'" w:hAnsi="'Times New Roman'" w:eastAsia="'Times New Roman'" w:cs="'Times New Roman'"/>
        </w:rPr>
      </w:pPr>
      <w:r>
        <w:rPr>
          <w:rFonts w:ascii="楷体" w:hAnsi="楷体" w:eastAsia="楷体" w:cs="楷体"/>
        </w:rPr>
        <w:t>材料</w:t>
      </w:r>
      <w:r>
        <w:rPr>
          <w:rFonts w:eastAsia="Times New Roman"/>
          <w:kern w:val="0"/>
          <w:sz w:val="24"/>
          <w:szCs w:val="24"/>
        </w:rPr>
        <w:t>  </w:t>
      </w:r>
      <w:r>
        <w:rPr>
          <w:rFonts w:ascii="楷体" w:hAnsi="楷体" w:eastAsia="楷体" w:cs="楷体"/>
        </w:rPr>
        <w:t>近代中国重大历史事实列表（部分）</w:t>
      </w:r>
    </w:p>
    <w:tbl>
      <w:tblPr>
        <w:tblStyle w:val="4"/>
        <w:tblW w:w="5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265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时间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历史事实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1840年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鸦片战争爆发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1842年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中英签订《南京条约》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1851年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太平天国运动兴起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1856年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第二次鸦片战争爆发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19世纪60年代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洋务运动兴起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1894年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甲午中日战争爆发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1895年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中日签订《马关条约》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1898年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戊戌变法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19世纪末20世纪初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义和团运动兴起与发展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1900年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八国联军侵华战争爆发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1901年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《辛丑条约》签订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1911年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辛亥革命爆发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1912年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中华民国成立</w:t>
            </w:r>
          </w:p>
        </w:tc>
      </w:tr>
    </w:tbl>
    <w:p>
      <w:pPr>
        <w:spacing w:line="360" w:lineRule="auto"/>
        <w:jc w:val="left"/>
      </w:pPr>
      <w:r>
        <w:t>结合材料与中国近代史相关知识，选择合适的历史事实，提炼一个观点，并就该观点进行简要阐述。（要求：观点明确、表述成文、论证充分、逻辑清晰）</w:t>
      </w:r>
    </w:p>
    <w:p>
      <w:pPr>
        <w:spacing w:line="360" w:lineRule="auto"/>
        <w:jc w:val="left"/>
        <w:sectPr>
          <w:headerReference w:type="default" r:id="rId3"/>
          <w:footerReference w:type="default" r:id="rId4"/>
          <w:footerReference w:type="even" r:id="rId5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参考答案：</w:t>
      </w:r>
    </w:p>
    <w:p>
      <w:pPr>
        <w:spacing w:line="360" w:lineRule="auto"/>
        <w:jc w:val="left"/>
      </w:pPr>
      <w:r>
        <w:t>1．A  2．B  3．D  4．C  5．C  6．D  7．A  8．C  9．D  10．A</w:t>
      </w:r>
    </w:p>
    <w:p>
      <w:pPr>
        <w:spacing w:line="360" w:lineRule="auto"/>
        <w:jc w:val="left"/>
      </w:pPr>
      <w:r>
        <w:t>11．D</w:t>
      </w:r>
      <w:r>
        <w:rPr>
          <w:rFonts w:hint="eastAsia"/>
        </w:rPr>
        <w:t xml:space="preserve">  </w:t>
      </w:r>
      <w:r>
        <w:t>12．D</w:t>
      </w:r>
      <w:r>
        <w:rPr>
          <w:rFonts w:hint="eastAsia"/>
        </w:rPr>
        <w:t xml:space="preserve">  </w:t>
      </w:r>
      <w:r>
        <w:t>13．B</w:t>
      </w:r>
      <w:r>
        <w:rPr>
          <w:rFonts w:hint="eastAsia"/>
        </w:rPr>
        <w:t xml:space="preserve">  </w:t>
      </w:r>
      <w:r>
        <w:t>14．C</w:t>
      </w:r>
      <w:r>
        <w:rPr>
          <w:rFonts w:hint="eastAsia"/>
        </w:rPr>
        <w:t xml:space="preserve">  </w:t>
      </w:r>
      <w:r>
        <w:t>15．C</w:t>
      </w:r>
    </w:p>
    <w:p>
      <w:pPr>
        <w:spacing w:line="360" w:lineRule="auto"/>
        <w:jc w:val="left"/>
      </w:pPr>
      <w:r>
        <w:t>16．(1)礼单一。不同：当时英国近代科学发达，开始进行工业革命，军事装备先进；而中国仍是相对落后的农耕经济。（英国已进入工业文明阶段，而中国仍是农耕文明）</w:t>
      </w:r>
    </w:p>
    <w:p>
      <w:pPr>
        <w:spacing w:line="360" w:lineRule="auto"/>
        <w:jc w:val="left"/>
      </w:pPr>
      <w:r>
        <w:t>(2)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451"/>
        <w:gridCol w:w="1056"/>
        <w:gridCol w:w="1835"/>
        <w:gridCol w:w="4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条约名称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签约时间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签约背景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历史影响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《南京条约》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1842年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鸦片战争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中国开始沦为半殖民地半封建社会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《马关条约》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1895年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中日甲午战争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大大加深了中国社会的半殖民地半封建化程度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《辛丑条约》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1901年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八国联军侵华战争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</w:pPr>
            <w:r>
              <w:t>中国完全沦为半殖民地半封建社会</w:t>
            </w:r>
          </w:p>
        </w:tc>
      </w:tr>
    </w:tbl>
    <w:p>
      <w:pPr>
        <w:spacing w:line="360" w:lineRule="auto"/>
        <w:jc w:val="left"/>
      </w:pPr>
      <w:r>
        <w:t>(3)表现：1894年挑起中日甲午战争，获胜后强迫中国签订《马关条约》；获得战争赔款、开放通商口岸、开设工厂等特权，割占台湾等中国领土。</w:t>
      </w:r>
    </w:p>
    <w:p>
      <w:pPr>
        <w:spacing w:line="360" w:lineRule="auto"/>
        <w:jc w:val="left"/>
      </w:pPr>
      <w:r>
        <w:t>(4)鸦片战争并没有使中国真正醒悟。</w:t>
      </w:r>
    </w:p>
    <w:p>
      <w:pPr>
        <w:spacing w:line="360" w:lineRule="auto"/>
        <w:jc w:val="left"/>
      </w:pPr>
      <w:r>
        <w:t>警示：要与时俱进，了解国情、世界形势，更新思想；要时时反思历史，警醒自身等。（1点即可2分）</w:t>
      </w:r>
    </w:p>
    <w:p>
      <w:pPr>
        <w:spacing w:line="360" w:lineRule="auto"/>
        <w:jc w:val="left"/>
      </w:pPr>
      <w:r>
        <w:t>17．(1)变迁：秦汉时期，“中国”从地理名词转而代指中央集权制的统一国家；元明时期，“中国”被正式作为国家名称使用；晚清时期，“中国”被赋予了包含立宪，共和新政体以及现代国家观念在内的新内涵。</w:t>
      </w:r>
    </w:p>
    <w:p>
      <w:pPr>
        <w:spacing w:line="360" w:lineRule="auto"/>
        <w:jc w:val="left"/>
      </w:pPr>
      <w:r>
        <w:t>(2)背景：西方列强入侵，民族危机凸显；民族资本主义经济的产生和初步发展；西学东渐，西方近代民族国家观念、立宪、共和、进化论等思想的传播；维新运动的兴起和维新思想的传播。</w:t>
      </w:r>
    </w:p>
    <w:p>
      <w:pPr>
        <w:spacing w:line="360" w:lineRule="auto"/>
        <w:jc w:val="left"/>
      </w:pPr>
      <w:r>
        <w:t>意义：增强了中国人对现代民族国家的认知；激励了近代中国人探索救亡图存的新道路；有助于推动中国外交近代化。</w:t>
      </w:r>
    </w:p>
    <w:p>
      <w:pPr>
        <w:spacing w:line="360" w:lineRule="auto"/>
        <w:jc w:val="left"/>
      </w:pPr>
      <w:r>
        <w:t>18．（示例不作唯一）</w:t>
      </w:r>
    </w:p>
    <w:p>
      <w:pPr>
        <w:spacing w:line="360" w:lineRule="auto"/>
        <w:jc w:val="left"/>
      </w:pPr>
      <w:r>
        <w:t>观点：中国近代抗争与探索的主题是救亡图存。</w:t>
      </w:r>
    </w:p>
    <w:p>
      <w:pPr>
        <w:spacing w:line="360" w:lineRule="auto"/>
        <w:jc w:val="left"/>
      </w:pPr>
      <w:r>
        <w:t>论述：近代以来，随着西方列强侵华战争的深入，民族危机空前加深。中国各阶层的抗争与探索也此起彼伏，如地主阶级的洋务运动，企图通过“自强、求富”的理念实现富国强兵；农民阶级的太平天国运动及义和团运动以自身助力中华求得生存；资产阶级的戊戌变法与辛亥革命，意在建立资本主义社会，摆脱中国内忧外患的困境，实现民族复兴。</w:t>
      </w:r>
    </w:p>
    <w:p>
      <w:pPr>
        <w:spacing w:line="360" w:lineRule="auto"/>
        <w:jc w:val="left"/>
      </w:pPr>
      <w:r>
        <w:t>结论：综上所述，在近代中国面临民族危亡的背景下，各阶层的抗争与探索同时势密切相关，体现出了“救亡图存”的时代潮流。</w:t>
      </w:r>
    </w:p>
    <w:p>
      <w:pPr>
        <w:spacing w:line="360" w:lineRule="auto"/>
        <w:jc w:val="left"/>
        <w:sectPr>
          <w:footerReference w:type="default" r:id="rId6"/>
          <w:footerReference w:type="even" r:id="rId7"/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>
      <w:bookmarkStart w:name="_GoBack" w:id="0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'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/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/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/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/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4ZTc0ZTE1Y2JjNWEwZDA2ODcxZmNhZTAxZGM1NmIifQ=="/>
  </w:docVars>
  <w:rsids>
    <w:rsidRoot w:val="00C806B0"/>
    <w:rsid w:val="00043B54"/>
    <w:rsid w:val="00182DCF"/>
    <w:rsid w:val="001D7A06"/>
    <w:rsid w:val="00284433"/>
    <w:rsid w:val="002A1EC6"/>
    <w:rsid w:val="002E035E"/>
    <w:rsid w:val="003E3696"/>
    <w:rsid w:val="004151FC"/>
    <w:rsid w:val="0056311A"/>
    <w:rsid w:val="0064153B"/>
    <w:rsid w:val="006B16C5"/>
    <w:rsid w:val="006F65B5"/>
    <w:rsid w:val="007030F4"/>
    <w:rsid w:val="00776133"/>
    <w:rsid w:val="00855687"/>
    <w:rsid w:val="008C07DE"/>
    <w:rsid w:val="009E611B"/>
    <w:rsid w:val="00A30CCE"/>
    <w:rsid w:val="00AC3E9C"/>
    <w:rsid w:val="00BC4F14"/>
    <w:rsid w:val="00BC62FB"/>
    <w:rsid w:val="00BF535F"/>
    <w:rsid w:val="00C02FC6"/>
    <w:rsid w:val="00C806B0"/>
    <w:rsid w:val="00E476EE"/>
    <w:rsid w:val="00EF035E"/>
    <w:rsid w:val="7BF9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1"/>
    <customShpInfo spid="_x0000_s2053"/>
    <customShpInfo spid="_x0000_s2054"/>
    <customShpInfo spid="_x0000_s2055"/>
    <customShpInfo spid="_x0000_s205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DF7ACF-6698-4A55-B371-B2F23E9BE5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4269</Words>
  <Characters>4656</Characters>
  <DocSecurity>0</DocSecurity>
  <Lines>35</Lines>
  <Paragraphs>10</Paragraphs>
  <ScaleCrop>false</ScaleCrop>
  <LinksUpToDate>false</LinksUpToDate>
  <CharactersWithSpaces>4774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terms:modified xsi:type="dcterms:W3CDTF">2023-01-18T14:38:45Z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SOProductBuildVer">
    <vt:lpwstr>2052-11.1.0.13703</vt:lpwstr>
  </op:property>
  <op:property fmtid="{D5CDD505-2E9C-101B-9397-08002B2CF9AE}" pid="3" name="ICV">
    <vt:lpwstr>7A3A450D55D6455089F4753EA3FEB8A3</vt:lpwstr>
  </op:property>
</op:Properties>
</file>