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湖南省2022年普通高中学业水平选择性考试</w:t>
      </w:r>
    </w:p>
    <w:p>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历史</w:t>
      </w:r>
      <w:r>
        <w:rPr>
          <w:rFonts w:hint="eastAsia" w:ascii="微软雅黑" w:hAnsi="微软雅黑" w:eastAsia="微软雅黑" w:cs="微软雅黑"/>
          <w:b/>
          <w:bCs/>
          <w:sz w:val="28"/>
          <w:szCs w:val="28"/>
          <w:lang w:val="en-US" w:eastAsia="zh-CN"/>
        </w:rPr>
        <w:t>选择题·参考答案解析</w:t>
      </w:r>
    </w:p>
    <w:p>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江西  董春宇</w:t>
      </w:r>
    </w:p>
    <w:p>
      <w:pPr>
        <w:spacing w:line="360" w:lineRule="auto"/>
        <w:rPr>
          <w:rFonts w:hint="eastAsia" w:ascii="宋体" w:hAnsi="宋体" w:eastAsia="宋体" w:cs="宋体"/>
          <w:sz w:val="24"/>
          <w:szCs w:val="24"/>
        </w:rPr>
      </w:pPr>
      <w:r>
        <w:rPr>
          <w:rFonts w:hint="eastAsia" w:ascii="宋体" w:hAnsi="宋体" w:eastAsia="宋体" w:cs="宋体"/>
          <w:sz w:val="24"/>
          <w:szCs w:val="24"/>
        </w:rPr>
        <w:t>1.儒家起于鲁，传布于齐、晋、卫</w:t>
      </w:r>
      <w:r>
        <w:rPr>
          <w:rFonts w:hint="eastAsia" w:ascii="宋体" w:hAnsi="宋体" w:eastAsia="宋体" w:cs="宋体"/>
          <w:sz w:val="24"/>
          <w:szCs w:val="24"/>
          <w:lang w:eastAsia="zh-CN"/>
        </w:rPr>
        <w:t>；</w:t>
      </w:r>
      <w:r>
        <w:rPr>
          <w:rFonts w:hint="eastAsia" w:ascii="宋体" w:hAnsi="宋体" w:eastAsia="宋体" w:cs="宋体"/>
          <w:sz w:val="24"/>
          <w:szCs w:val="24"/>
        </w:rPr>
        <w:t>墨家始于宋，传布于鲁、楚、秦</w:t>
      </w:r>
      <w:r>
        <w:rPr>
          <w:rFonts w:hint="eastAsia" w:ascii="宋体" w:hAnsi="宋体" w:eastAsia="宋体" w:cs="宋体"/>
          <w:sz w:val="24"/>
          <w:szCs w:val="24"/>
          <w:lang w:eastAsia="zh-CN"/>
        </w:rPr>
        <w:t>；</w:t>
      </w:r>
      <w:r>
        <w:rPr>
          <w:rFonts w:hint="eastAsia" w:ascii="宋体" w:hAnsi="宋体" w:eastAsia="宋体" w:cs="宋体"/>
          <w:sz w:val="24"/>
          <w:szCs w:val="24"/>
        </w:rPr>
        <w:t>道家起源于南方，后在楚、齐、燕有不同分支</w:t>
      </w:r>
      <w:r>
        <w:rPr>
          <w:rFonts w:hint="eastAsia" w:ascii="宋体" w:hAnsi="宋体" w:eastAsia="宋体" w:cs="宋体"/>
          <w:sz w:val="24"/>
          <w:szCs w:val="24"/>
          <w:lang w:eastAsia="zh-CN"/>
        </w:rPr>
        <w:t>；</w:t>
      </w:r>
      <w:r>
        <w:rPr>
          <w:rFonts w:hint="eastAsia" w:ascii="宋体" w:hAnsi="宋体" w:eastAsia="宋体" w:cs="宋体"/>
          <w:sz w:val="24"/>
          <w:szCs w:val="24"/>
        </w:rPr>
        <w:t>法家源于三晋，盛行于秦。这</w:t>
      </w:r>
    </w:p>
    <w:p>
      <w:pPr>
        <w:spacing w:line="360" w:lineRule="auto"/>
        <w:rPr>
          <w:rFonts w:hint="eastAsia" w:ascii="宋体" w:hAnsi="宋体" w:eastAsia="宋体" w:cs="宋体"/>
          <w:sz w:val="24"/>
          <w:szCs w:val="24"/>
        </w:rPr>
      </w:pPr>
      <w:r>
        <w:rPr>
          <w:rFonts w:hint="eastAsia" w:ascii="宋体" w:hAnsi="宋体" w:eastAsia="宋体" w:cs="宋体"/>
          <w:sz w:val="24"/>
          <w:szCs w:val="24"/>
        </w:rPr>
        <w:t>A.促进了政治统一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B.维系了“学在官府”的局面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冲击了贵族政治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D.导致了各诸侯国之间的矛盾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本题考查的是春秋战国时期诸子百家源流及其政治影响。</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百家争鸣是社会大变革在意识形态上的反映，诸子百家的思想发端于本诸侯国逐渐传播至其他诸侯国，既反映了思想上的交错亦是社会大环境使然，其思想与各诸侯国的政治主张有着高度的契合，儒家讲“王道”、墨家讲“天道”、道家讲“天道”、法家讲“霸道”，讲“霸道”才能走向秦汉。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春秋战国时期的百家争鸣是由“学在官府”到“学在民间”结果。正是因为打破了贵族垄断教育的局面，才出现了士阶层的活跃和思想的争鸣。B不正确。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贵族政治以血管关系为纽带，春秋战国时期，社会经济发展，旧的贵族等级体系开始瓦解，士阶层崛起，官僚政治体系形成。题干所涉及的诸子百家源流，未涉及对贵族政治的冲击。C不正确。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题干未涉及诸侯之间的称霸、兼并战争。D不正确。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2.汉武帝南征北伐，东巡西幸，奢靡无度，致府库告竭，遂用聚敛之臣，“至于卖爵、更币、算车船、租六畜、告缗、均输、盐铁、榷酤，凡可以佐用者一孔不遗，独于田租不敢增益”。武帝此举</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A.体现以农为本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B.服务汉初战事 </w:t>
      </w:r>
    </w:p>
    <w:p>
      <w:pPr>
        <w:spacing w:line="360" w:lineRule="auto"/>
        <w:rPr>
          <w:rFonts w:hint="eastAsia" w:ascii="宋体" w:hAnsi="宋体" w:eastAsia="宋体" w:cs="宋体"/>
          <w:sz w:val="24"/>
          <w:szCs w:val="24"/>
        </w:rPr>
      </w:pPr>
      <w:r>
        <w:rPr>
          <w:rFonts w:hint="eastAsia" w:ascii="宋体" w:hAnsi="宋体" w:eastAsia="宋体" w:cs="宋体"/>
          <w:sz w:val="24"/>
          <w:szCs w:val="24"/>
        </w:rPr>
        <w:t>C.意在藏富于民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D.解决了财政危机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本题考查的是汉武帝时期的统治措施及民本思想。</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由题干“独于田租不敢增益”可知，涉及到百姓的“地租不敢增加”，旨在以民为本，保障民生，巩固国本。A正确。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汉武帝时期应当是西汉中期，汉朝初期常认为是高祖到景帝（前202-前141）。B不正确。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藏富于民是汉武帝晚年下《轮台罪己诏》之后的措施，即“国不与民争利”。如“取消盐铁官营”等措施，题干中“卖爵、更币、算车船、租六畜、告缗、均输、盐铁、榷酤”与百姓息息相关都受到“聚敛”，未能体现让富于民、藏富于民。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“解决了财政危机”过于绝对，如“算缗”这项政策是汉武帝剥夺商人财富的措施，虽然短期有利于增加财政收入，但长期来看则竭泽而渔。D不正确。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3.据下表可知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时间</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隋文帝开皇十五年(595)</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废除九品中正制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隋炀帝大业二年(606)</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始置进士科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唐高祖武德七年(624)</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恢复九品中正制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唐太宗贞观初年(627)</w:t>
            </w:r>
          </w:p>
        </w:tc>
        <w:tc>
          <w:tcPr>
            <w:tcW w:w="426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再度废除九品中正制</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A.世</w:t>
      </w:r>
      <w:r>
        <w:rPr>
          <w:rFonts w:hint="eastAsia" w:ascii="宋体" w:hAnsi="宋体" w:eastAsia="宋体" w:cs="宋体"/>
          <w:sz w:val="24"/>
          <w:szCs w:val="24"/>
          <w:lang w:val="en-US" w:eastAsia="zh-CN"/>
        </w:rPr>
        <w:t xml:space="preserve">家大族没落                                  </w:t>
      </w:r>
      <w:r>
        <w:rPr>
          <w:rFonts w:hint="eastAsia" w:ascii="宋体" w:hAnsi="宋体" w:eastAsia="宋体" w:cs="宋体"/>
          <w:sz w:val="24"/>
          <w:szCs w:val="24"/>
        </w:rPr>
        <w:t xml:space="preserve"> B.科举制存在严重弊端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门阀观念强化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D.九品中正制仍可延续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本题考查的是魏晋隋唐时期九品中正制、科举制的相关内容。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九品中正制是维护士族特权的工具，而科举制使出身下层的读书人通过相对公平的考试参与政权，扩大了统治基础，打击了世家大族。九品中正制的无法继续体现着世家大族的没落。A正确。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：科举制弊端主要显现于明清时期，如“八股文”等使科举制成为统治者钳制人们思想和巩固统治的工具。B不正确。</w:t>
      </w:r>
    </w:p>
    <w:p>
      <w:pPr>
        <w:keepNext w:val="0"/>
        <w:keepLines w:val="0"/>
        <w:widowControl/>
        <w:suppressLineNumbers w:val="0"/>
        <w:shd w:val="clear" w:fill="FFFFFF"/>
        <w:spacing w:after="180" w:afterAutospacing="0" w:line="288" w:lineRule="atLeast"/>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fldChar w:fldCharType="begin"/>
      </w:r>
      <w:r>
        <w:rPr>
          <w:rFonts w:hint="eastAsia" w:ascii="宋体" w:hAnsi="宋体" w:eastAsia="宋体" w:cs="宋体"/>
          <w:b w:val="0"/>
          <w:bCs w:val="0"/>
          <w:color w:val="FF0000"/>
          <w:sz w:val="24"/>
          <w:szCs w:val="24"/>
          <w:lang w:val="en-US" w:eastAsia="zh-CN"/>
        </w:rPr>
        <w:instrText xml:space="preserve"> HYPERLINK "https://baike.baidu.com/item/%E9%AD%8F%E6%99%8B" \t "https://baike.baidu.com/item/_blank" </w:instrText>
      </w:r>
      <w:r>
        <w:rPr>
          <w:rFonts w:hint="eastAsia"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魏晋</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之际，</w:t>
      </w:r>
      <w:r>
        <w:rPr>
          <w:rFonts w:hint="eastAsia" w:ascii="宋体" w:hAnsi="宋体" w:eastAsia="宋体" w:cs="宋体"/>
          <w:b w:val="0"/>
          <w:bCs w:val="0"/>
          <w:color w:val="FF0000"/>
          <w:sz w:val="24"/>
          <w:szCs w:val="24"/>
          <w:lang w:val="en-US" w:eastAsia="zh-CN"/>
        </w:rPr>
        <w:t>九品中正制</w:t>
      </w:r>
      <w:r>
        <w:rPr>
          <w:rFonts w:hint="default" w:ascii="宋体" w:hAnsi="宋体" w:eastAsia="宋体" w:cs="宋体"/>
          <w:b w:val="0"/>
          <w:bCs w:val="0"/>
          <w:color w:val="FF0000"/>
          <w:sz w:val="24"/>
          <w:szCs w:val="24"/>
          <w:lang w:val="en-US" w:eastAsia="zh-CN"/>
        </w:rPr>
        <w:t>品第偏重</w:t>
      </w:r>
      <w:r>
        <w:rPr>
          <w:rFonts w:hint="eastAsia" w:ascii="宋体" w:hAnsi="宋体" w:eastAsia="宋体" w:cs="宋体"/>
          <w:b w:val="0"/>
          <w:bCs w:val="0"/>
          <w:color w:val="FF0000"/>
          <w:sz w:val="24"/>
          <w:szCs w:val="24"/>
          <w:lang w:val="en-US" w:eastAsia="zh-CN"/>
        </w:rPr>
        <w:t>家世、</w:t>
      </w:r>
      <w:r>
        <w:rPr>
          <w:rFonts w:hint="default" w:ascii="宋体" w:hAnsi="宋体" w:eastAsia="宋体" w:cs="宋体"/>
          <w:b w:val="0"/>
          <w:bCs w:val="0"/>
          <w:color w:val="FF0000"/>
          <w:sz w:val="24"/>
          <w:szCs w:val="24"/>
          <w:lang w:val="en-US" w:eastAsia="zh-CN"/>
        </w:rPr>
        <w:t>门第</w:t>
      </w:r>
      <w:r>
        <w:rPr>
          <w:rFonts w:hint="eastAsia" w:ascii="宋体" w:hAnsi="宋体" w:eastAsia="宋体" w:cs="宋体"/>
          <w:b w:val="0"/>
          <w:bCs w:val="0"/>
          <w:color w:val="FF0000"/>
          <w:sz w:val="24"/>
          <w:szCs w:val="24"/>
          <w:lang w:val="en-US" w:eastAsia="zh-CN"/>
        </w:rPr>
        <w:t>，其被废止体现了门阀观念的淡薄。C不正确。</w:t>
      </w:r>
    </w:p>
    <w:p>
      <w:pPr>
        <w:keepNext w:val="0"/>
        <w:keepLines w:val="0"/>
        <w:widowControl/>
        <w:suppressLineNumbers w:val="0"/>
        <w:shd w:val="clear" w:fill="FFFFFF"/>
        <w:spacing w:after="180" w:afterAutospacing="0" w:line="288" w:lineRule="atLeast"/>
        <w:jc w:val="left"/>
        <w:rPr>
          <w:rFonts w:hint="default" w:ascii="宋体" w:hAnsi="宋体" w:eastAsia="宋体" w:cs="宋体"/>
          <w:b w:val="0"/>
          <w:bCs w:val="0"/>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唐太宗即位时被士族勋贵把持的九品中正制此时已成为皇权的掣肘为，打压关陇士族，用科举代替门第，使寒门子弟入仕机会大增。D不正确。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4.南宋画家李唐感叹:“云里烟村雨里滩，看之容易作之难。早知不入时人眼，多买胭脂画牡丹。”这反映当时</w:t>
      </w:r>
    </w:p>
    <w:p>
      <w:pPr>
        <w:spacing w:line="360" w:lineRule="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t xml:space="preserve">艺术水准下降                          </w:t>
      </w:r>
      <w:r>
        <w:rPr>
          <w:rFonts w:hint="eastAsia" w:ascii="宋体" w:hAnsi="宋体" w:eastAsia="宋体" w:cs="宋体"/>
          <w:sz w:val="24"/>
          <w:szCs w:val="24"/>
        </w:rPr>
        <w:t xml:space="preserve"> B.绘画题材集中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C.画家地位不高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D.世俗文化兴盛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本题考查的是两宋时期市民阶层兴起对文化艺术的影响。</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靖康之变后，李唐逃到杭州，当时南方流行艳丽的花鸟画，李唐的山水画无人赏识，是环境和审美的变化，并非艺术水准下降。A不正确。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题干涉及的是绘画题材的差异。B不正确。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题干未能体现画家地位的高低。C不正确。</w:t>
      </w:r>
    </w:p>
    <w:p>
      <w:pPr>
        <w:spacing w:line="360" w:lineRule="auto"/>
        <w:rPr>
          <w:rFonts w:hint="default" w:ascii="宋体" w:hAnsi="宋体" w:eastAsia="宋体" w:cs="宋体"/>
          <w:b w:val="0"/>
          <w:bCs w:val="0"/>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山水画不受赏识，花鸟画大受追捧，牡丹寓意富贵吉祥，符合市民阶层兴起对世俗文化的需求和审美情趣。D正确。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嘉庆七年</w:t>
      </w:r>
      <w:r>
        <w:rPr>
          <w:rFonts w:hint="eastAsia" w:ascii="宋体" w:hAnsi="宋体" w:eastAsia="宋体" w:cs="宋体"/>
          <w:sz w:val="24"/>
          <w:szCs w:val="24"/>
          <w:lang w:eastAsia="zh-CN"/>
        </w:rPr>
        <w:t>（</w:t>
      </w:r>
      <w:r>
        <w:rPr>
          <w:rFonts w:hint="eastAsia" w:ascii="宋体" w:hAnsi="宋体" w:eastAsia="宋体" w:cs="宋体"/>
          <w:sz w:val="24"/>
          <w:szCs w:val="24"/>
        </w:rPr>
        <w:t>1802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户部侍郎</w:t>
      </w:r>
      <w:r>
        <w:rPr>
          <w:rFonts w:hint="eastAsia" w:ascii="宋体" w:hAnsi="宋体" w:eastAsia="宋体" w:cs="宋体"/>
          <w:sz w:val="24"/>
          <w:szCs w:val="24"/>
        </w:rPr>
        <w:t>兼管钱局二</w:t>
      </w:r>
      <w:r>
        <w:rPr>
          <w:rFonts w:hint="eastAsia" w:ascii="宋体" w:hAnsi="宋体" w:eastAsia="宋体" w:cs="宋体"/>
          <w:sz w:val="24"/>
          <w:szCs w:val="24"/>
          <w:lang w:val="en-US" w:eastAsia="zh-CN"/>
        </w:rPr>
        <w:t>品</w:t>
      </w:r>
      <w:r>
        <w:rPr>
          <w:rFonts w:hint="eastAsia" w:ascii="宋体" w:hAnsi="宋体" w:eastAsia="宋体" w:cs="宋体"/>
          <w:sz w:val="24"/>
          <w:szCs w:val="24"/>
        </w:rPr>
        <w:t>大员周兴岱任江西主考时，却以南书房行走(即在南书房当值的官员)的身份擅发告示，收受贿赂。这反映当时</w:t>
      </w:r>
    </w:p>
    <w:p>
      <w:pPr>
        <w:spacing w:line="360" w:lineRule="auto"/>
        <w:rPr>
          <w:rFonts w:hint="eastAsia" w:ascii="宋体" w:hAnsi="宋体" w:eastAsia="宋体" w:cs="宋体"/>
          <w:sz w:val="24"/>
          <w:szCs w:val="24"/>
        </w:rPr>
      </w:pPr>
      <w:r>
        <w:rPr>
          <w:rFonts w:hint="eastAsia" w:ascii="宋体" w:hAnsi="宋体" w:eastAsia="宋体" w:cs="宋体"/>
          <w:sz w:val="24"/>
          <w:szCs w:val="24"/>
        </w:rPr>
        <w:t>A.君主的高度集权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B.官员俸禄入不敷出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C.南书房地位提高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D.中央吏治十分混乱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本题考查的是清朝时期君主专制加强的内容。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南书房的设置，是清朝</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"https://baike.baidu.com/item/%E4%B8%AD%E5%A4%AE%E9%9B%86%E6%9D%83%E5%88%B6/1950721"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中央集权制</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高度发展过程中的一个重要环节，</w:t>
      </w:r>
      <w:r>
        <w:rPr>
          <w:rFonts w:hint="eastAsia" w:ascii="宋体" w:hAnsi="宋体" w:eastAsia="宋体" w:cs="宋体"/>
          <w:b w:val="0"/>
          <w:bCs w:val="0"/>
          <w:color w:val="FF0000"/>
          <w:sz w:val="24"/>
          <w:szCs w:val="24"/>
          <w:lang w:val="en-US" w:eastAsia="zh-CN"/>
        </w:rPr>
        <w:t>是由皇帝严密控制的一个核心机要机构，随时承旨出诏行令，这使南书房“权势日崇”。因此周兴岱能以南书房行走身份擅发告示更能证明其为天子近臣，皇权附庸。A正确。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题干未能体现“收受贿赂”是因为“入不敷出”。B不正确。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康熙时始设南书房，随着雍正时期军机处的设置，军机大事均归军机处办理，南书房官员不再参预机务，南书房的地位逐渐减弱。C不正确。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题干周兴岱身兼多职与其仕途关联性很大，不足以说明吏治腐败混乱。D不正确。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6.晚清时期，中国人惊奇地发现西方物理学揭示的一些原理，与《墨子》记载有相似之处。自秦汉以来几乎被人遗忘的《墨子》重新引起国人的关注与研究。这一现象表明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A.墨学复兴促进传统科技转型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B.传统科技与近代科技一脉相承 </w:t>
      </w:r>
    </w:p>
    <w:p>
      <w:pPr>
        <w:spacing w:line="360" w:lineRule="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 xml:space="preserve">西学东渐促进了墨学的复兴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D.中国古代的科技以实验为基础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本题考查的是西学东渐的冲击与回应。</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题干未涉及“</w:t>
      </w:r>
      <w:r>
        <w:rPr>
          <w:rFonts w:hint="eastAsia" w:ascii="宋体" w:hAnsi="宋体" w:eastAsia="宋体" w:cs="宋体"/>
          <w:b w:val="0"/>
          <w:bCs w:val="0"/>
          <w:color w:val="FF0000"/>
          <w:sz w:val="24"/>
          <w:szCs w:val="24"/>
        </w:rPr>
        <w:t>传统科技转型</w:t>
      </w:r>
      <w:r>
        <w:rPr>
          <w:rFonts w:hint="eastAsia"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rPr>
        <w:t xml:space="preserve"> </w:t>
      </w:r>
      <w:r>
        <w:rPr>
          <w:rFonts w:hint="eastAsia" w:ascii="宋体" w:hAnsi="宋体" w:eastAsia="宋体" w:cs="宋体"/>
          <w:b w:val="0"/>
          <w:bCs w:val="0"/>
          <w:color w:val="FF0000"/>
          <w:sz w:val="24"/>
          <w:szCs w:val="24"/>
          <w:lang w:val="en-US" w:eastAsia="zh-CN"/>
        </w:rPr>
        <w:t>这一具体做法。A不正确。</w:t>
      </w:r>
      <w:r>
        <w:rPr>
          <w:rFonts w:hint="eastAsia" w:ascii="宋体" w:hAnsi="宋体" w:eastAsia="宋体" w:cs="宋体"/>
          <w:sz w:val="24"/>
          <w:szCs w:val="24"/>
          <w:lang w:val="en-US" w:eastAsia="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color w:val="FF0000"/>
          <w:sz w:val="24"/>
          <w:szCs w:val="24"/>
        </w:rPr>
        <w:t>传统科技</w:t>
      </w:r>
      <w:r>
        <w:rPr>
          <w:rFonts w:hint="eastAsia" w:ascii="宋体" w:hAnsi="宋体" w:eastAsia="宋体" w:cs="宋体"/>
          <w:color w:val="FF0000"/>
          <w:sz w:val="24"/>
          <w:szCs w:val="24"/>
          <w:lang w:val="en-US" w:eastAsia="zh-CN"/>
        </w:rPr>
        <w:t>是对传统经验总结，</w:t>
      </w:r>
      <w:r>
        <w:rPr>
          <w:rFonts w:hint="eastAsia" w:ascii="宋体" w:hAnsi="宋体" w:eastAsia="宋体" w:cs="宋体"/>
          <w:color w:val="FF0000"/>
          <w:sz w:val="24"/>
          <w:szCs w:val="24"/>
        </w:rPr>
        <w:t>近代科技</w:t>
      </w:r>
      <w:r>
        <w:rPr>
          <w:rFonts w:hint="eastAsia" w:ascii="宋体" w:hAnsi="宋体" w:eastAsia="宋体" w:cs="宋体"/>
          <w:color w:val="FF0000"/>
          <w:sz w:val="24"/>
          <w:szCs w:val="24"/>
          <w:lang w:val="en-US" w:eastAsia="zh-CN"/>
        </w:rPr>
        <w:t>是被迫学习西方先进技术，二者有着本质区别。B不正确。</w:t>
      </w:r>
    </w:p>
    <w:p>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color w:val="FF0000"/>
          <w:sz w:val="24"/>
          <w:szCs w:val="24"/>
          <w:lang w:val="en-US" w:eastAsia="zh-CN"/>
        </w:rPr>
        <w:t>西学东渐，是指从明朝后期到近代的西方学术思想、先进科技向中国传播的历史过程。在近代大变局中，使得国人重新审视“源与流”的问题，从而对“西学东渐”做出“冲击与回应”，如</w:t>
      </w:r>
      <w:r>
        <w:rPr>
          <w:rFonts w:hint="default" w:ascii="宋体" w:hAnsi="宋体" w:eastAsia="宋体" w:cs="宋体"/>
          <w:color w:val="FF0000"/>
          <w:sz w:val="24"/>
          <w:szCs w:val="24"/>
          <w:lang w:val="en-US" w:eastAsia="zh-CN"/>
        </w:rPr>
        <w:t>“西学中源”与墨学“发现”</w:t>
      </w:r>
      <w:r>
        <w:rPr>
          <w:rFonts w:hint="eastAsia" w:ascii="宋体" w:hAnsi="宋体" w:eastAsia="宋体" w:cs="宋体"/>
          <w:color w:val="FF0000"/>
          <w:sz w:val="24"/>
          <w:szCs w:val="24"/>
          <w:lang w:val="en-US" w:eastAsia="zh-CN"/>
        </w:rPr>
        <w:t>、</w:t>
      </w:r>
      <w:r>
        <w:rPr>
          <w:rFonts w:hint="default" w:ascii="宋体" w:hAnsi="宋体" w:eastAsia="宋体" w:cs="宋体"/>
          <w:color w:val="FF0000"/>
          <w:sz w:val="24"/>
          <w:szCs w:val="24"/>
          <w:lang w:val="en-US" w:eastAsia="zh-CN"/>
        </w:rPr>
        <w:t>振世救弊与墨学精神的彰显</w:t>
      </w:r>
      <w:r>
        <w:rPr>
          <w:rFonts w:hint="eastAsia" w:ascii="宋体" w:hAnsi="宋体" w:eastAsia="宋体" w:cs="宋体"/>
          <w:color w:val="FF0000"/>
          <w:sz w:val="24"/>
          <w:szCs w:val="24"/>
          <w:lang w:val="en-US" w:eastAsia="zh-CN"/>
        </w:rPr>
        <w:t>。C正确。</w:t>
      </w:r>
    </w:p>
    <w:p>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color w:val="FF0000"/>
          <w:sz w:val="24"/>
          <w:szCs w:val="24"/>
        </w:rPr>
        <w:t>中国古代的科技</w:t>
      </w:r>
      <w:r>
        <w:rPr>
          <w:rFonts w:hint="eastAsia" w:ascii="宋体" w:hAnsi="宋体" w:eastAsia="宋体" w:cs="宋体"/>
          <w:color w:val="FF0000"/>
          <w:sz w:val="24"/>
          <w:szCs w:val="24"/>
          <w:lang w:val="en-US" w:eastAsia="zh-CN"/>
        </w:rPr>
        <w:t>在科技内容上主要集中于与农业生产生活密切相关，是应用科学。在研究方法上侧重于整理与经验总结，缺乏实验。D不正确。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7.1899年南通大生纱厂开业，其生产的机纱推动了周边农民家庭手工棉纺织业发展。棉纺织业发展对机纱的大量需求，又在大生纱厂濒临破产之际挽救了纱厂，并推动它走上迅速扩展之路。这一现象反映</w:t>
      </w:r>
    </w:p>
    <w:p>
      <w:pPr>
        <w:spacing w:line="360" w:lineRule="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机器大生产导致了小农经济破产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个体手工业阻碍机器大生产发展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“织”“耕”分离瓦解了自然经济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D.个体手工业可纳入新的经济体系</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本题考查的是近代社会经济结构的变化。</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鸦片战争前后，小农经济受到外国资本主义经济形式的冲击开始解体，并非瓦解。A不正确。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由题干可知家庭棉纺织业挽救了纱厂，并非阻碍。B不正确。</w:t>
      </w:r>
    </w:p>
    <w:p>
      <w:pPr>
        <w:spacing w:line="36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纺织分离、耕织分离导致自然经济解体。C不正确。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题干强调棉纺织业（个体手工业）对民族资本主义经济的促进作用。逐渐发展为</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"https://baike.baidu.com/item/%E8%B5%84%E6%9C%AC%E4%B8%BB%E4%B9%89" \t "https://baike.baidu.com/item/%E6%89%8B%E5%B7%A5%E4%B8%9A/_blank"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资本主义</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机器大生产的</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"https://baike.baidu.com/item/%E5%B7%A5%E5%9C%BA%E6%89%8B%E5%B7%A5%E4%B8%9A" \t "https://baike.baidu.com/item/%E6%89%8B%E5%B7%A5%E4%B8%9A/_blank"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工</w:t>
      </w:r>
      <w:r>
        <w:rPr>
          <w:rFonts w:hint="eastAsia" w:ascii="宋体" w:hAnsi="宋体" w:eastAsia="宋体" w:cs="宋体"/>
          <w:b w:val="0"/>
          <w:bCs w:val="0"/>
          <w:color w:val="FF0000"/>
          <w:sz w:val="24"/>
          <w:szCs w:val="24"/>
          <w:lang w:val="en-US" w:eastAsia="zh-CN"/>
        </w:rPr>
        <w:t>厂</w:t>
      </w:r>
      <w:r>
        <w:rPr>
          <w:rFonts w:hint="default" w:ascii="宋体" w:hAnsi="宋体" w:eastAsia="宋体" w:cs="宋体"/>
          <w:b w:val="0"/>
          <w:bCs w:val="0"/>
          <w:color w:val="FF0000"/>
          <w:sz w:val="24"/>
          <w:szCs w:val="24"/>
          <w:lang w:val="en-US" w:eastAsia="zh-CN"/>
        </w:rPr>
        <w:t>手工业</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中国共产党在陕甘宁边区进行扫盲，提高了群众的政治觉悟，不少积极分子加入了共产党。1941年，农民出身的党员占边区党员总数的96.17%，各级党组织广泛建立，乡村士绅不再是社会权威。这一状况</w:t>
      </w:r>
    </w:p>
    <w:p>
      <w:pPr>
        <w:spacing w:line="360" w:lineRule="auto"/>
        <w:rPr>
          <w:rFonts w:hint="eastAsia" w:ascii="宋体" w:hAnsi="宋体" w:eastAsia="宋体" w:cs="宋体"/>
          <w:sz w:val="24"/>
          <w:szCs w:val="24"/>
        </w:rPr>
      </w:pPr>
      <w:r>
        <w:rPr>
          <w:rFonts w:hint="eastAsia" w:ascii="宋体" w:hAnsi="宋体" w:eastAsia="宋体" w:cs="宋体"/>
          <w:sz w:val="24"/>
          <w:szCs w:val="24"/>
        </w:rPr>
        <w:t>A.有利于进一步巩固工农苏维埃政权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B.有</w:t>
      </w:r>
      <w:r>
        <w:rPr>
          <w:rFonts w:hint="eastAsia" w:ascii="宋体" w:hAnsi="宋体" w:eastAsia="宋体" w:cs="宋体"/>
          <w:sz w:val="24"/>
          <w:szCs w:val="24"/>
          <w:lang w:val="en-US" w:eastAsia="zh-CN"/>
        </w:rPr>
        <w:t>利</w:t>
      </w:r>
      <w:r>
        <w:rPr>
          <w:rFonts w:hint="eastAsia" w:ascii="宋体" w:hAnsi="宋体" w:eastAsia="宋体" w:cs="宋体"/>
          <w:sz w:val="24"/>
          <w:szCs w:val="24"/>
        </w:rPr>
        <w:t>于中国共产党政策的贯彻落实</w:t>
      </w:r>
    </w:p>
    <w:p>
      <w:pPr>
        <w:spacing w:line="360" w:lineRule="auto"/>
        <w:rPr>
          <w:rFonts w:hint="eastAsia" w:ascii="宋体" w:hAnsi="宋体" w:eastAsia="宋体" w:cs="宋体"/>
          <w:sz w:val="24"/>
          <w:szCs w:val="24"/>
        </w:rPr>
      </w:pPr>
      <w:r>
        <w:rPr>
          <w:rFonts w:hint="eastAsia" w:ascii="宋体" w:hAnsi="宋体" w:eastAsia="宋体" w:cs="宋体"/>
          <w:sz w:val="24"/>
          <w:szCs w:val="24"/>
        </w:rPr>
        <w:t>C.改变了陕甘宁边区旧有的生产关系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w:t>
      </w:r>
      <w:r>
        <w:rPr>
          <w:rFonts w:hint="eastAsia" w:ascii="宋体" w:hAnsi="宋体" w:eastAsia="宋体" w:cs="宋体"/>
          <w:sz w:val="24"/>
          <w:szCs w:val="24"/>
          <w:lang w:val="en-US" w:eastAsia="zh-CN"/>
        </w:rPr>
        <w:t>.</w:t>
      </w:r>
      <w:r>
        <w:rPr>
          <w:rFonts w:hint="eastAsia" w:ascii="宋体" w:hAnsi="宋体" w:eastAsia="宋体" w:cs="宋体"/>
          <w:sz w:val="24"/>
          <w:szCs w:val="24"/>
        </w:rPr>
        <w:t>不利于统一战线的继续巩固和发展</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本题考查的是抗日战争时期中国共产党抗日根据地的文化政策。</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1937年9月6日，中华苏维埃民主共和国中央政府西北办事处更名“</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"https://baike.baidu.com/item/%E4%B8%AD%E5%8D%8E%E6%B0%91%E5%9B%BD/424683" \t "https://baike.baidu.com/item/%E4%B8%AD%E5%8D%8E%E8%8B%8F%E7%BB%B4%E5%9F%83%E5%85%B1%E5%92%8C%E5%9B%BD/_blank"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中华民国</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"https://baike.baidu.com/item/%E9%99%95%E7%94%98%E5%AE%81%E8%BE%B9%E5%8C%BA%E6%94%BF%E5%BA%9C/2479598" \t "https://baike.baidu.com/item/%E4%B8%AD%E5%8D%8E%E8%8B%8F%E7%BB%B4%E5%9F%83%E5%85%B1%E5%92%8C%E5%9B%BD/_blank"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陕甘宁边区政府</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。A不正确。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“扫盲”提高政治觉悟，“入党”促进了“基层党组织的建立”。B正确。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题干未涉及生产关系。C不正确。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三三制是中国抗日战争时期在根据地建立的抗日民主政权在人员组成上采取的制度。是中国共产党的抗日民族统一战线政策的具体体现。根据三三制的规定，在政权机构和民意机关的人员名额分配上，代表工人阶级和贫农的共产党员、代表和联系广大小资产阶级的非党左派进步分子和代表中等资产阶级、开明绅士的中间分子各占三分之一。为防止地主豪绅钻进政治机关，规定基层政权的成份可以依据实际情况酌情变通。这一制度对团结抗日、推动全国的民主化，反对蒋介石的一党专政起到了积极作用。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9.1949 年3月，北京市委书记彭真在全市职工积极分子大会上强调，“私营工厂的工人又是主人，又不是主人，从国家方面讲他们是主人，在工厂又要受资本家指挥这又不是主人”。这表明北京市</w:t>
      </w:r>
    </w:p>
    <w:p>
      <w:pPr>
        <w:spacing w:line="360" w:lineRule="auto"/>
        <w:rPr>
          <w:rFonts w:hint="eastAsia" w:ascii="宋体" w:hAnsi="宋体" w:eastAsia="宋体" w:cs="宋体"/>
          <w:sz w:val="24"/>
          <w:szCs w:val="24"/>
        </w:rPr>
      </w:pPr>
      <w:r>
        <w:rPr>
          <w:rFonts w:hint="eastAsia" w:ascii="宋体" w:hAnsi="宋体" w:eastAsia="宋体" w:cs="宋体"/>
          <w:sz w:val="24"/>
          <w:szCs w:val="24"/>
        </w:rPr>
        <w:t>A.对民族资本家妥协退让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B.贯彻新民主主义政策 </w:t>
      </w:r>
    </w:p>
    <w:p>
      <w:pPr>
        <w:spacing w:line="360" w:lineRule="auto"/>
        <w:rPr>
          <w:rFonts w:hint="eastAsia" w:ascii="宋体" w:hAnsi="宋体" w:eastAsia="宋体" w:cs="宋体"/>
          <w:sz w:val="24"/>
          <w:szCs w:val="24"/>
        </w:rPr>
      </w:pPr>
      <w:r>
        <w:rPr>
          <w:rFonts w:hint="eastAsia" w:ascii="宋体" w:hAnsi="宋体" w:eastAsia="宋体" w:cs="宋体"/>
          <w:sz w:val="24"/>
          <w:szCs w:val="24"/>
        </w:rPr>
        <w:t>C.实行国家垄断资本主义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D.已准备接管私营企业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本题考查的是建国前期新民主主义政策有关工人地位的问题及中国共产党的统战政策。</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题干是对“职工地位”的说明，未涉及对“民族资本家”的措施。A不正确。</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u w:val="thick"/>
          <w:lang w:val="en-US" w:eastAsia="zh-CN"/>
        </w:rPr>
        <w:t>此处引原文说明</w:t>
      </w:r>
      <w:r>
        <w:rPr>
          <w:rFonts w:hint="eastAsia" w:ascii="宋体" w:hAnsi="宋体" w:eastAsia="宋体" w:cs="宋体"/>
          <w:b w:val="0"/>
          <w:bCs w:val="0"/>
          <w:color w:val="FF0000"/>
          <w:sz w:val="24"/>
          <w:szCs w:val="24"/>
          <w:lang w:val="en-US" w:eastAsia="zh-CN"/>
        </w:rPr>
        <w:t>“关于工人阶级在私营工厂里的地位和态度问题，我们应认识，新民主主义阶段私营资本是不可缺少的部分，在私营工厂中的工人，应当提高生产效率，增加生产。工人阶级不能单从个人利益来看，要看整个利益。因此在私营工厂中的工人有权利，也有义务。”</w:t>
      </w:r>
    </w:p>
    <w:p>
      <w:pPr>
        <w:spacing w:line="36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中国在新民主主义革命阶段，最主要的敌人是帝国主义、封建主义和官僚资本主义。民族资产阶级，也受这三个敌人的压迫，所以他们可以参加新民主主义革命。革命胜利后，他们也可以和我们工人阶级一块来发展工业生产；因此，我们对民族资本家应该团结，而不能把他们当成敌人。全中国工人阶级和全体人民的最高利益是发展生产，因为只有发展生产，中国才能完全独立，才能由农业国变成工业国。……如果私营企业搞垮了，国家又没有那么多的力量办那么多的工厂，我们工人就会失业。我们工人阶级既是国家的主人翁，就应该把发展生产、繁荣经济，逐渐提高人民生活水平的重大责任负担起来，所以我们现在提出要求，不应片面地仅仅从工人一时福利的观点出发，而应当照顾到整个发展生产的长远利益；不应当只想到眼前过好日子，而应该谋取长远的幸福。这就叫‘眼前利益服从长远利益</w:t>
      </w:r>
      <w:r>
        <w:rPr>
          <w:rFonts w:hint="default" w:ascii="宋体" w:hAnsi="宋体" w:eastAsia="宋体" w:cs="宋体"/>
          <w:b w:val="0"/>
          <w:bCs w:val="0"/>
          <w:color w:val="FF0000"/>
          <w:sz w:val="24"/>
          <w:szCs w:val="24"/>
          <w:lang w:val="en-US" w:eastAsia="zh-CN"/>
        </w:rPr>
        <w:t>’</w:t>
      </w:r>
      <w:r>
        <w:rPr>
          <w:rFonts w:hint="eastAsia" w:ascii="宋体" w:hAnsi="宋体" w:eastAsia="宋体" w:cs="宋体"/>
          <w:b w:val="0"/>
          <w:bCs w:val="0"/>
          <w:color w:val="FF0000"/>
          <w:sz w:val="24"/>
          <w:szCs w:val="24"/>
          <w:lang w:val="en-US" w:eastAsia="zh-CN"/>
        </w:rPr>
        <w:t>。”B正确。</w:t>
      </w:r>
    </w:p>
    <w:p>
      <w:pPr>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与史实不符。C不正确。</w:t>
      </w:r>
    </w:p>
    <w:p>
      <w:pPr>
        <w:spacing w:line="360" w:lineRule="auto"/>
        <w:jc w:val="left"/>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由题干“1949年3月”判断为建国前期。D不正确。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10.1992年中共十四大做出了“积极建立待业、养老、医疗等社会保障制度”的决定。1993年十四届三中全会明确提出进一步健全失业保险制度。“待业保险”正式更名为“失业保险”。这一变化反映了</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A.经济改革引发失业现象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社</w:t>
      </w:r>
      <w:r>
        <w:rPr>
          <w:rFonts w:hint="eastAsia" w:ascii="宋体" w:hAnsi="宋体" w:eastAsia="宋体" w:cs="宋体"/>
          <w:sz w:val="24"/>
          <w:szCs w:val="24"/>
        </w:rPr>
        <w:t xml:space="preserve">会主义市场经济体制建立 </w:t>
      </w:r>
    </w:p>
    <w:p>
      <w:pPr>
        <w:spacing w:line="360" w:lineRule="auto"/>
        <w:rPr>
          <w:rFonts w:hint="eastAsia" w:ascii="宋体" w:hAnsi="宋体" w:eastAsia="宋体" w:cs="宋体"/>
          <w:sz w:val="24"/>
          <w:szCs w:val="24"/>
        </w:rPr>
      </w:pPr>
      <w:r>
        <w:rPr>
          <w:rFonts w:hint="eastAsia" w:ascii="宋体" w:hAnsi="宋体" w:eastAsia="宋体" w:cs="宋体"/>
          <w:sz w:val="24"/>
          <w:szCs w:val="24"/>
        </w:rPr>
        <w:t>C.社会保障制度已经完善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D.思想解放推动经济体制改革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本题考查的是南方谈话、十四大与经济体制改革的关系。</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选项说的是现象与题干设问不符。A不正确。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中共十四大明确提出我国经济体制改革的目标是建立社会主义市场经济体制。B不正确。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中共十六大明确提出把“社会保障体系比较健全”作为全面建设小康社会的目标之一。选项说法过于绝对。C不正确。</w:t>
      </w:r>
    </w:p>
    <w:p>
      <w:pPr>
        <w:spacing w:line="360" w:lineRule="auto"/>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失业保险制度作为社会保障体系的重要组成部分，不仅对失业群体具有生活保障作用，且对于缓和劳动力市场供需间的紧张关系、促进再就业、平滑经济波动、稳定社会秩序等都发挥着不可忽视的作用。保险名称由“待业”转变为“失业”，体现了正视劳动力市场的调节作用，反映了南方谈话、中共十四大对经济体制改革的推动作用。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11.伯利克里在担任雅典首席将军期间，向担任公职和参加政治活动的公民发放工资</w:t>
      </w:r>
      <w:r>
        <w:rPr>
          <w:rFonts w:hint="eastAsia" w:ascii="宋体" w:hAnsi="宋体" w:eastAsia="宋体" w:cs="宋体"/>
          <w:sz w:val="24"/>
          <w:szCs w:val="24"/>
          <w:lang w:eastAsia="zh-CN"/>
        </w:rPr>
        <w:t>，</w:t>
      </w:r>
      <w:r>
        <w:rPr>
          <w:rFonts w:hint="eastAsia" w:ascii="宋体" w:hAnsi="宋体" w:eastAsia="宋体" w:cs="宋体"/>
          <w:sz w:val="24"/>
          <w:szCs w:val="24"/>
        </w:rPr>
        <w:t>同时又增加了富裕公民承担公共捐献的义务，诸如战船捐、使团捐及合唱捐等。这种政策</w:t>
      </w:r>
    </w:p>
    <w:p>
      <w:pPr>
        <w:spacing w:line="360" w:lineRule="auto"/>
        <w:rPr>
          <w:rFonts w:hint="eastAsia" w:ascii="宋体" w:hAnsi="宋体" w:eastAsia="宋体" w:cs="宋体"/>
          <w:sz w:val="24"/>
          <w:szCs w:val="24"/>
        </w:rPr>
      </w:pPr>
      <w:r>
        <w:rPr>
          <w:rFonts w:hint="eastAsia" w:ascii="宋体" w:hAnsi="宋体" w:eastAsia="宋体" w:cs="宋体"/>
          <w:sz w:val="24"/>
          <w:szCs w:val="24"/>
        </w:rPr>
        <w:t>A.使得雅典民主政治确立起来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w:t>
      </w:r>
      <w:r>
        <w:rPr>
          <w:rFonts w:hint="eastAsia" w:ascii="宋体" w:hAnsi="宋体" w:eastAsia="宋体" w:cs="宋体"/>
          <w:sz w:val="24"/>
          <w:szCs w:val="24"/>
          <w:lang w:val="en-US" w:eastAsia="zh-CN"/>
        </w:rPr>
        <w:t>致力于防范富人垄断政治权力</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t>.</w:t>
      </w:r>
      <w:r>
        <w:rPr>
          <w:rFonts w:hint="eastAsia" w:ascii="宋体" w:hAnsi="宋体" w:eastAsia="宋体" w:cs="宋体"/>
          <w:sz w:val="24"/>
          <w:szCs w:val="24"/>
        </w:rPr>
        <w:t>推</w:t>
      </w:r>
      <w:r>
        <w:rPr>
          <w:rFonts w:hint="eastAsia" w:ascii="宋体" w:hAnsi="宋体" w:eastAsia="宋体" w:cs="宋体"/>
          <w:sz w:val="24"/>
          <w:szCs w:val="24"/>
          <w:lang w:val="en-US" w:eastAsia="zh-CN"/>
        </w:rPr>
        <w:t>动</w:t>
      </w:r>
      <w:r>
        <w:rPr>
          <w:rFonts w:hint="eastAsia" w:ascii="宋体" w:hAnsi="宋体" w:eastAsia="宋体" w:cs="宋体"/>
          <w:sz w:val="24"/>
          <w:szCs w:val="24"/>
        </w:rPr>
        <w:t xml:space="preserve">了雅典民主政治的发展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D.着眼于缩小公民间的贫富差距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本题考查的是伯利克里改革与雅典民主政治的发展。</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梭伦改革</w:t>
      </w:r>
      <w:r>
        <w:rPr>
          <w:rFonts w:hint="eastAsia" w:ascii="宋体" w:hAnsi="宋体" w:eastAsia="宋体" w:cs="宋体"/>
          <w:b w:val="0"/>
          <w:bCs w:val="0"/>
          <w:i w:val="0"/>
          <w:caps w:val="0"/>
          <w:color w:val="FF0000"/>
          <w:spacing w:val="0"/>
          <w:sz w:val="24"/>
          <w:szCs w:val="24"/>
          <w:shd w:val="clear" w:fill="FFFFFF"/>
        </w:rPr>
        <w:t>奠定</w:t>
      </w:r>
      <w:r>
        <w:rPr>
          <w:rFonts w:hint="eastAsia" w:ascii="宋体" w:hAnsi="宋体" w:eastAsia="宋体" w:cs="宋体"/>
          <w:b w:val="0"/>
          <w:bCs w:val="0"/>
          <w:i w:val="0"/>
          <w:caps w:val="0"/>
          <w:color w:val="FF0000"/>
          <w:spacing w:val="0"/>
          <w:sz w:val="24"/>
          <w:szCs w:val="24"/>
          <w:shd w:val="clear" w:fill="FFFFFF"/>
          <w:lang w:val="en-US" w:eastAsia="zh-CN"/>
        </w:rPr>
        <w:t>了</w:t>
      </w:r>
      <w:r>
        <w:rPr>
          <w:rFonts w:hint="eastAsia" w:ascii="宋体" w:hAnsi="宋体" w:eastAsia="宋体" w:cs="宋体"/>
          <w:b w:val="0"/>
          <w:bCs w:val="0"/>
          <w:i w:val="0"/>
          <w:caps w:val="0"/>
          <w:color w:val="FF0000"/>
          <w:spacing w:val="0"/>
          <w:sz w:val="24"/>
          <w:szCs w:val="24"/>
          <w:shd w:val="clear" w:fill="FFFFFF"/>
        </w:rPr>
        <w:t>雅典民主政治的基础</w:t>
      </w:r>
      <w:r>
        <w:rPr>
          <w:rFonts w:hint="eastAsia" w:ascii="宋体" w:hAnsi="宋体" w:eastAsia="宋体" w:cs="宋体"/>
          <w:b w:val="0"/>
          <w:bCs w:val="0"/>
          <w:i w:val="0"/>
          <w:caps w:val="0"/>
          <w:color w:val="FF0000"/>
          <w:spacing w:val="0"/>
          <w:sz w:val="24"/>
          <w:szCs w:val="24"/>
          <w:shd w:val="clear" w:fill="FFFFFF"/>
          <w:lang w:eastAsia="zh-CN"/>
        </w:rPr>
        <w:t>。</w:t>
      </w:r>
      <w:r>
        <w:rPr>
          <w:rFonts w:hint="eastAsia" w:ascii="宋体" w:hAnsi="宋体" w:eastAsia="宋体" w:cs="宋体"/>
          <w:b w:val="0"/>
          <w:bCs w:val="0"/>
          <w:i w:val="0"/>
          <w:caps w:val="0"/>
          <w:color w:val="FF0000"/>
          <w:spacing w:val="0"/>
          <w:sz w:val="24"/>
          <w:szCs w:val="24"/>
          <w:shd w:val="clear" w:fill="FFFFFF"/>
          <w:lang w:val="en-US" w:eastAsia="zh-CN"/>
        </w:rPr>
        <w:t>克利斯提尼改革</w:t>
      </w:r>
      <w:r>
        <w:rPr>
          <w:rFonts w:hint="eastAsia" w:ascii="宋体" w:hAnsi="宋体" w:eastAsia="宋体" w:cs="宋体"/>
          <w:b w:val="0"/>
          <w:bCs w:val="0"/>
          <w:i w:val="0"/>
          <w:caps w:val="0"/>
          <w:color w:val="FF0000"/>
          <w:spacing w:val="0"/>
          <w:sz w:val="24"/>
          <w:szCs w:val="24"/>
          <w:shd w:val="clear" w:fill="FFFFFF"/>
          <w:lang w:eastAsia="zh-CN"/>
        </w:rPr>
        <w:t>标志着雅典民主政治的最终确</w:t>
      </w:r>
      <w:r>
        <w:rPr>
          <w:rFonts w:hint="eastAsia" w:ascii="宋体" w:hAnsi="宋体" w:eastAsia="宋体" w:cs="宋体"/>
          <w:b w:val="0"/>
          <w:bCs w:val="0"/>
          <w:i w:val="0"/>
          <w:caps w:val="0"/>
          <w:color w:val="FF0000"/>
          <w:spacing w:val="0"/>
          <w:sz w:val="24"/>
          <w:szCs w:val="24"/>
          <w:shd w:val="clear" w:fill="FFFFFF"/>
          <w:lang w:val="en-US" w:eastAsia="zh-CN"/>
        </w:rPr>
        <w:t>立。A不正确。</w:t>
      </w:r>
    </w:p>
    <w:p>
      <w:pPr>
        <w:spacing w:line="360" w:lineRule="auto"/>
        <w:rPr>
          <w:rFonts w:hint="default" w:ascii="宋体" w:hAnsi="宋体" w:eastAsia="宋体" w:cs="宋体"/>
          <w:b w:val="0"/>
          <w:bCs w:val="0"/>
          <w:i w:val="0"/>
          <w:caps w:val="0"/>
          <w:color w:val="FF0000"/>
          <w:spacing w:val="0"/>
          <w:sz w:val="24"/>
          <w:szCs w:val="24"/>
          <w:shd w:val="clear" w:fill="FFFFFF"/>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i w:val="0"/>
          <w:caps w:val="0"/>
          <w:color w:val="FF0000"/>
          <w:spacing w:val="0"/>
          <w:sz w:val="24"/>
          <w:szCs w:val="24"/>
          <w:shd w:val="clear" w:fill="FFFFFF"/>
          <w:lang w:val="en-US" w:eastAsia="zh-CN"/>
        </w:rPr>
        <w:t>题干未涉及“富人垄断政治权力</w:t>
      </w:r>
      <w:r>
        <w:rPr>
          <w:rFonts w:hint="eastAsia" w:ascii="宋体" w:hAnsi="宋体" w:eastAsia="宋体" w:cs="宋体"/>
          <w:b w:val="0"/>
          <w:bCs w:val="0"/>
          <w:i w:val="0"/>
          <w:caps w:val="0"/>
          <w:color w:val="FF0000"/>
          <w:spacing w:val="0"/>
          <w:sz w:val="24"/>
          <w:szCs w:val="24"/>
          <w:shd w:val="clear" w:fill="FFFFFF"/>
        </w:rPr>
        <w:t xml:space="preserve"> </w:t>
      </w:r>
      <w:r>
        <w:rPr>
          <w:rFonts w:hint="eastAsia" w:ascii="宋体" w:hAnsi="宋体" w:eastAsia="宋体" w:cs="宋体"/>
          <w:b w:val="0"/>
          <w:bCs w:val="0"/>
          <w:i w:val="0"/>
          <w:caps w:val="0"/>
          <w:color w:val="FF0000"/>
          <w:spacing w:val="0"/>
          <w:sz w:val="24"/>
          <w:szCs w:val="24"/>
          <w:shd w:val="clear" w:fill="FFFFFF"/>
          <w:lang w:val="en-US" w:eastAsia="zh-CN"/>
        </w:rPr>
        <w:t>”。B不正确。</w:t>
      </w:r>
    </w:p>
    <w:p>
      <w:pPr>
        <w:spacing w:line="360" w:lineRule="auto"/>
        <w:rPr>
          <w:rFonts w:hint="default" w:ascii="宋体" w:hAnsi="宋体" w:eastAsia="宋体" w:cs="宋体"/>
          <w:b/>
          <w:bCs/>
          <w:i w:val="0"/>
          <w:caps w:val="0"/>
          <w:color w:val="FF0000"/>
          <w:spacing w:val="0"/>
          <w:sz w:val="24"/>
          <w:szCs w:val="24"/>
          <w:shd w:val="clear" w:fill="FFFFFF"/>
          <w:lang w:val="en-US" w:eastAsia="zh-CN"/>
        </w:rPr>
      </w:pPr>
      <w:r>
        <w:rPr>
          <w:rFonts w:hint="eastAsia" w:ascii="宋体" w:hAnsi="宋体" w:eastAsia="宋体" w:cs="宋体"/>
          <w:b/>
          <w:bCs/>
          <w:i w:val="0"/>
          <w:caps w:val="0"/>
          <w:color w:val="FF0000"/>
          <w:spacing w:val="0"/>
          <w:sz w:val="24"/>
          <w:szCs w:val="24"/>
          <w:shd w:val="clear" w:fill="FFFFFF"/>
          <w:lang w:val="en-US" w:eastAsia="zh-CN"/>
        </w:rPr>
        <w:t>C选项的分析：</w:t>
      </w:r>
      <w:r>
        <w:rPr>
          <w:rFonts w:hint="eastAsia" w:ascii="宋体" w:hAnsi="宋体" w:eastAsia="宋体" w:cs="宋体"/>
          <w:b w:val="0"/>
          <w:bCs w:val="0"/>
          <w:i w:val="0"/>
          <w:caps w:val="0"/>
          <w:color w:val="FF0000"/>
          <w:spacing w:val="0"/>
          <w:sz w:val="24"/>
          <w:szCs w:val="24"/>
          <w:shd w:val="clear" w:fill="FFFFFF"/>
          <w:lang w:val="en-US" w:eastAsia="zh-CN"/>
        </w:rPr>
        <w:t>向担任</w:t>
      </w:r>
      <w:r>
        <w:rPr>
          <w:rFonts w:hint="default" w:ascii="宋体" w:hAnsi="宋体" w:eastAsia="宋体" w:cs="宋体"/>
          <w:b w:val="0"/>
          <w:bCs w:val="0"/>
          <w:i w:val="0"/>
          <w:caps w:val="0"/>
          <w:color w:val="FF0000"/>
          <w:spacing w:val="0"/>
          <w:sz w:val="24"/>
          <w:szCs w:val="24"/>
          <w:shd w:val="clear" w:fill="FFFFFF"/>
          <w:lang w:val="en-US" w:eastAsia="zh-CN"/>
        </w:rPr>
        <w:fldChar w:fldCharType="begin"/>
      </w:r>
      <w:r>
        <w:rPr>
          <w:rFonts w:hint="default" w:ascii="宋体" w:hAnsi="宋体" w:eastAsia="宋体" w:cs="宋体"/>
          <w:b w:val="0"/>
          <w:bCs w:val="0"/>
          <w:i w:val="0"/>
          <w:caps w:val="0"/>
          <w:color w:val="FF0000"/>
          <w:spacing w:val="0"/>
          <w:sz w:val="24"/>
          <w:szCs w:val="24"/>
          <w:shd w:val="clear" w:fill="FFFFFF"/>
          <w:lang w:val="en-US" w:eastAsia="zh-CN"/>
        </w:rPr>
        <w:instrText xml:space="preserve"> HYPERLINK "https://baike.baidu.com/item/%E5%85%AC%E8%81%8C" \t "https://baike.baidu.com/item/_blank" </w:instrText>
      </w:r>
      <w:r>
        <w:rPr>
          <w:rFonts w:hint="default" w:ascii="宋体" w:hAnsi="宋体" w:eastAsia="宋体" w:cs="宋体"/>
          <w:b w:val="0"/>
          <w:bCs w:val="0"/>
          <w:i w:val="0"/>
          <w:caps w:val="0"/>
          <w:color w:val="FF0000"/>
          <w:spacing w:val="0"/>
          <w:sz w:val="24"/>
          <w:szCs w:val="24"/>
          <w:shd w:val="clear" w:fill="FFFFFF"/>
          <w:lang w:val="en-US" w:eastAsia="zh-CN"/>
        </w:rPr>
        <w:fldChar w:fldCharType="separate"/>
      </w:r>
      <w:r>
        <w:rPr>
          <w:rFonts w:hint="default" w:ascii="宋体" w:hAnsi="宋体" w:eastAsia="宋体" w:cs="宋体"/>
          <w:b w:val="0"/>
          <w:bCs w:val="0"/>
          <w:i w:val="0"/>
          <w:caps w:val="0"/>
          <w:color w:val="FF0000"/>
          <w:spacing w:val="0"/>
          <w:sz w:val="24"/>
          <w:szCs w:val="24"/>
          <w:shd w:val="clear" w:fill="FFFFFF"/>
          <w:lang w:val="en-US" w:eastAsia="zh-CN"/>
        </w:rPr>
        <w:t>公职</w:t>
      </w:r>
      <w:r>
        <w:rPr>
          <w:rFonts w:hint="default" w:ascii="宋体" w:hAnsi="宋体" w:eastAsia="宋体" w:cs="宋体"/>
          <w:b w:val="0"/>
          <w:bCs w:val="0"/>
          <w:i w:val="0"/>
          <w:caps w:val="0"/>
          <w:color w:val="FF0000"/>
          <w:spacing w:val="0"/>
          <w:sz w:val="24"/>
          <w:szCs w:val="24"/>
          <w:shd w:val="clear" w:fill="FFFFFF"/>
          <w:lang w:val="en-US" w:eastAsia="zh-CN"/>
        </w:rPr>
        <w:fldChar w:fldCharType="end"/>
      </w:r>
      <w:r>
        <w:rPr>
          <w:rFonts w:hint="default" w:ascii="宋体" w:hAnsi="宋体" w:eastAsia="宋体" w:cs="宋体"/>
          <w:b w:val="0"/>
          <w:bCs w:val="0"/>
          <w:i w:val="0"/>
          <w:caps w:val="0"/>
          <w:color w:val="FF0000"/>
          <w:spacing w:val="0"/>
          <w:sz w:val="24"/>
          <w:szCs w:val="24"/>
          <w:shd w:val="clear" w:fill="FFFFFF"/>
          <w:lang w:val="en-US" w:eastAsia="zh-CN"/>
        </w:rPr>
        <w:t>和参加政治活动的公民，发放工资</w:t>
      </w:r>
      <w:r>
        <w:rPr>
          <w:rFonts w:hint="eastAsia" w:ascii="宋体" w:hAnsi="宋体" w:eastAsia="宋体" w:cs="宋体"/>
          <w:b w:val="0"/>
          <w:bCs w:val="0"/>
          <w:i w:val="0"/>
          <w:caps w:val="0"/>
          <w:color w:val="FF0000"/>
          <w:spacing w:val="0"/>
          <w:sz w:val="24"/>
          <w:szCs w:val="24"/>
          <w:shd w:val="clear" w:fill="FFFFFF"/>
          <w:lang w:val="en-US" w:eastAsia="zh-CN"/>
        </w:rPr>
        <w:t>，提高公民参政积极性，保证公民民主权利的行使。C正确。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i w:val="0"/>
          <w:caps w:val="0"/>
          <w:color w:val="FF0000"/>
          <w:spacing w:val="0"/>
          <w:sz w:val="24"/>
          <w:szCs w:val="24"/>
          <w:shd w:val="clear" w:fill="FFFFFF"/>
          <w:lang w:val="en-US" w:eastAsia="zh-CN"/>
        </w:rPr>
        <w:t>雅典公益捐助制度有其深刻的观念和逻辑。一方面富裕公民受“追求荣誉”这一伦理价值观的影响，履行公益捐助义务有背后动机。另一方面捐助可作为重要节日活动的经费来源，对雅典的公共财政起着十分重要的作用。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恩格斯说:“这一观念特别是通过卢梭起了一种理论的作用，在大革命中和大革命之后起了一种实际的政治的作用，而今天在差不多所有国家的社会主义运动中仍然起着巨大的鼓动作用。”“这一观念”指的是</w:t>
      </w:r>
    </w:p>
    <w:p>
      <w:pPr>
        <w:spacing w:line="360" w:lineRule="auto"/>
        <w:rPr>
          <w:rFonts w:hint="eastAsia" w:ascii="宋体" w:hAnsi="宋体" w:eastAsia="宋体" w:cs="宋体"/>
          <w:sz w:val="24"/>
          <w:szCs w:val="24"/>
        </w:rPr>
      </w:pPr>
      <w:r>
        <w:rPr>
          <w:rFonts w:hint="eastAsia" w:ascii="宋体" w:hAnsi="宋体" w:eastAsia="宋体" w:cs="宋体"/>
          <w:sz w:val="24"/>
          <w:szCs w:val="24"/>
        </w:rPr>
        <w:t>A.对人类不平等的批判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B.对</w:t>
      </w:r>
      <w:r>
        <w:rPr>
          <w:rFonts w:hint="eastAsia" w:ascii="宋体" w:hAnsi="宋体" w:eastAsia="宋体" w:cs="宋体"/>
          <w:sz w:val="24"/>
          <w:szCs w:val="24"/>
          <w:lang w:val="en-US" w:eastAsia="zh-CN"/>
        </w:rPr>
        <w:t>社会契约</w:t>
      </w:r>
      <w:r>
        <w:rPr>
          <w:rFonts w:hint="eastAsia" w:ascii="宋体" w:hAnsi="宋体" w:eastAsia="宋体" w:cs="宋体"/>
          <w:sz w:val="24"/>
          <w:szCs w:val="24"/>
        </w:rPr>
        <w:t xml:space="preserve">论的肯定 </w:t>
      </w:r>
    </w:p>
    <w:p>
      <w:pPr>
        <w:spacing w:line="360" w:lineRule="auto"/>
        <w:rPr>
          <w:rFonts w:hint="eastAsia" w:ascii="宋体" w:hAnsi="宋体" w:eastAsia="宋体" w:cs="宋体"/>
          <w:sz w:val="24"/>
          <w:szCs w:val="24"/>
        </w:rPr>
      </w:pPr>
      <w:r>
        <w:rPr>
          <w:rFonts w:hint="eastAsia" w:ascii="宋体" w:hAnsi="宋体" w:eastAsia="宋体" w:cs="宋体"/>
          <w:sz w:val="24"/>
          <w:szCs w:val="24"/>
        </w:rPr>
        <w:t>c.对分权与制衡的强调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D.对财产私有制的否定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A</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本题考查的是恩格斯《反杜林论》、卢梭平等观念。</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启蒙思想家们都围绕着平等问题提出自己的政治观点和主张。平等问题成为法国启蒙运动时期政治思想的突出问题的主要原因是：在法国专制王权的统治下，解决社会不平等问题成为第三等阶级的共同要求。A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并非强调社会契约论而是平等观，平等观念在无产阶级的意识转变中具有不可忽视的批判性作用，能够为“无产阶级意识赋予否定的力量，使之成为革命变化的能动因素”。B不正确。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孟德斯鸠强调立法、司法、行政三权分立，互相监督。C不正确。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现代平等概念是在“人们彼此作为商品占有者的关系成为占统治地位的社会关系”时才成为“国民的牢固的成见”。资本主义商品经济制度是资产阶级平等观念生产的、现实的基础。D不正确。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13.美国1787年宪法与德意志帝国宪法均确定了联邦制度。美国参议院议席分配遵循各州无论大小一律平等的原则，但在德国联邦议会中普鲁士邦则拥有足够多的议席行使否决权。这一现象根植于两国</w:t>
      </w:r>
    </w:p>
    <w:p>
      <w:pPr>
        <w:spacing w:line="360" w:lineRule="auto"/>
        <w:rPr>
          <w:rFonts w:hint="eastAsia" w:ascii="宋体" w:hAnsi="宋体" w:eastAsia="宋体" w:cs="宋体"/>
          <w:sz w:val="24"/>
          <w:szCs w:val="24"/>
        </w:rPr>
      </w:pPr>
      <w:r>
        <w:rPr>
          <w:rFonts w:hint="eastAsia" w:ascii="宋体" w:hAnsi="宋体" w:eastAsia="宋体" w:cs="宋体"/>
          <w:sz w:val="24"/>
          <w:szCs w:val="24"/>
        </w:rPr>
        <w:t>A.人民的自愿选择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B.各州(邦)实力不同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C.建国路径的差异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D.经济发展水平的差异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C</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本题考查的是美国1787宪法与德意志帝国宪法的根本区别。</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题干“</w:t>
      </w:r>
      <w:r>
        <w:rPr>
          <w:rFonts w:hint="eastAsia" w:ascii="宋体" w:hAnsi="宋体" w:eastAsia="宋体" w:cs="宋体"/>
          <w:b w:val="0"/>
          <w:bCs w:val="0"/>
          <w:color w:val="FF0000"/>
          <w:sz w:val="24"/>
          <w:szCs w:val="24"/>
        </w:rPr>
        <w:t>各州无论大小一律平等</w:t>
      </w:r>
      <w:r>
        <w:rPr>
          <w:rFonts w:hint="eastAsia" w:ascii="宋体" w:hAnsi="宋体" w:eastAsia="宋体" w:cs="宋体"/>
          <w:b w:val="0"/>
          <w:bCs w:val="0"/>
          <w:color w:val="FF0000"/>
          <w:sz w:val="24"/>
          <w:szCs w:val="24"/>
          <w:lang w:val="en-US" w:eastAsia="zh-CN"/>
        </w:rPr>
        <w:t>”未涉及“人民选择”。A不正确。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选项是表现并非根本。B不正确。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美国建国初期</w:t>
      </w:r>
      <w:r>
        <w:rPr>
          <w:rFonts w:hint="eastAsia" w:ascii="宋体" w:hAnsi="宋体" w:eastAsia="宋体" w:cs="宋体"/>
          <w:b w:val="0"/>
          <w:bCs w:val="0"/>
          <w:color w:val="FF0000"/>
          <w:sz w:val="24"/>
          <w:szCs w:val="24"/>
        </w:rPr>
        <w:t>，每个州都是一个独立的主权国家，</w:t>
      </w:r>
      <w:r>
        <w:rPr>
          <w:rFonts w:hint="eastAsia" w:ascii="宋体" w:hAnsi="宋体" w:eastAsia="宋体" w:cs="宋体"/>
          <w:b w:val="0"/>
          <w:bCs w:val="0"/>
          <w:color w:val="FF0000"/>
          <w:sz w:val="24"/>
          <w:szCs w:val="24"/>
          <w:lang w:val="en-US" w:eastAsia="zh-CN"/>
        </w:rPr>
        <w:t>拥有独立的主权。制宪会议着力寻找一个中央和地方权力的平衡点，这是联邦制的核心。而德国统一是指1864年到1871年</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"https://baike.baidu.com/item/%E6%99%AE%E9%B2%81%E5%A3%AB/1174113" \t "https://baike.baidu.com/item/%E7%8E%8B%E6%9C%9D%E6%88%98%E4%BA%89/_blank"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普鲁士</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为统一德意志进行的</w:t>
      </w:r>
      <w:r>
        <w:rPr>
          <w:rFonts w:hint="eastAsia" w:ascii="宋体" w:hAnsi="宋体" w:eastAsia="宋体" w:cs="宋体"/>
          <w:b w:val="0"/>
          <w:bCs w:val="0"/>
          <w:color w:val="FF0000"/>
          <w:sz w:val="24"/>
          <w:szCs w:val="24"/>
          <w:lang w:val="en-US" w:eastAsia="zh-CN"/>
        </w:rPr>
        <w:t>王朝战争，普鲁士（北德意志联邦）胜利，故居有特权。C正确。</w:t>
      </w:r>
    </w:p>
    <w:p>
      <w:pPr>
        <w:spacing w:line="360" w:lineRule="auto"/>
        <w:rPr>
          <w:rFonts w:hint="default" w:ascii="宋体" w:hAnsi="宋体" w:eastAsia="宋体" w:cs="宋体"/>
          <w:sz w:val="24"/>
          <w:szCs w:val="24"/>
          <w:lang w:val="en-US"/>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未涉及经济发展水平，共同点是资本主义经济的发展都受到了阻碍。D不正确。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14.有学者就“战时共产主义”政策指出，布尔什维克党当时是把国内战争的需要和坚决消除私人所有制、实现社会主义制度和直接向共产主义过渡联系在一起的。这一观点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A认为布尔什维克党当时的做法并不符合实际 </w:t>
      </w:r>
    </w:p>
    <w:p>
      <w:pPr>
        <w:spacing w:line="360" w:lineRule="auto"/>
        <w:rPr>
          <w:rFonts w:hint="eastAsia" w:ascii="宋体" w:hAnsi="宋体" w:eastAsia="宋体" w:cs="宋体"/>
          <w:sz w:val="24"/>
          <w:szCs w:val="24"/>
        </w:rPr>
      </w:pPr>
      <w:r>
        <w:rPr>
          <w:rFonts w:hint="eastAsia" w:ascii="宋体" w:hAnsi="宋体" w:eastAsia="宋体" w:cs="宋体"/>
          <w:sz w:val="24"/>
          <w:szCs w:val="24"/>
        </w:rPr>
        <w:t>B.否认“战时共产主义”政策是战时应急措施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不利于客观认识“新经济政策”推行的历史背景 </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有助于解释战争结束后继续执行这种政策的原因</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D</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本题考查的是战时共产主义政策的相关内容。</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战时共产主义政策是在“内忧外患”背景下实行的，巩固了新生政权。A不正确。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不符合题意。B不正确。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正因为客观上“战时共产主义政策”损害了农民的利益，显现弊端，1921年3月，苏俄政府决定实行新经济政策。C不正确。</w:t>
      </w:r>
    </w:p>
    <w:p>
      <w:pPr>
        <w:spacing w:line="360" w:lineRule="auto"/>
        <w:rPr>
          <w:rFonts w:hint="eastAsia" w:ascii="宋体" w:hAnsi="宋体" w:eastAsia="宋体" w:cs="宋体"/>
          <w:sz w:val="24"/>
          <w:szCs w:val="24"/>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题干“</w:t>
      </w:r>
      <w:r>
        <w:rPr>
          <w:rFonts w:hint="eastAsia" w:ascii="宋体" w:hAnsi="宋体" w:eastAsia="宋体" w:cs="宋体"/>
          <w:b w:val="0"/>
          <w:bCs w:val="0"/>
          <w:color w:val="FF0000"/>
          <w:sz w:val="24"/>
          <w:szCs w:val="24"/>
        </w:rPr>
        <w:t>实现社会主义制度和直接向共产主义过渡联系在一起的。</w:t>
      </w:r>
      <w:r>
        <w:rPr>
          <w:rFonts w:hint="eastAsia" w:ascii="宋体" w:hAnsi="宋体" w:eastAsia="宋体" w:cs="宋体"/>
          <w:b w:val="0"/>
          <w:bCs w:val="0"/>
          <w:color w:val="FF0000"/>
          <w:sz w:val="24"/>
          <w:szCs w:val="24"/>
          <w:lang w:val="en-US" w:eastAsia="zh-CN"/>
        </w:rPr>
        <w:t>”说明战时共产主义政策是对社会主义道路的初步探索，继续执行是革命任务、社会制度、社会性质的必然要求。D正确。</w:t>
      </w:r>
    </w:p>
    <w:p>
      <w:pPr>
        <w:spacing w:line="360" w:lineRule="auto"/>
        <w:rPr>
          <w:rFonts w:hint="eastAsia" w:ascii="宋体" w:hAnsi="宋体" w:eastAsia="宋体" w:cs="宋体"/>
          <w:sz w:val="24"/>
          <w:szCs w:val="24"/>
        </w:rPr>
      </w:pPr>
      <w:r>
        <w:rPr>
          <w:rFonts w:hint="eastAsia" w:ascii="宋体" w:hAnsi="宋体" w:eastAsia="宋体" w:cs="宋体"/>
          <w:sz w:val="24"/>
          <w:szCs w:val="24"/>
        </w:rPr>
        <w:t>15.让·莫内是二战后法国著名政治家，堪称“欧洲之父”。他在文章中写到:“欧洲统一不会使大国以一种新的形式出现，欧洲统一是引起欧洲变化继而世界变化的一种方法。”这里的“变化”是指</w:t>
      </w:r>
    </w:p>
    <w:p>
      <w:pPr>
        <w:spacing w:line="360" w:lineRule="auto"/>
        <w:rPr>
          <w:rFonts w:hint="eastAsia" w:ascii="宋体" w:hAnsi="宋体" w:eastAsia="宋体" w:cs="宋体"/>
          <w:sz w:val="24"/>
          <w:szCs w:val="24"/>
        </w:rPr>
      </w:pPr>
      <w:r>
        <w:rPr>
          <w:rFonts w:hint="eastAsia" w:ascii="宋体" w:hAnsi="宋体" w:eastAsia="宋体" w:cs="宋体"/>
          <w:sz w:val="24"/>
          <w:szCs w:val="24"/>
        </w:rPr>
        <w:t>A.消除国家边界，新建主权实体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B.建立共同制度，承担共同责任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.淡化意识形态，实现求同存异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D.保卫世界和平，增进各国友谊 </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答案</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B</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解析</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本题考查的是二战后欧洲统一（政治一体化）意识的兴起。（此题略有歧义）</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消除略显绝对。A不正确。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eastAsia" w:ascii="宋体" w:hAnsi="宋体" w:eastAsia="宋体" w:cs="宋体"/>
          <w:b w:val="0"/>
          <w:bCs w:val="0"/>
          <w:color w:val="FF0000"/>
          <w:sz w:val="24"/>
          <w:szCs w:val="24"/>
          <w:lang w:val="en-US" w:eastAsia="zh-CN"/>
        </w:rPr>
        <w:t>题干强调“欧洲统一”即说明在冷战背景下推动欧洲一体化进程，促进欧洲意识的觉醒。B正确。</w:t>
      </w:r>
    </w:p>
    <w:p>
      <w:pPr>
        <w:spacing w:line="360" w:lineRule="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冷战背景。C不正确。</w:t>
      </w:r>
    </w:p>
    <w:p>
      <w:pPr>
        <w:spacing w:line="36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欧洲统一意识分化了美国为首的西方阵营，两极格局终结之后，才能形成相对稳定的格局。因此变化应试“欧洲一体化进程”而非“世界和平、友谊”。D不正确。</w:t>
      </w:r>
    </w:p>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大卫的《贺拉斯三兄弟的宣誓》(图1)是美术史上的杰作。这幅作品描绘的是古罗马贺拉斯三兄弟在征战前向父亲壮别宣誓的情景。该作品的风格属于（  ）</w:t>
      </w:r>
    </w:p>
    <w:p>
      <w:pPr>
        <w:numPr>
          <w:ilvl w:val="0"/>
          <w:numId w:val="0"/>
        </w:num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217420" cy="1729740"/>
            <wp:effectExtent l="0" t="0" r="7620" b="7620"/>
            <wp:docPr id="1" name="图片 1" descr="c00d3ccbbc99d15563fc4b111c6a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0d3ccbbc99d15563fc4b111c6acf7"/>
                    <pic:cNvPicPr>
                      <a:picLocks noChangeAspect="1"/>
                    </pic:cNvPicPr>
                  </pic:nvPicPr>
                  <pic:blipFill>
                    <a:blip r:embed="rId5"/>
                    <a:stretch>
                      <a:fillRect/>
                    </a:stretch>
                  </pic:blipFill>
                  <pic:spPr>
                    <a:xfrm>
                      <a:off x="0" y="0"/>
                      <a:ext cx="2217420" cy="1729740"/>
                    </a:xfrm>
                    <a:prstGeom prst="rect">
                      <a:avLst/>
                    </a:prstGeom>
                  </pic:spPr>
                </pic:pic>
              </a:graphicData>
            </a:graphic>
          </wp:inline>
        </w:drawing>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w:t>
      </w:r>
    </w:p>
    <w:p>
      <w:pPr>
        <w:numPr>
          <w:ilvl w:val="0"/>
          <w:numId w:val="3"/>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新古典主义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浪漫主义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现实主义</w:t>
      </w:r>
    </w:p>
    <w:p>
      <w:pPr>
        <w:numPr>
          <w:ilvl w:val="0"/>
          <w:numId w:val="3"/>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现代主义</w:t>
      </w:r>
    </w:p>
    <w:p>
      <w:pPr>
        <w:numPr>
          <w:ilvl w:val="0"/>
          <w:numId w:val="0"/>
        </w:numPr>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【解析】本题考查的是绘画艺术的风格和特征。</w:t>
      </w:r>
    </w:p>
    <w:p>
      <w:pPr>
        <w:numPr>
          <w:ilvl w:val="0"/>
          <w:numId w:val="0"/>
        </w:numPr>
        <w:jc w:val="left"/>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【答案】A</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A选项的分析：</w:t>
      </w:r>
      <w:r>
        <w:rPr>
          <w:rFonts w:hint="eastAsia" w:ascii="宋体" w:hAnsi="宋体" w:eastAsia="宋体" w:cs="宋体"/>
          <w:b w:val="0"/>
          <w:bCs w:val="0"/>
          <w:color w:val="FF0000"/>
          <w:sz w:val="24"/>
          <w:szCs w:val="24"/>
          <w:lang w:val="en-US" w:eastAsia="zh-CN"/>
        </w:rPr>
        <w:t>新古典主义绘画以</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"https://baike.baidu.com/item/%E6%96%87%E8%89%BA%E5%A4%8D%E5%85%B4%E6%97%B6%E6%9C%9F/4583552"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文艺复兴时期</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的美学作为创作的指导思想，崇尚古风、理性和自然，其特征是选择严肃的题材；注重塑造性与完整性；强调理性而忽略感性；强调素描而忽视色彩。新古典主义绘画的代表人物是</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"https://baike.baidu.com/item/%E9%9B%85%E5%85%8B%C2%B7%E8%B7%AF%E6%98%93%C2%B7%E5%A4%A7%E5%8D%AB/1207553"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雅克·路易·大卫</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和安格尔。</w:t>
      </w:r>
      <w:r>
        <w:rPr>
          <w:rFonts w:hint="eastAsia" w:ascii="宋体" w:hAnsi="宋体" w:eastAsia="宋体" w:cs="宋体"/>
          <w:b w:val="0"/>
          <w:bCs w:val="0"/>
          <w:color w:val="FF0000"/>
          <w:sz w:val="24"/>
          <w:szCs w:val="24"/>
          <w:lang w:val="en-US" w:eastAsia="zh-CN"/>
        </w:rPr>
        <w:t>A正确。</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B选项的分析：</w:t>
      </w:r>
      <w:r>
        <w:rPr>
          <w:rFonts w:hint="default" w:ascii="宋体" w:hAnsi="宋体" w:eastAsia="宋体" w:cs="宋体"/>
          <w:b w:val="0"/>
          <w:bCs w:val="0"/>
          <w:color w:val="FF0000"/>
          <w:sz w:val="24"/>
          <w:szCs w:val="24"/>
          <w:lang w:val="en-US" w:eastAsia="zh-CN"/>
        </w:rPr>
        <w:t>浪漫主义以追求自由、平等、博爱和个性解放为思想基础。追求幻想的美、注重感情的传达，喜欢热情奔放的性情抒发。浪漫主义艺术以动态对抗静止，以强烈的主观性对抗过分的客观性。浪漫主义在题材上，多描写独特的性格，异国的情调，生活的悲剧，异常的事件，还往往从一些文学作品中寻找创作的题材。</w:t>
      </w:r>
      <w:r>
        <w:rPr>
          <w:rFonts w:hint="eastAsia" w:ascii="宋体" w:hAnsi="宋体" w:eastAsia="宋体" w:cs="宋体"/>
          <w:b w:val="0"/>
          <w:bCs w:val="0"/>
          <w:color w:val="FF0000"/>
          <w:sz w:val="24"/>
          <w:szCs w:val="24"/>
          <w:lang w:val="en-US" w:eastAsia="zh-CN"/>
        </w:rPr>
        <w:t>B不正确。</w:t>
      </w:r>
    </w:p>
    <w:p>
      <w:pPr>
        <w:numPr>
          <w:ilvl w:val="0"/>
          <w:numId w:val="0"/>
        </w:numPr>
        <w:jc w:val="left"/>
        <w:rPr>
          <w:rFonts w:hint="default" w:ascii="宋体" w:hAnsi="宋体" w:eastAsia="宋体" w:cs="宋体"/>
          <w:b w:val="0"/>
          <w:bCs w:val="0"/>
          <w:color w:val="FF0000"/>
          <w:sz w:val="24"/>
          <w:szCs w:val="24"/>
          <w:lang w:val="en-US" w:eastAsia="zh-CN"/>
        </w:rPr>
      </w:pPr>
      <w:r>
        <w:rPr>
          <w:rFonts w:hint="eastAsia" w:ascii="宋体" w:hAnsi="宋体" w:eastAsia="宋体" w:cs="宋体"/>
          <w:b/>
          <w:bCs/>
          <w:color w:val="FF0000"/>
          <w:sz w:val="24"/>
          <w:szCs w:val="24"/>
          <w:lang w:val="en-US" w:eastAsia="zh-CN"/>
        </w:rPr>
        <w:t>C选项的分析：</w:t>
      </w:r>
      <w:r>
        <w:rPr>
          <w:rFonts w:hint="eastAsia" w:ascii="宋体" w:hAnsi="宋体" w:eastAsia="宋体" w:cs="宋体"/>
          <w:b w:val="0"/>
          <w:bCs w:val="0"/>
          <w:color w:val="FF0000"/>
          <w:sz w:val="24"/>
          <w:szCs w:val="24"/>
          <w:lang w:val="en-US" w:eastAsia="zh-CN"/>
        </w:rPr>
        <w:t>现实主义</w:t>
      </w:r>
      <w:r>
        <w:rPr>
          <w:rFonts w:hint="default" w:ascii="宋体" w:hAnsi="宋体" w:eastAsia="宋体" w:cs="宋体"/>
          <w:b w:val="0"/>
          <w:bCs w:val="0"/>
          <w:color w:val="FF0000"/>
          <w:sz w:val="24"/>
          <w:szCs w:val="24"/>
          <w:lang w:val="en-US" w:eastAsia="zh-CN"/>
        </w:rPr>
        <w:t>提倡客观地观察现实生活，按照现实生活的本来面貌，真实地表现典型环境中的典型形象，再现生活，从而推动历史前进，现实主义画派代表人物有</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"https://baike.baidu.com/item/%E5%BA%93%E5%B0%94%E8%B4%9D" \t "https://baike.baidu.com/item/_blank"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库尔贝</w:t>
      </w:r>
      <w:r>
        <w:rPr>
          <w:rFonts w:hint="default" w:ascii="宋体" w:hAnsi="宋体" w:eastAsia="宋体" w:cs="宋体"/>
          <w:b w:val="0"/>
          <w:bCs w:val="0"/>
          <w:color w:val="FF0000"/>
          <w:sz w:val="24"/>
          <w:szCs w:val="24"/>
          <w:lang w:val="en-US" w:eastAsia="zh-CN"/>
        </w:rPr>
        <w:fldChar w:fldCharType="end"/>
      </w:r>
      <w:r>
        <w:rPr>
          <w:rFonts w:hint="default" w:ascii="宋体" w:hAnsi="宋体" w:eastAsia="宋体" w:cs="宋体"/>
          <w:b w:val="0"/>
          <w:bCs w:val="0"/>
          <w:color w:val="FF0000"/>
          <w:sz w:val="24"/>
          <w:szCs w:val="24"/>
          <w:lang w:val="en-US" w:eastAsia="zh-CN"/>
        </w:rPr>
        <w:t>等。</w:t>
      </w:r>
      <w:r>
        <w:rPr>
          <w:rFonts w:hint="eastAsia" w:ascii="宋体" w:hAnsi="宋体" w:eastAsia="宋体" w:cs="宋体"/>
          <w:b w:val="0"/>
          <w:bCs w:val="0"/>
          <w:color w:val="FF0000"/>
          <w:sz w:val="24"/>
          <w:szCs w:val="24"/>
          <w:lang w:val="en-US" w:eastAsia="zh-CN"/>
        </w:rPr>
        <w:t>C不正确。</w:t>
      </w:r>
    </w:p>
    <w:p>
      <w:pPr>
        <w:numPr>
          <w:ilvl w:val="0"/>
          <w:numId w:val="0"/>
        </w:numPr>
        <w:jc w:val="left"/>
        <w:rPr>
          <w:rFonts w:hint="eastAsia" w:ascii="宋体" w:hAnsi="宋体" w:eastAsia="宋体" w:cs="宋体"/>
          <w:b w:val="0"/>
          <w:bCs w:val="0"/>
          <w:color w:val="FF0000"/>
          <w:sz w:val="24"/>
          <w:szCs w:val="24"/>
          <w:lang w:val="en-US" w:eastAsia="zh-CN"/>
        </w:rPr>
      </w:pPr>
      <w:r>
        <w:rPr>
          <w:rFonts w:hint="default" w:ascii="宋体" w:hAnsi="宋体" w:eastAsia="宋体" w:cs="宋体"/>
          <w:b w:val="0"/>
          <w:bCs w:val="0"/>
          <w:color w:val="FF0000"/>
          <w:sz w:val="24"/>
          <w:szCs w:val="24"/>
          <w:lang w:val="en-US" w:eastAsia="zh-CN"/>
        </w:rPr>
        <w:drawing>
          <wp:anchor distT="0" distB="0" distL="114300" distR="114300" simplePos="0" relativeHeight="251658240" behindDoc="1" locked="0" layoutInCell="1" allowOverlap="1">
            <wp:simplePos x="0" y="0"/>
            <wp:positionH relativeFrom="column">
              <wp:posOffset>2406650</wp:posOffset>
            </wp:positionH>
            <wp:positionV relativeFrom="paragraph">
              <wp:posOffset>588645</wp:posOffset>
            </wp:positionV>
            <wp:extent cx="2262505" cy="2262505"/>
            <wp:effectExtent l="0" t="0" r="8255" b="8255"/>
            <wp:wrapNone/>
            <wp:docPr id="2" name="图片 2" descr="887ee656b648f7e708cf0d2e892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7ee656b648f7e708cf0d2e8928839"/>
                    <pic:cNvPicPr>
                      <a:picLocks noChangeAspect="1"/>
                    </pic:cNvPicPr>
                  </pic:nvPicPr>
                  <pic:blipFill>
                    <a:blip r:embed="rId6"/>
                    <a:stretch>
                      <a:fillRect/>
                    </a:stretch>
                  </pic:blipFill>
                  <pic:spPr>
                    <a:xfrm>
                      <a:off x="0" y="0"/>
                      <a:ext cx="2262505" cy="2262505"/>
                    </a:xfrm>
                    <a:prstGeom prst="rect">
                      <a:avLst/>
                    </a:prstGeom>
                  </pic:spPr>
                </pic:pic>
              </a:graphicData>
            </a:graphic>
          </wp:anchor>
        </w:drawing>
      </w:r>
      <w:r>
        <w:rPr>
          <w:rFonts w:hint="eastAsia" w:ascii="宋体" w:hAnsi="宋体" w:eastAsia="宋体" w:cs="宋体"/>
          <w:b/>
          <w:bCs/>
          <w:color w:val="FF0000"/>
          <w:sz w:val="24"/>
          <w:szCs w:val="24"/>
          <w:lang w:val="en-US" w:eastAsia="zh-CN"/>
        </w:rPr>
        <w:t>D选项的分析：</w:t>
      </w:r>
      <w:r>
        <w:rPr>
          <w:rFonts w:hint="eastAsia" w:ascii="宋体" w:hAnsi="宋体" w:eastAsia="宋体" w:cs="宋体"/>
          <w:b w:val="0"/>
          <w:bCs w:val="0"/>
          <w:color w:val="FF0000"/>
          <w:sz w:val="24"/>
          <w:szCs w:val="24"/>
          <w:lang w:val="en-US" w:eastAsia="zh-CN"/>
        </w:rPr>
        <w:t>现代主义体现在</w:t>
      </w:r>
      <w:r>
        <w:rPr>
          <w:rFonts w:hint="default" w:ascii="宋体" w:hAnsi="宋体" w:eastAsia="宋体" w:cs="宋体"/>
          <w:b w:val="0"/>
          <w:bCs w:val="0"/>
          <w:color w:val="FF0000"/>
          <w:sz w:val="24"/>
          <w:szCs w:val="24"/>
          <w:lang w:val="en-US" w:eastAsia="zh-CN"/>
        </w:rPr>
        <w:t>粗犷的题材，强烈的设色，来颂扬气质上的激烈表情，依靠结构上的原则，不顾体积、对象和明暗，用纯单色来代替透视。</w:t>
      </w:r>
      <w:r>
        <w:rPr>
          <w:rFonts w:hint="eastAsia" w:ascii="宋体" w:hAnsi="宋体" w:eastAsia="宋体" w:cs="宋体"/>
          <w:b w:val="0"/>
          <w:bCs w:val="0"/>
          <w:color w:val="FF0000"/>
          <w:sz w:val="24"/>
          <w:szCs w:val="24"/>
          <w:lang w:val="en-US" w:eastAsia="zh-CN"/>
        </w:rPr>
        <w:t>流派：</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"6_1"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新印象派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"6_2"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野兽派和表现派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"6_3"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立体派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"6_4"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未来派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w:t>
      </w:r>
      <w:r>
        <w:rPr>
          <w:rFonts w:hint="default" w:ascii="宋体" w:hAnsi="宋体" w:eastAsia="宋体" w:cs="宋体"/>
          <w:b w:val="0"/>
          <w:bCs w:val="0"/>
          <w:color w:val="FF0000"/>
          <w:sz w:val="24"/>
          <w:szCs w:val="24"/>
          <w:lang w:val="en-US" w:eastAsia="zh-CN"/>
        </w:rPr>
        <w:fldChar w:fldCharType="begin"/>
      </w:r>
      <w:r>
        <w:rPr>
          <w:rFonts w:hint="default" w:ascii="宋体" w:hAnsi="宋体" w:eastAsia="宋体" w:cs="宋体"/>
          <w:b w:val="0"/>
          <w:bCs w:val="0"/>
          <w:color w:val="FF0000"/>
          <w:sz w:val="24"/>
          <w:szCs w:val="24"/>
          <w:lang w:val="en-US" w:eastAsia="zh-CN"/>
        </w:rPr>
        <w:instrText xml:space="preserve"> HYPERLINK "https://baike.baidu.com/item/%E7%8E%B0%E4%BB%A3%E7%94%BB%E6%B4%BE/3636233" \l "6_5" </w:instrText>
      </w:r>
      <w:r>
        <w:rPr>
          <w:rFonts w:hint="default" w:ascii="宋体" w:hAnsi="宋体" w:eastAsia="宋体" w:cs="宋体"/>
          <w:b w:val="0"/>
          <w:bCs w:val="0"/>
          <w:color w:val="FF0000"/>
          <w:sz w:val="24"/>
          <w:szCs w:val="24"/>
          <w:lang w:val="en-US" w:eastAsia="zh-CN"/>
        </w:rPr>
        <w:fldChar w:fldCharType="separate"/>
      </w:r>
      <w:r>
        <w:rPr>
          <w:rFonts w:hint="default" w:ascii="宋体" w:hAnsi="宋体" w:eastAsia="宋体" w:cs="宋体"/>
          <w:b w:val="0"/>
          <w:bCs w:val="0"/>
          <w:color w:val="FF0000"/>
          <w:sz w:val="24"/>
          <w:szCs w:val="24"/>
          <w:lang w:val="en-US" w:eastAsia="zh-CN"/>
        </w:rPr>
        <w:t>超现实派</w:t>
      </w:r>
      <w:r>
        <w:rPr>
          <w:rFonts w:hint="default" w:ascii="宋体" w:hAnsi="宋体" w:eastAsia="宋体" w:cs="宋体"/>
          <w:b w:val="0"/>
          <w:bCs w:val="0"/>
          <w:color w:val="FF0000"/>
          <w:sz w:val="24"/>
          <w:szCs w:val="24"/>
          <w:lang w:val="en-US" w:eastAsia="zh-CN"/>
        </w:rPr>
        <w:fldChar w:fldCharType="end"/>
      </w:r>
      <w:r>
        <w:rPr>
          <w:rFonts w:hint="eastAsia" w:ascii="宋体" w:hAnsi="宋体" w:eastAsia="宋体" w:cs="宋体"/>
          <w:b w:val="0"/>
          <w:bCs w:val="0"/>
          <w:color w:val="FF0000"/>
          <w:sz w:val="24"/>
          <w:szCs w:val="24"/>
          <w:lang w:val="en-US" w:eastAsia="zh-CN"/>
        </w:rPr>
        <w:t>。D不正确。</w:t>
      </w: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p>
    <w:p>
      <w:pPr>
        <w:numPr>
          <w:ilvl w:val="0"/>
          <w:numId w:val="0"/>
        </w:numPr>
        <w:jc w:val="left"/>
        <w:rPr>
          <w:rFonts w:hint="default" w:ascii="宋体" w:hAnsi="宋体" w:eastAsia="宋体" w:cs="宋体"/>
          <w:b w:val="0"/>
          <w:bCs w:val="0"/>
          <w:color w:val="FF0000"/>
          <w:sz w:val="24"/>
          <w:szCs w:val="24"/>
          <w:lang w:val="en-US" w:eastAsia="zh-CN"/>
        </w:rPr>
      </w:pPr>
      <w:bookmarkStart w:id="0" w:name="_GoBack"/>
      <w:bookmarkEnd w:id="0"/>
      <w:r>
        <w:rPr>
          <w:sz w:val="24"/>
        </w:rPr>
        <mc:AlternateContent>
          <mc:Choice Requires="wps">
            <w:drawing>
              <wp:anchor distT="0" distB="0" distL="114300" distR="114300" simplePos="0" relativeHeight="251659264" behindDoc="0" locked="0" layoutInCell="1" allowOverlap="1">
                <wp:simplePos x="0" y="0"/>
                <wp:positionH relativeFrom="column">
                  <wp:posOffset>2748280</wp:posOffset>
                </wp:positionH>
                <wp:positionV relativeFrom="paragraph">
                  <wp:posOffset>1046480</wp:posOffset>
                </wp:positionV>
                <wp:extent cx="1568450" cy="508000"/>
                <wp:effectExtent l="0" t="0" r="1270" b="10160"/>
                <wp:wrapNone/>
                <wp:docPr id="3" name="文本框 3"/>
                <wp:cNvGraphicFramePr/>
                <a:graphic xmlns:a="http://schemas.openxmlformats.org/drawingml/2006/main">
                  <a:graphicData uri="http://schemas.microsoft.com/office/word/2010/wordprocessingShape">
                    <wps:wsp>
                      <wps:cNvSpPr txBox="1"/>
                      <wps:spPr>
                        <a:xfrm>
                          <a:off x="544830" y="9011285"/>
                          <a:ext cx="1568450" cy="508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center"/>
                              <w:rPr>
                                <w:rFonts w:hint="eastAsia" w:ascii="微软雅黑" w:hAnsi="微软雅黑" w:eastAsia="微软雅黑" w:cs="微软雅黑"/>
                                <w:b/>
                                <w:bCs/>
                                <w:color w:val="FF0000"/>
                                <w:sz w:val="28"/>
                                <w:szCs w:val="28"/>
                                <w:lang w:val="en-US" w:eastAsia="zh-CN"/>
                              </w:rPr>
                            </w:pPr>
                            <w:r>
                              <w:rPr>
                                <w:rFonts w:hint="eastAsia" w:ascii="微软雅黑" w:hAnsi="微软雅黑" w:eastAsia="微软雅黑" w:cs="微软雅黑"/>
                                <w:b/>
                                <w:bCs/>
                                <w:color w:val="FF0000"/>
                                <w:sz w:val="28"/>
                                <w:szCs w:val="28"/>
                                <w:lang w:val="en-US" w:eastAsia="zh-CN"/>
                              </w:rPr>
                              <w:t>期待您的关注</w:t>
                            </w:r>
                          </w:p>
                          <w:p>
                            <w:pPr>
                              <w:jc w:val="center"/>
                              <w:rPr>
                                <w:rFonts w:hint="eastAsia" w:ascii="微软雅黑" w:hAnsi="微软雅黑" w:eastAsia="微软雅黑" w:cs="微软雅黑"/>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4pt;margin-top:82.4pt;height:40pt;width:123.5pt;z-index:251659264;mso-width-relative:page;mso-height-relative:page;" fillcolor="#FFFFFF [3201]" filled="t" stroked="f" coordsize="21600,21600" o:gfxdata="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RPV2O1AAAAAsBAAAPAAAAAAAAAAEAIAAAACIAAABkcnMv&#10;ZG93bnJldi54bWxQSwECFAAUAAAACACHTuJABFv1VkACAABMBAAADgAAAAAAAAABACAAAAAjAQAA&#10;ZHJzL2Uyb0RvYy54bWxQSwUGAAAAAAYABgBZAQAA1QUAAAAA&#10;">
                <v:fill on="t" focussize="0,0"/>
                <v:stroke on="f" weight="0.5pt"/>
                <v:imagedata o:title=""/>
                <o:lock v:ext="edit" aspectratio="f"/>
                <v:textbox>
                  <w:txbxContent>
                    <w:p>
                      <w:pPr>
                        <w:numPr>
                          <w:ilvl w:val="0"/>
                          <w:numId w:val="0"/>
                        </w:numPr>
                        <w:jc w:val="center"/>
                        <w:rPr>
                          <w:rFonts w:hint="eastAsia" w:ascii="微软雅黑" w:hAnsi="微软雅黑" w:eastAsia="微软雅黑" w:cs="微软雅黑"/>
                          <w:b/>
                          <w:bCs/>
                          <w:color w:val="FF0000"/>
                          <w:sz w:val="28"/>
                          <w:szCs w:val="28"/>
                          <w:lang w:val="en-US" w:eastAsia="zh-CN"/>
                        </w:rPr>
                      </w:pPr>
                      <w:r>
                        <w:rPr>
                          <w:rFonts w:hint="eastAsia" w:ascii="微软雅黑" w:hAnsi="微软雅黑" w:eastAsia="微软雅黑" w:cs="微软雅黑"/>
                          <w:b/>
                          <w:bCs/>
                          <w:color w:val="FF0000"/>
                          <w:sz w:val="28"/>
                          <w:szCs w:val="28"/>
                          <w:lang w:val="en-US" w:eastAsia="zh-CN"/>
                        </w:rPr>
                        <w:t>期待您的关注</w:t>
                      </w:r>
                    </w:p>
                    <w:p>
                      <w:pPr>
                        <w:jc w:val="center"/>
                        <w:rPr>
                          <w:rFonts w:hint="eastAsia" w:ascii="微软雅黑" w:hAnsi="微软雅黑" w:eastAsia="微软雅黑" w:cs="微软雅黑"/>
                          <w:b/>
                          <w:bCs/>
                          <w:sz w:val="28"/>
                          <w:szCs w:val="28"/>
                        </w:rPr>
                      </w:pPr>
                    </w:p>
                  </w:txbxContent>
                </v:textbox>
              </v:shape>
            </w:pict>
          </mc:Fallback>
        </mc:AlternateConten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56CC"/>
    <w:multiLevelType w:val="singleLevel"/>
    <w:tmpl w:val="32F556CC"/>
    <w:lvl w:ilvl="0" w:tentative="0">
      <w:start w:val="4"/>
      <w:numFmt w:val="upperLetter"/>
      <w:lvlText w:val="%1."/>
      <w:lvlJc w:val="left"/>
      <w:pPr>
        <w:tabs>
          <w:tab w:val="left" w:pos="312"/>
        </w:tabs>
      </w:pPr>
    </w:lvl>
  </w:abstractNum>
  <w:abstractNum w:abstractNumId="1">
    <w:nsid w:val="4E6F3995"/>
    <w:multiLevelType w:val="singleLevel"/>
    <w:tmpl w:val="4E6F3995"/>
    <w:lvl w:ilvl="0" w:tentative="0">
      <w:start w:val="16"/>
      <w:numFmt w:val="decimal"/>
      <w:lvlText w:val="%1."/>
      <w:lvlJc w:val="left"/>
      <w:pPr>
        <w:tabs>
          <w:tab w:val="left" w:pos="312"/>
        </w:tabs>
      </w:pPr>
    </w:lvl>
  </w:abstractNum>
  <w:abstractNum w:abstractNumId="2">
    <w:nsid w:val="5BD405A3"/>
    <w:multiLevelType w:val="singleLevel"/>
    <w:tmpl w:val="5BD405A3"/>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22A69"/>
    <w:rsid w:val="07E832A0"/>
    <w:rsid w:val="1B2A4F0E"/>
    <w:rsid w:val="31913ED4"/>
    <w:rsid w:val="4A651744"/>
    <w:rsid w:val="6462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2022-06-08T09:48:00Z</dcterms:created>
  <dcterms:modified xsi:type="dcterms:W3CDTF">2022-06-09T02:02:05Z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