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698" w:rsidRPr="00A03698" w:rsidRDefault="00A03698" w:rsidP="00A03698">
      <w:pPr>
        <w:spacing w:line="360" w:lineRule="auto"/>
        <w:ind w:firstLineChars="200" w:firstLine="643"/>
        <w:jc w:val="center"/>
        <w:rPr>
          <w:rFonts w:hint="eastAsia"/>
          <w:b/>
          <w:sz w:val="32"/>
          <w:szCs w:val="32"/>
        </w:rPr>
      </w:pPr>
      <w:r w:rsidRPr="00A03698">
        <w:rPr>
          <w:rFonts w:hint="eastAsia"/>
          <w:b/>
          <w:sz w:val="32"/>
          <w:szCs w:val="32"/>
        </w:rPr>
        <w:t>一条鞭法：中国赋税史上的里程碑</w:t>
      </w:r>
    </w:p>
    <w:p w:rsidR="00A03698" w:rsidRPr="00A03698" w:rsidRDefault="00A03698" w:rsidP="00A03698">
      <w:pPr>
        <w:spacing w:line="360" w:lineRule="auto"/>
        <w:ind w:firstLineChars="200" w:firstLine="562"/>
        <w:jc w:val="center"/>
        <w:rPr>
          <w:rFonts w:hint="eastAsia"/>
          <w:b/>
          <w:sz w:val="28"/>
          <w:szCs w:val="28"/>
        </w:rPr>
      </w:pPr>
      <w:r w:rsidRPr="00A03698">
        <w:rPr>
          <w:rFonts w:hint="eastAsia"/>
          <w:b/>
          <w:sz w:val="28"/>
          <w:szCs w:val="28"/>
        </w:rPr>
        <w:t>广东省佛山市三水区实验中学</w:t>
      </w:r>
      <w:r w:rsidRPr="00A03698">
        <w:rPr>
          <w:rFonts w:hint="eastAsia"/>
          <w:b/>
          <w:sz w:val="28"/>
          <w:szCs w:val="28"/>
        </w:rPr>
        <w:t xml:space="preserve">  </w:t>
      </w:r>
      <w:proofErr w:type="gramStart"/>
      <w:r w:rsidRPr="00A03698">
        <w:rPr>
          <w:rFonts w:hint="eastAsia"/>
          <w:b/>
          <w:sz w:val="28"/>
          <w:szCs w:val="28"/>
        </w:rPr>
        <w:t>夏克传</w:t>
      </w:r>
      <w:proofErr w:type="gramEnd"/>
      <w:r w:rsidRPr="00A03698">
        <w:rPr>
          <w:rFonts w:hint="eastAsia"/>
          <w:b/>
          <w:sz w:val="28"/>
          <w:szCs w:val="28"/>
        </w:rPr>
        <w:t xml:space="preserve">  </w:t>
      </w:r>
      <w:r w:rsidRPr="00A03698">
        <w:rPr>
          <w:rFonts w:hint="eastAsia"/>
          <w:b/>
          <w:sz w:val="28"/>
          <w:szCs w:val="28"/>
        </w:rPr>
        <w:t>邮编：</w:t>
      </w:r>
      <w:r w:rsidRPr="00A03698">
        <w:rPr>
          <w:rFonts w:hint="eastAsia"/>
          <w:b/>
          <w:sz w:val="28"/>
          <w:szCs w:val="28"/>
        </w:rPr>
        <w:t>528100</w:t>
      </w:r>
    </w:p>
    <w:p w:rsidR="00A03698" w:rsidRDefault="00A03698" w:rsidP="00A03698">
      <w:pPr>
        <w:spacing w:line="360" w:lineRule="auto"/>
        <w:ind w:firstLineChars="200" w:firstLine="420"/>
        <w:rPr>
          <w:rFonts w:hint="eastAsia"/>
        </w:rPr>
      </w:pPr>
      <w:r>
        <w:rPr>
          <w:rFonts w:hint="eastAsia"/>
        </w:rPr>
        <w:t>一条鞭法，原名一条鞭，又称类编法、总编法等，它是将田赋与徭役合二为一，将繁杂的赋役</w:t>
      </w:r>
      <w:proofErr w:type="gramStart"/>
      <w:r>
        <w:rPr>
          <w:rFonts w:hint="eastAsia"/>
        </w:rPr>
        <w:t>项目悉并为</w:t>
      </w:r>
      <w:proofErr w:type="gramEnd"/>
      <w:r>
        <w:rPr>
          <w:rFonts w:hint="eastAsia"/>
        </w:rPr>
        <w:t>一条，按田亩征纳的税法，是明代中后期在赋役制度方面的一项重要改革。</w:t>
      </w:r>
    </w:p>
    <w:p w:rsidR="00A03698" w:rsidRDefault="00A03698" w:rsidP="00A03698">
      <w:pPr>
        <w:spacing w:line="360" w:lineRule="auto"/>
        <w:ind w:firstLineChars="200" w:firstLine="420"/>
        <w:rPr>
          <w:rFonts w:hint="eastAsia"/>
        </w:rPr>
      </w:pPr>
      <w:r>
        <w:rPr>
          <w:rFonts w:hint="eastAsia"/>
        </w:rPr>
        <w:t>一、一条鞭法产生的背景</w:t>
      </w:r>
    </w:p>
    <w:p w:rsidR="00A03698" w:rsidRDefault="00A03698" w:rsidP="00A03698">
      <w:pPr>
        <w:spacing w:line="360" w:lineRule="auto"/>
        <w:ind w:firstLineChars="200" w:firstLine="420"/>
        <w:rPr>
          <w:rFonts w:hint="eastAsia"/>
        </w:rPr>
      </w:pPr>
      <w:r>
        <w:rPr>
          <w:rFonts w:hint="eastAsia"/>
        </w:rPr>
        <w:t>1</w:t>
      </w:r>
      <w:r>
        <w:rPr>
          <w:rFonts w:hint="eastAsia"/>
        </w:rPr>
        <w:t>、政治腐败，财政危机严重</w:t>
      </w:r>
    </w:p>
    <w:p w:rsidR="00A03698" w:rsidRDefault="00A03698" w:rsidP="00A03698">
      <w:pPr>
        <w:spacing w:line="360" w:lineRule="auto"/>
        <w:ind w:firstLineChars="200" w:firstLine="420"/>
        <w:rPr>
          <w:rFonts w:hint="eastAsia"/>
        </w:rPr>
      </w:pPr>
      <w:r>
        <w:rPr>
          <w:rFonts w:hint="eastAsia"/>
        </w:rPr>
        <w:t>明初，因元末战乱，人口逃亡，田园荒芜，户籍地籍混乱，赋税来源困难，政府编制黄册和鱼鳞册（黄册以户为主，掌握纳税户；鱼鳞</w:t>
      </w:r>
      <w:proofErr w:type="gramStart"/>
      <w:r>
        <w:rPr>
          <w:rFonts w:hint="eastAsia"/>
        </w:rPr>
        <w:t>册</w:t>
      </w:r>
      <w:proofErr w:type="gramEnd"/>
      <w:r>
        <w:rPr>
          <w:rFonts w:hint="eastAsia"/>
        </w:rPr>
        <w:t>掌握地籍情况），扩大和稳定了税源基础。但行至明中期，皇帝不理朝政，官宦专权，皇室糜费，大量修建宫殿及陵墓。军队大量募兵，国家财政每年的军饷开支急剧增加，军费数额越来越大。由于财政支出巨大，而财政收入得不到增长，国家财政亏空长期存在并不断增长。</w:t>
      </w:r>
    </w:p>
    <w:p w:rsidR="00A03698" w:rsidRDefault="00A03698" w:rsidP="00A03698">
      <w:pPr>
        <w:spacing w:line="360" w:lineRule="auto"/>
        <w:ind w:firstLineChars="200" w:firstLine="420"/>
        <w:rPr>
          <w:rFonts w:hint="eastAsia"/>
        </w:rPr>
      </w:pPr>
      <w:r>
        <w:rPr>
          <w:rFonts w:hint="eastAsia"/>
        </w:rPr>
        <w:t>2</w:t>
      </w:r>
      <w:r>
        <w:rPr>
          <w:rFonts w:hint="eastAsia"/>
        </w:rPr>
        <w:t>、土地兼并严重，人民流亡</w:t>
      </w:r>
    </w:p>
    <w:p w:rsidR="00A03698" w:rsidRDefault="00A03698" w:rsidP="00A03698">
      <w:pPr>
        <w:spacing w:line="360" w:lineRule="auto"/>
        <w:ind w:firstLineChars="200" w:firstLine="420"/>
        <w:rPr>
          <w:rFonts w:hint="eastAsia"/>
        </w:rPr>
      </w:pPr>
      <w:r>
        <w:rPr>
          <w:rFonts w:hint="eastAsia"/>
        </w:rPr>
        <w:t>明中期，皇帝、王公、宦官抢占民田，建置庄田，土地兼并活动愈演愈烈。这些宦官、权贵的田庄一方面任意压榨、格杀庄佃，一方面通过优免或隐占而逃避税收。田赋收入的减收带来了严重的财政危机。大量的自耕农</w:t>
      </w:r>
      <w:proofErr w:type="gramStart"/>
      <w:r>
        <w:rPr>
          <w:rFonts w:hint="eastAsia"/>
        </w:rPr>
        <w:t>民离开</w:t>
      </w:r>
      <w:proofErr w:type="gramEnd"/>
      <w:r>
        <w:rPr>
          <w:rFonts w:hint="eastAsia"/>
        </w:rPr>
        <w:t>了土地，无法从事正常的农业生产，农业经济出现了严重萎缩局面，不少地方出现了抛荒现象。</w:t>
      </w:r>
    </w:p>
    <w:p w:rsidR="00A03698" w:rsidRDefault="00A03698" w:rsidP="00A03698">
      <w:pPr>
        <w:spacing w:line="360" w:lineRule="auto"/>
        <w:ind w:firstLineChars="200" w:firstLine="420"/>
        <w:rPr>
          <w:rFonts w:hint="eastAsia"/>
        </w:rPr>
      </w:pPr>
      <w:r>
        <w:rPr>
          <w:rFonts w:hint="eastAsia"/>
        </w:rPr>
        <w:t>3</w:t>
      </w:r>
      <w:r>
        <w:rPr>
          <w:rFonts w:hint="eastAsia"/>
        </w:rPr>
        <w:t>、赋税、徭役和地租加重</w:t>
      </w:r>
    </w:p>
    <w:p w:rsidR="00A03698" w:rsidRDefault="00A03698" w:rsidP="00A03698">
      <w:pPr>
        <w:spacing w:line="360" w:lineRule="auto"/>
        <w:ind w:firstLineChars="200" w:firstLine="420"/>
        <w:rPr>
          <w:rFonts w:hint="eastAsia"/>
        </w:rPr>
      </w:pPr>
      <w:r>
        <w:rPr>
          <w:rFonts w:hint="eastAsia"/>
        </w:rPr>
        <w:t>黄册和</w:t>
      </w:r>
      <w:proofErr w:type="gramStart"/>
      <w:r>
        <w:rPr>
          <w:rFonts w:hint="eastAsia"/>
        </w:rPr>
        <w:t>鱼鳞册到了</w:t>
      </w:r>
      <w:proofErr w:type="gramEnd"/>
      <w:r>
        <w:rPr>
          <w:rFonts w:hint="eastAsia"/>
        </w:rPr>
        <w:t>中期，因官吏与</w:t>
      </w:r>
      <w:proofErr w:type="gramStart"/>
      <w:r>
        <w:rPr>
          <w:rFonts w:hint="eastAsia"/>
        </w:rPr>
        <w:t>豪滑奸民相互</w:t>
      </w:r>
      <w:proofErr w:type="gramEnd"/>
      <w:r>
        <w:rPr>
          <w:rFonts w:hint="eastAsia"/>
        </w:rPr>
        <w:t>勾结，久不登造赋役册籍，篡改图册，富豪奸民通过贿赂</w:t>
      </w:r>
      <w:proofErr w:type="gramStart"/>
      <w:r>
        <w:rPr>
          <w:rFonts w:hint="eastAsia"/>
        </w:rPr>
        <w:t>以避重役</w:t>
      </w:r>
      <w:proofErr w:type="gramEnd"/>
      <w:r>
        <w:rPr>
          <w:rFonts w:hint="eastAsia"/>
        </w:rPr>
        <w:t>，赋役册籍遭到破坏，赋役征收出现了混乱状况。赋役制度的破坏，使财政亏空严重，为补充亏空，</w:t>
      </w:r>
      <w:proofErr w:type="gramStart"/>
      <w:r>
        <w:rPr>
          <w:rFonts w:hint="eastAsia"/>
        </w:rPr>
        <w:t>明朝便</w:t>
      </w:r>
      <w:proofErr w:type="gramEnd"/>
      <w:r>
        <w:rPr>
          <w:rFonts w:hint="eastAsia"/>
        </w:rPr>
        <w:t>广开聚敛之门，课征杂</w:t>
      </w:r>
      <w:proofErr w:type="gramStart"/>
      <w:r>
        <w:rPr>
          <w:rFonts w:hint="eastAsia"/>
        </w:rPr>
        <w:t>敛</w:t>
      </w:r>
      <w:proofErr w:type="gramEnd"/>
      <w:r>
        <w:rPr>
          <w:rFonts w:hint="eastAsia"/>
        </w:rPr>
        <w:t>不断增加。伴随着土地兼并而出现的赋役不均，政府</w:t>
      </w:r>
      <w:proofErr w:type="gramStart"/>
      <w:r>
        <w:rPr>
          <w:rFonts w:hint="eastAsia"/>
        </w:rPr>
        <w:t>把失额田</w:t>
      </w:r>
      <w:proofErr w:type="gramEnd"/>
      <w:r>
        <w:rPr>
          <w:rFonts w:hint="eastAsia"/>
        </w:rPr>
        <w:t>的赋税摊派给农民，农民既要负担地主增收的税粮，又要分摊政府</w:t>
      </w:r>
      <w:proofErr w:type="gramStart"/>
      <w:r>
        <w:rPr>
          <w:rFonts w:hint="eastAsia"/>
        </w:rPr>
        <w:t>的失额田赋</w:t>
      </w:r>
      <w:proofErr w:type="gramEnd"/>
      <w:r>
        <w:rPr>
          <w:rFonts w:hint="eastAsia"/>
        </w:rPr>
        <w:t>，所受的剥削更加沉重了。</w:t>
      </w:r>
    </w:p>
    <w:p w:rsidR="00A03698" w:rsidRDefault="00A03698" w:rsidP="00A03698">
      <w:pPr>
        <w:spacing w:line="360" w:lineRule="auto"/>
        <w:ind w:firstLineChars="200" w:firstLine="420"/>
        <w:rPr>
          <w:rFonts w:hint="eastAsia"/>
        </w:rPr>
      </w:pPr>
      <w:r>
        <w:rPr>
          <w:rFonts w:hint="eastAsia"/>
        </w:rPr>
        <w:t>4</w:t>
      </w:r>
      <w:r>
        <w:rPr>
          <w:rFonts w:hint="eastAsia"/>
        </w:rPr>
        <w:t>、阶级矛盾日益加剧，人民起义持续不断</w:t>
      </w:r>
    </w:p>
    <w:p w:rsidR="00A03698" w:rsidRDefault="00A03698" w:rsidP="00A03698">
      <w:pPr>
        <w:spacing w:line="360" w:lineRule="auto"/>
        <w:ind w:firstLineChars="200" w:firstLine="420"/>
        <w:rPr>
          <w:rFonts w:hint="eastAsia"/>
        </w:rPr>
      </w:pPr>
      <w:r>
        <w:rPr>
          <w:rFonts w:hint="eastAsia"/>
        </w:rPr>
        <w:t>明中期，沉重的剥削和徭役，使阶级矛盾日益激化，农民起义斗争多于前。工商业者及市民与封建政府的矛盾也逐步激化，政府为满足日益庞大的费用，加重了对城市工商业的掠夺，致使都市居民和工商业者的反抗斗争也开始出现。</w:t>
      </w:r>
    </w:p>
    <w:p w:rsidR="00A03698" w:rsidRDefault="00A03698" w:rsidP="00A03698">
      <w:pPr>
        <w:spacing w:line="360" w:lineRule="auto"/>
        <w:ind w:firstLineChars="200" w:firstLine="420"/>
        <w:rPr>
          <w:rFonts w:hint="eastAsia"/>
        </w:rPr>
      </w:pPr>
      <w:r>
        <w:rPr>
          <w:rFonts w:hint="eastAsia"/>
        </w:rPr>
        <w:t>5</w:t>
      </w:r>
      <w:r>
        <w:rPr>
          <w:rFonts w:hint="eastAsia"/>
        </w:rPr>
        <w:t>、工商业的发展</w:t>
      </w:r>
    </w:p>
    <w:p w:rsidR="00A03698" w:rsidRDefault="00A03698" w:rsidP="00A03698">
      <w:pPr>
        <w:spacing w:line="360" w:lineRule="auto"/>
        <w:ind w:firstLineChars="200" w:firstLine="420"/>
        <w:rPr>
          <w:rFonts w:hint="eastAsia"/>
        </w:rPr>
      </w:pPr>
      <w:r>
        <w:rPr>
          <w:rFonts w:hint="eastAsia"/>
        </w:rPr>
        <w:t>汉唐以后人头税的废除，使得封建国家对农民的人身控制进一步松弛。明中期，商品经济日益发达和活跃，从事工商业的人越来越多，资本主义的萌芽也在这时候产生了，在一定程度上促进了货币的流通，力</w:t>
      </w:r>
      <w:proofErr w:type="gramStart"/>
      <w:r>
        <w:rPr>
          <w:rFonts w:hint="eastAsia"/>
        </w:rPr>
        <w:t>役形式</w:t>
      </w:r>
      <w:proofErr w:type="gramEnd"/>
      <w:r>
        <w:rPr>
          <w:rFonts w:hint="eastAsia"/>
        </w:rPr>
        <w:t>开始转变。</w:t>
      </w:r>
    </w:p>
    <w:p w:rsidR="00A03698" w:rsidRDefault="00A03698" w:rsidP="00A03698">
      <w:pPr>
        <w:spacing w:line="360" w:lineRule="auto"/>
        <w:ind w:firstLineChars="200" w:firstLine="420"/>
        <w:rPr>
          <w:rFonts w:hint="eastAsia"/>
        </w:rPr>
      </w:pPr>
      <w:r>
        <w:rPr>
          <w:rFonts w:hint="eastAsia"/>
        </w:rPr>
        <w:t>二、一条鞭法的主要内容</w:t>
      </w:r>
    </w:p>
    <w:p w:rsidR="00A03698" w:rsidRDefault="00A03698" w:rsidP="00A03698">
      <w:pPr>
        <w:spacing w:line="360" w:lineRule="auto"/>
        <w:rPr>
          <w:rFonts w:hint="eastAsia"/>
        </w:rPr>
      </w:pPr>
      <w:r>
        <w:rPr>
          <w:rFonts w:hint="eastAsia"/>
        </w:rPr>
        <w:t xml:space="preserve">　　</w:t>
      </w:r>
      <w:r>
        <w:rPr>
          <w:rFonts w:hint="eastAsia"/>
        </w:rPr>
        <w:t>1</w:t>
      </w:r>
      <w:r>
        <w:rPr>
          <w:rFonts w:hint="eastAsia"/>
        </w:rPr>
        <w:t>、赋役合并征缴。即将各类徭役及土贡方物等并入田赋，依据土地的大小进行征收，同时取消力役，</w:t>
      </w:r>
      <w:r>
        <w:rPr>
          <w:rFonts w:hint="eastAsia"/>
        </w:rPr>
        <w:lastRenderedPageBreak/>
        <w:t>并将部分丁役摊入田亩，将原来分开的</w:t>
      </w:r>
      <w:proofErr w:type="gramStart"/>
      <w:r>
        <w:rPr>
          <w:rFonts w:hint="eastAsia"/>
        </w:rPr>
        <w:t>秋夏二税</w:t>
      </w:r>
      <w:proofErr w:type="gramEnd"/>
      <w:r>
        <w:rPr>
          <w:rFonts w:hint="eastAsia"/>
        </w:rPr>
        <w:t xml:space="preserve">放在一起课征。一条鞭法简化了原来复杂的赋役制度，方便了税收征管。　　</w:t>
      </w:r>
    </w:p>
    <w:p w:rsidR="00A03698" w:rsidRDefault="00A03698" w:rsidP="00A03698">
      <w:pPr>
        <w:spacing w:line="360" w:lineRule="auto"/>
        <w:rPr>
          <w:rFonts w:hint="eastAsia"/>
        </w:rPr>
      </w:pPr>
      <w:r>
        <w:rPr>
          <w:rFonts w:hint="eastAsia"/>
        </w:rPr>
        <w:t xml:space="preserve">　　</w:t>
      </w:r>
      <w:r>
        <w:rPr>
          <w:rFonts w:hint="eastAsia"/>
        </w:rPr>
        <w:t>2</w:t>
      </w:r>
      <w:r>
        <w:rPr>
          <w:rFonts w:hint="eastAsia"/>
        </w:rPr>
        <w:t>、田赋</w:t>
      </w:r>
      <w:proofErr w:type="gramStart"/>
      <w:r>
        <w:rPr>
          <w:rFonts w:hint="eastAsia"/>
        </w:rPr>
        <w:t>计亩征银</w:t>
      </w:r>
      <w:proofErr w:type="gramEnd"/>
      <w:r>
        <w:rPr>
          <w:rFonts w:hint="eastAsia"/>
        </w:rPr>
        <w:t xml:space="preserve">。田赋中除米麦等少数用实物缴税之外，其余无论税粮、差役一律折合成白银来缴纳征收，从而开启了由实物税向货币税的过渡。　　</w:t>
      </w:r>
    </w:p>
    <w:p w:rsidR="00A03698" w:rsidRDefault="00A03698" w:rsidP="00A03698">
      <w:pPr>
        <w:spacing w:line="360" w:lineRule="auto"/>
        <w:rPr>
          <w:rFonts w:hint="eastAsia"/>
        </w:rPr>
      </w:pPr>
      <w:r>
        <w:rPr>
          <w:rFonts w:hint="eastAsia"/>
        </w:rPr>
        <w:t xml:space="preserve">　　</w:t>
      </w:r>
      <w:r>
        <w:rPr>
          <w:rFonts w:hint="eastAsia"/>
        </w:rPr>
        <w:t>3</w:t>
      </w:r>
      <w:r>
        <w:rPr>
          <w:rFonts w:hint="eastAsia"/>
        </w:rPr>
        <w:t>、用雇佣劳役代替力役。即官府所需的力役不再由百姓无偿负担，改为由官府从税款收入中出钱雇用，同时允许农民出钱代替力役，做到“一岁之役</w:t>
      </w:r>
      <w:r>
        <w:rPr>
          <w:rFonts w:hint="eastAsia"/>
        </w:rPr>
        <w:t>,</w:t>
      </w:r>
      <w:r>
        <w:rPr>
          <w:rFonts w:hint="eastAsia"/>
        </w:rPr>
        <w:t>官为</w:t>
      </w:r>
      <w:proofErr w:type="gramStart"/>
      <w:r>
        <w:rPr>
          <w:rFonts w:hint="eastAsia"/>
        </w:rPr>
        <w:t>佥</w:t>
      </w:r>
      <w:proofErr w:type="gramEnd"/>
      <w:r>
        <w:rPr>
          <w:rFonts w:hint="eastAsia"/>
        </w:rPr>
        <w:t xml:space="preserve">募”。　　</w:t>
      </w:r>
    </w:p>
    <w:p w:rsidR="00A03698" w:rsidRDefault="00A03698" w:rsidP="00A03698">
      <w:pPr>
        <w:spacing w:line="360" w:lineRule="auto"/>
        <w:rPr>
          <w:rFonts w:hint="eastAsia"/>
        </w:rPr>
      </w:pPr>
      <w:r>
        <w:rPr>
          <w:rFonts w:hint="eastAsia"/>
        </w:rPr>
        <w:t xml:space="preserve">　　</w:t>
      </w:r>
      <w:r>
        <w:rPr>
          <w:rFonts w:hint="eastAsia"/>
        </w:rPr>
        <w:t>4</w:t>
      </w:r>
      <w:r>
        <w:rPr>
          <w:rFonts w:hint="eastAsia"/>
        </w:rPr>
        <w:t xml:space="preserve">、将赋役收入分为中央和地方两部分。赋役由地方直接征收之后进行调配，其中一部分收入由地方上解中央，归中央所有；另一部分留存，供地方政府开支。　　</w:t>
      </w:r>
    </w:p>
    <w:p w:rsidR="00A03698" w:rsidRDefault="00A03698" w:rsidP="00A03698">
      <w:pPr>
        <w:spacing w:line="360" w:lineRule="auto"/>
        <w:rPr>
          <w:rFonts w:hint="eastAsia"/>
        </w:rPr>
      </w:pPr>
      <w:r>
        <w:rPr>
          <w:rFonts w:hint="eastAsia"/>
        </w:rPr>
        <w:t xml:space="preserve">　　</w:t>
      </w:r>
      <w:r>
        <w:rPr>
          <w:rFonts w:hint="eastAsia"/>
        </w:rPr>
        <w:t>5</w:t>
      </w:r>
      <w:r>
        <w:rPr>
          <w:rFonts w:hint="eastAsia"/>
        </w:rPr>
        <w:t>、官府承办一切纳税流程，实现官收官解。民</w:t>
      </w:r>
      <w:proofErr w:type="gramStart"/>
      <w:r>
        <w:rPr>
          <w:rFonts w:hint="eastAsia"/>
        </w:rPr>
        <w:t>收民解制度</w:t>
      </w:r>
      <w:proofErr w:type="gramEnd"/>
      <w:r>
        <w:rPr>
          <w:rFonts w:hint="eastAsia"/>
        </w:rPr>
        <w:t xml:space="preserve">下的里甲代收代征形式容易造成中间人对税银的侵蚀。一条鞭法规定所有的税银都由官府统一征缴，赋役的催征、收纳、解运等工作皆由官府承办。这样堵塞了制度漏洞，提高了税收征纳的效率。　　</w:t>
      </w:r>
    </w:p>
    <w:p w:rsidR="00A03698" w:rsidRDefault="00A03698" w:rsidP="00A03698">
      <w:pPr>
        <w:spacing w:line="360" w:lineRule="auto"/>
        <w:rPr>
          <w:rFonts w:hint="eastAsia"/>
        </w:rPr>
      </w:pPr>
      <w:r>
        <w:rPr>
          <w:rFonts w:hint="eastAsia"/>
        </w:rPr>
        <w:t xml:space="preserve">　　</w:t>
      </w:r>
      <w:r>
        <w:rPr>
          <w:rFonts w:hint="eastAsia"/>
        </w:rPr>
        <w:t>6</w:t>
      </w:r>
      <w:r>
        <w:rPr>
          <w:rFonts w:hint="eastAsia"/>
        </w:rPr>
        <w:t>、取消了复杂的计征标准，采取易于实施的规则措施。明代初期按民户的丁粮多寡将其分为“三等九则”，再据此征税。这种制度操作复杂，不易为人民所了解。一条鞭法实行“不论籍之上下，惟计田之多寡”的计征标准，取消了繁琐的规定，简化了征收标准并使之易为人民所掌握。</w:t>
      </w:r>
      <w:r>
        <w:rPr>
          <w:rFonts w:hint="eastAsia"/>
        </w:rPr>
        <w:t xml:space="preserve"> </w:t>
      </w:r>
      <w:r>
        <w:rPr>
          <w:rFonts w:hint="eastAsia"/>
        </w:rPr>
        <w:t xml:space="preserve">　</w:t>
      </w:r>
    </w:p>
    <w:p w:rsidR="00A03698" w:rsidRDefault="00A03698" w:rsidP="00A03698">
      <w:pPr>
        <w:spacing w:line="360" w:lineRule="auto"/>
        <w:ind w:firstLineChars="200" w:firstLine="420"/>
        <w:rPr>
          <w:rFonts w:hint="eastAsia"/>
        </w:rPr>
      </w:pPr>
      <w:r>
        <w:rPr>
          <w:rFonts w:hint="eastAsia"/>
        </w:rPr>
        <w:t>三、一条鞭法的实施过程</w:t>
      </w:r>
    </w:p>
    <w:p w:rsidR="00A03698" w:rsidRDefault="00A03698" w:rsidP="00A03698">
      <w:pPr>
        <w:spacing w:line="360" w:lineRule="auto"/>
        <w:ind w:firstLineChars="200" w:firstLine="420"/>
        <w:rPr>
          <w:rFonts w:hint="eastAsia"/>
        </w:rPr>
      </w:pPr>
      <w:r>
        <w:rPr>
          <w:rFonts w:hint="eastAsia"/>
        </w:rPr>
        <w:t>1</w:t>
      </w:r>
      <w:r>
        <w:rPr>
          <w:rFonts w:hint="eastAsia"/>
        </w:rPr>
        <w:t>、首次提出</w:t>
      </w:r>
    </w:p>
    <w:p w:rsidR="00A03698" w:rsidRDefault="00A03698" w:rsidP="00A03698">
      <w:pPr>
        <w:spacing w:line="360" w:lineRule="auto"/>
        <w:ind w:firstLineChars="200" w:firstLine="420"/>
        <w:rPr>
          <w:rFonts w:hint="eastAsia"/>
        </w:rPr>
      </w:pPr>
      <w:r>
        <w:rPr>
          <w:rFonts w:hint="eastAsia"/>
        </w:rPr>
        <w:t>嘉靖九年（</w:t>
      </w:r>
      <w:r>
        <w:rPr>
          <w:rFonts w:hint="eastAsia"/>
        </w:rPr>
        <w:t>1530</w:t>
      </w:r>
      <w:r>
        <w:rPr>
          <w:rFonts w:hint="eastAsia"/>
        </w:rPr>
        <w:t>），户部尚书梁材根据桂萼关于“编审徭役”的奏疏，提出革除赋役弊病的方案：“合将十甲丁粮总于一里，各里丁粮总于一州一县，各州县丁粮总于一府，各府丁粮总于</w:t>
      </w:r>
      <w:proofErr w:type="gramStart"/>
      <w:r>
        <w:rPr>
          <w:rFonts w:hint="eastAsia"/>
        </w:rPr>
        <w:t>一</w:t>
      </w:r>
      <w:proofErr w:type="gramEnd"/>
      <w:r>
        <w:rPr>
          <w:rFonts w:hint="eastAsia"/>
        </w:rPr>
        <w:t>布政司。而布政司通将一省丁粮均派一省徭役，内量除优免之数，每粮一石编银若干，每丁审银若干，斟酌繁简，通融科派，造定册籍”。嘉靖十年（</w:t>
      </w:r>
      <w:r>
        <w:rPr>
          <w:rFonts w:hint="eastAsia"/>
        </w:rPr>
        <w:t>1531</w:t>
      </w:r>
      <w:r>
        <w:rPr>
          <w:rFonts w:hint="eastAsia"/>
        </w:rPr>
        <w:t>），御史傅汉臣把这种“通计一省丁粮，均派一省徭役”的方法称为“一条编法”，也即后来的“一条鞭法”。</w:t>
      </w:r>
    </w:p>
    <w:p w:rsidR="00A03698" w:rsidRDefault="00A03698" w:rsidP="00A03698">
      <w:pPr>
        <w:spacing w:line="360" w:lineRule="auto"/>
        <w:ind w:firstLineChars="200" w:firstLine="420"/>
        <w:rPr>
          <w:rFonts w:hint="eastAsia"/>
        </w:rPr>
      </w:pPr>
      <w:r>
        <w:rPr>
          <w:rFonts w:hint="eastAsia"/>
        </w:rPr>
        <w:t>2</w:t>
      </w:r>
      <w:r>
        <w:rPr>
          <w:rFonts w:hint="eastAsia"/>
        </w:rPr>
        <w:t>、开始试行</w:t>
      </w:r>
    </w:p>
    <w:p w:rsidR="00A03698" w:rsidRDefault="00A03698" w:rsidP="00A03698">
      <w:pPr>
        <w:spacing w:line="360" w:lineRule="auto"/>
        <w:ind w:firstLineChars="200" w:firstLine="420"/>
        <w:rPr>
          <w:rFonts w:hint="eastAsia"/>
        </w:rPr>
      </w:pPr>
      <w:r>
        <w:rPr>
          <w:rFonts w:hint="eastAsia"/>
        </w:rPr>
        <w:t>实行较早的首推赋役繁重的南直隶（</w:t>
      </w:r>
      <w:proofErr w:type="gramStart"/>
      <w:r>
        <w:rPr>
          <w:rFonts w:hint="eastAsia"/>
        </w:rPr>
        <w:t>约今江苏</w:t>
      </w:r>
      <w:proofErr w:type="gramEnd"/>
      <w:r>
        <w:rPr>
          <w:rFonts w:hint="eastAsia"/>
        </w:rPr>
        <w:t>、安徽）和浙江省，其次为江西、福建、广东和广西，但这时也只限于某些府、州、县，并未普遍实行。由于赋役改革触及官绅地主的经济利益，阻力较大，在开始时期进展较慢，由嘉靖四十年至穆宗隆庆（</w:t>
      </w:r>
      <w:r>
        <w:rPr>
          <w:rFonts w:hint="eastAsia"/>
        </w:rPr>
        <w:t>1567</w:t>
      </w:r>
      <w:r>
        <w:rPr>
          <w:rFonts w:hint="eastAsia"/>
        </w:rPr>
        <w:t>～</w:t>
      </w:r>
      <w:r>
        <w:rPr>
          <w:rFonts w:hint="eastAsia"/>
        </w:rPr>
        <w:t>1572</w:t>
      </w:r>
      <w:r>
        <w:rPr>
          <w:rFonts w:hint="eastAsia"/>
        </w:rPr>
        <w:t>）的十多年间始逐渐推广。</w:t>
      </w:r>
      <w:r>
        <w:rPr>
          <w:rFonts w:hint="eastAsia"/>
        </w:rPr>
        <w:t xml:space="preserve"> </w:t>
      </w:r>
    </w:p>
    <w:p w:rsidR="00A03698" w:rsidRDefault="00A03698" w:rsidP="00A03698">
      <w:pPr>
        <w:spacing w:line="360" w:lineRule="auto"/>
        <w:ind w:firstLineChars="200" w:firstLine="420"/>
        <w:rPr>
          <w:rFonts w:hint="eastAsia"/>
        </w:rPr>
      </w:pPr>
      <w:r>
        <w:rPr>
          <w:rFonts w:hint="eastAsia"/>
        </w:rPr>
        <w:t>3</w:t>
      </w:r>
      <w:r>
        <w:rPr>
          <w:rFonts w:hint="eastAsia"/>
        </w:rPr>
        <w:t>、推行全国</w:t>
      </w:r>
    </w:p>
    <w:p w:rsidR="00A03698" w:rsidRDefault="00A03698" w:rsidP="00A03698">
      <w:pPr>
        <w:spacing w:line="360" w:lineRule="auto"/>
        <w:ind w:firstLineChars="200" w:firstLine="420"/>
        <w:rPr>
          <w:rFonts w:hint="eastAsia"/>
        </w:rPr>
      </w:pPr>
      <w:r>
        <w:rPr>
          <w:rFonts w:hint="eastAsia"/>
        </w:rPr>
        <w:t>张居正在万历六年（</w:t>
      </w:r>
      <w:r>
        <w:rPr>
          <w:rFonts w:hint="eastAsia"/>
        </w:rPr>
        <w:t>1578</w:t>
      </w:r>
      <w:r>
        <w:rPr>
          <w:rFonts w:hint="eastAsia"/>
        </w:rPr>
        <w:t>）下令清丈全国土地，</w:t>
      </w:r>
      <w:proofErr w:type="gramStart"/>
      <w:r>
        <w:rPr>
          <w:rFonts w:hint="eastAsia"/>
        </w:rPr>
        <w:t>清查溢额脱漏</w:t>
      </w:r>
      <w:proofErr w:type="gramEnd"/>
      <w:r>
        <w:rPr>
          <w:rFonts w:hint="eastAsia"/>
        </w:rPr>
        <w:t>，并限三年完成。结果国家掌握的田亩数达</w:t>
      </w:r>
      <w:proofErr w:type="gramStart"/>
      <w:r>
        <w:rPr>
          <w:rFonts w:hint="eastAsia"/>
        </w:rPr>
        <w:t>七百一万三千九百七十六</w:t>
      </w:r>
      <w:proofErr w:type="gramEnd"/>
      <w:r>
        <w:rPr>
          <w:rFonts w:hint="eastAsia"/>
        </w:rPr>
        <w:t>顷，比弘治时征税</w:t>
      </w:r>
      <w:proofErr w:type="gramStart"/>
      <w:r>
        <w:rPr>
          <w:rFonts w:hint="eastAsia"/>
        </w:rPr>
        <w:t>田额增</w:t>
      </w:r>
      <w:proofErr w:type="gramEnd"/>
      <w:r>
        <w:rPr>
          <w:rFonts w:hint="eastAsia"/>
        </w:rPr>
        <w:t>三百万顷。在这个基础上，于万历九年（</w:t>
      </w:r>
      <w:r>
        <w:rPr>
          <w:rFonts w:hint="eastAsia"/>
        </w:rPr>
        <w:t>1581</w:t>
      </w:r>
      <w:r>
        <w:rPr>
          <w:rFonts w:hint="eastAsia"/>
        </w:rPr>
        <w:t>）采用一条鞭法，作为全国通行的制度。</w:t>
      </w:r>
      <w:r>
        <w:rPr>
          <w:rFonts w:hint="eastAsia"/>
        </w:rPr>
        <w:t xml:space="preserve"> </w:t>
      </w:r>
    </w:p>
    <w:p w:rsidR="00A03698" w:rsidRDefault="00A03698" w:rsidP="00A03698">
      <w:pPr>
        <w:spacing w:line="360" w:lineRule="auto"/>
        <w:ind w:firstLineChars="200" w:firstLine="420"/>
        <w:rPr>
          <w:rFonts w:hint="eastAsia"/>
        </w:rPr>
      </w:pPr>
      <w:r>
        <w:rPr>
          <w:rFonts w:hint="eastAsia"/>
        </w:rPr>
        <w:t>4</w:t>
      </w:r>
      <w:r>
        <w:rPr>
          <w:rFonts w:hint="eastAsia"/>
        </w:rPr>
        <w:t>、</w:t>
      </w:r>
      <w:proofErr w:type="gramStart"/>
      <w:r>
        <w:rPr>
          <w:rFonts w:hint="eastAsia"/>
        </w:rPr>
        <w:t>鞭外加派</w:t>
      </w:r>
      <w:proofErr w:type="gramEnd"/>
    </w:p>
    <w:p w:rsidR="00A03698" w:rsidRDefault="00A03698" w:rsidP="00A03698">
      <w:pPr>
        <w:spacing w:line="360" w:lineRule="auto"/>
        <w:ind w:firstLineChars="200" w:firstLine="420"/>
        <w:rPr>
          <w:rFonts w:hint="eastAsia"/>
        </w:rPr>
      </w:pPr>
      <w:r>
        <w:rPr>
          <w:rFonts w:hint="eastAsia"/>
        </w:rPr>
        <w:t>一条鞭法推行全国不久，万历十年（</w:t>
      </w:r>
      <w:r>
        <w:rPr>
          <w:rFonts w:hint="eastAsia"/>
        </w:rPr>
        <w:t>1582</w:t>
      </w:r>
      <w:r>
        <w:rPr>
          <w:rFonts w:hint="eastAsia"/>
        </w:rPr>
        <w:t>年）张居正病死后，一条鞭法失去了最有力的支持者。更兼</w:t>
      </w:r>
      <w:r>
        <w:rPr>
          <w:rFonts w:hint="eastAsia"/>
        </w:rPr>
        <w:lastRenderedPageBreak/>
        <w:t>之后官场腐败更加严重，诸弊丛生。最严重的便是明朝末年的“三饷”加派。上行下效，“三饷”之外，鸭饷、牛饷、禾虫等饷也堂而皇之的出现。至此，一条鞭法破坏殆尽。</w:t>
      </w:r>
      <w:r>
        <w:rPr>
          <w:rFonts w:hint="eastAsia"/>
        </w:rPr>
        <w:t xml:space="preserve"> </w:t>
      </w:r>
    </w:p>
    <w:p w:rsidR="00A03698" w:rsidRDefault="00A03698" w:rsidP="00A03698">
      <w:pPr>
        <w:spacing w:line="360" w:lineRule="auto"/>
        <w:ind w:firstLineChars="200" w:firstLine="420"/>
        <w:rPr>
          <w:rFonts w:hint="eastAsia"/>
        </w:rPr>
      </w:pPr>
      <w:r>
        <w:rPr>
          <w:rFonts w:hint="eastAsia"/>
        </w:rPr>
        <w:t>四、一条鞭法的历史意义</w:t>
      </w:r>
    </w:p>
    <w:p w:rsidR="00A03698" w:rsidRDefault="00A03698" w:rsidP="00A03698">
      <w:pPr>
        <w:spacing w:line="360" w:lineRule="auto"/>
        <w:ind w:firstLineChars="200" w:firstLine="420"/>
        <w:rPr>
          <w:rFonts w:hint="eastAsia"/>
        </w:rPr>
      </w:pPr>
      <w:r>
        <w:rPr>
          <w:rFonts w:hint="eastAsia"/>
        </w:rPr>
        <w:t>“一条鞭法”的推行主观上是为了维持明王朝的封建统治，客观上却起到了促进生产的作用，它改变了当时繁琐低效的税收征纳机制，降低了税收征纳成本，促进了当时社会经济的发展。</w:t>
      </w:r>
    </w:p>
    <w:p w:rsidR="00A03698" w:rsidRDefault="00A03698" w:rsidP="00A03698">
      <w:pPr>
        <w:spacing w:line="360" w:lineRule="auto"/>
        <w:ind w:firstLineChars="200" w:firstLine="420"/>
        <w:rPr>
          <w:rFonts w:hint="eastAsia"/>
        </w:rPr>
      </w:pPr>
      <w:r>
        <w:rPr>
          <w:rFonts w:hint="eastAsia"/>
        </w:rPr>
        <w:t>1</w:t>
      </w:r>
      <w:r>
        <w:rPr>
          <w:rFonts w:hint="eastAsia"/>
        </w:rPr>
        <w:t>、简化税制，方便征管。在改革之前，明朝赋役复杂而繁琐，这为地方官吏中饱私囊创造了条件。一条鞭法将赋与役合并为一，简化了税制，这标志着中国沿袭了两千多年的赋役平行制向近代租税制转化，徭役制度日渐衰弱、渐归消失。</w:t>
      </w:r>
    </w:p>
    <w:p w:rsidR="00A03698" w:rsidRDefault="00A03698" w:rsidP="00A03698">
      <w:pPr>
        <w:spacing w:line="360" w:lineRule="auto"/>
        <w:ind w:firstLineChars="200" w:firstLine="420"/>
        <w:rPr>
          <w:rFonts w:hint="eastAsia"/>
        </w:rPr>
      </w:pPr>
      <w:r>
        <w:rPr>
          <w:rFonts w:hint="eastAsia"/>
        </w:rPr>
        <w:t>2</w:t>
      </w:r>
      <w:r>
        <w:rPr>
          <w:rFonts w:hint="eastAsia"/>
        </w:rPr>
        <w:t>、折银征收，以货币代实物。一条鞭法规定除少数赋役之外，其他各种赋役均应折银征收。这一规定使得银的流通有了法律的依据，</w:t>
      </w:r>
      <w:proofErr w:type="gramStart"/>
      <w:r>
        <w:rPr>
          <w:rFonts w:hint="eastAsia"/>
        </w:rPr>
        <w:t>计亩征银</w:t>
      </w:r>
      <w:proofErr w:type="gramEnd"/>
      <w:r>
        <w:rPr>
          <w:rFonts w:hint="eastAsia"/>
        </w:rPr>
        <w:t>、以银纳税，不仅有效地避免了实物缴纳中质量参差不齐等问题，而且货币的存放、管理和使用也比较便利，降低了税收的征纳成本，同时促进了实物税向货币税的转化，促进了货币流通和农产品商品化的发展。</w:t>
      </w:r>
    </w:p>
    <w:p w:rsidR="00A03698" w:rsidRDefault="00A03698" w:rsidP="00A03698">
      <w:pPr>
        <w:spacing w:line="360" w:lineRule="auto"/>
        <w:ind w:firstLineChars="200" w:firstLine="420"/>
        <w:rPr>
          <w:rFonts w:hint="eastAsia"/>
        </w:rPr>
      </w:pPr>
      <w:r>
        <w:rPr>
          <w:rFonts w:hint="eastAsia"/>
        </w:rPr>
        <w:t>3</w:t>
      </w:r>
      <w:r>
        <w:rPr>
          <w:rFonts w:hint="eastAsia"/>
        </w:rPr>
        <w:t>、抑制兼并，促进公平。明中叶的土地兼并令赋役产生不均，加重了贫苦农民的赋役负担。张居正在重新丈量土地后，以土地的多少作为计税依据，通过</w:t>
      </w:r>
      <w:proofErr w:type="gramStart"/>
      <w:r>
        <w:rPr>
          <w:rFonts w:hint="eastAsia"/>
        </w:rPr>
        <w:t>计亩征银</w:t>
      </w:r>
      <w:proofErr w:type="gramEnd"/>
      <w:r>
        <w:rPr>
          <w:rFonts w:hint="eastAsia"/>
        </w:rPr>
        <w:t>的方式来确定每个人的赋役水平，从而在法律层面对纳税户的赋税负担加以了界定和限制，在一定程度抑制了土地兼并，改善了贫苦农民的生活状况。</w:t>
      </w:r>
    </w:p>
    <w:p w:rsidR="00A03698" w:rsidRDefault="00A03698" w:rsidP="00A03698">
      <w:pPr>
        <w:spacing w:line="360" w:lineRule="auto"/>
        <w:ind w:firstLineChars="200" w:firstLine="420"/>
        <w:rPr>
          <w:rFonts w:hint="eastAsia"/>
        </w:rPr>
      </w:pPr>
      <w:r>
        <w:rPr>
          <w:rFonts w:hint="eastAsia"/>
        </w:rPr>
        <w:t>4</w:t>
      </w:r>
      <w:r>
        <w:rPr>
          <w:rFonts w:hint="eastAsia"/>
        </w:rPr>
        <w:t>、雇佣劳役，解放生产力。改革用雇佣制度来取代了以往强征力役的做法，以银代役，对人税转向对物税。这一转变，缓解了封建政府通过徭役制度强加给农民的人身依附关系，减轻了广大农民的徭役负担，使得农民</w:t>
      </w:r>
      <w:proofErr w:type="gramStart"/>
      <w:r>
        <w:rPr>
          <w:rFonts w:hint="eastAsia"/>
        </w:rPr>
        <w:t>不必被</w:t>
      </w:r>
      <w:proofErr w:type="gramEnd"/>
      <w:r>
        <w:rPr>
          <w:rFonts w:hint="eastAsia"/>
        </w:rPr>
        <w:t>强迫参加劳役，大量的农村劳动力得到解放，有利于农业的发展，也为城市工商业的发展提供了丰富的人力资源。</w:t>
      </w:r>
    </w:p>
    <w:p w:rsidR="00A03698" w:rsidRDefault="00A03698" w:rsidP="00A03698">
      <w:pPr>
        <w:spacing w:line="360" w:lineRule="auto"/>
        <w:rPr>
          <w:rFonts w:hint="eastAsia"/>
        </w:rPr>
      </w:pPr>
      <w:r>
        <w:rPr>
          <w:rFonts w:hint="eastAsia"/>
        </w:rPr>
        <w:t xml:space="preserve">    </w:t>
      </w:r>
      <w:r>
        <w:rPr>
          <w:rFonts w:hint="eastAsia"/>
        </w:rPr>
        <w:t>五、一条鞭法的局限性</w:t>
      </w:r>
    </w:p>
    <w:p w:rsidR="00A03698" w:rsidRDefault="00A03698" w:rsidP="00A03698">
      <w:pPr>
        <w:spacing w:line="360" w:lineRule="auto"/>
        <w:rPr>
          <w:rFonts w:hint="eastAsia"/>
        </w:rPr>
      </w:pPr>
      <w:r>
        <w:rPr>
          <w:rFonts w:hint="eastAsia"/>
        </w:rPr>
        <w:t xml:space="preserve">　　</w:t>
      </w:r>
      <w:r>
        <w:rPr>
          <w:rFonts w:hint="eastAsia"/>
        </w:rPr>
        <w:t>1</w:t>
      </w:r>
      <w:r>
        <w:rPr>
          <w:rFonts w:hint="eastAsia"/>
        </w:rPr>
        <w:t>、一条鞭法不可能触动封建社会的生产关系。一条鞭法是赋税制度层面的改革</w:t>
      </w:r>
      <w:r>
        <w:rPr>
          <w:rFonts w:hint="eastAsia"/>
        </w:rPr>
        <w:t>,</w:t>
      </w:r>
      <w:r>
        <w:rPr>
          <w:rFonts w:hint="eastAsia"/>
        </w:rPr>
        <w:t>这种局部的改革不可能触动封建社会的经济基础和上层建筑</w:t>
      </w:r>
      <w:r>
        <w:rPr>
          <w:rFonts w:hint="eastAsia"/>
        </w:rPr>
        <w:t>,</w:t>
      </w:r>
      <w:r>
        <w:rPr>
          <w:rFonts w:hint="eastAsia"/>
        </w:rPr>
        <w:t>更不可能触动封建社会的生产关系。可以说</w:t>
      </w:r>
      <w:r>
        <w:rPr>
          <w:rFonts w:hint="eastAsia"/>
        </w:rPr>
        <w:t>,</w:t>
      </w:r>
      <w:r>
        <w:rPr>
          <w:rFonts w:hint="eastAsia"/>
        </w:rPr>
        <w:t>封建社会的制度环境决定了一条鞭法不可能突破自身的局限。</w:t>
      </w:r>
    </w:p>
    <w:p w:rsidR="00A03698" w:rsidRDefault="00A03698" w:rsidP="00A03698">
      <w:pPr>
        <w:spacing w:line="360" w:lineRule="auto"/>
        <w:rPr>
          <w:rFonts w:hint="eastAsia"/>
        </w:rPr>
      </w:pPr>
      <w:r>
        <w:rPr>
          <w:rFonts w:hint="eastAsia"/>
        </w:rPr>
        <w:t xml:space="preserve">　　</w:t>
      </w:r>
      <w:r>
        <w:rPr>
          <w:rFonts w:hint="eastAsia"/>
        </w:rPr>
        <w:t>2</w:t>
      </w:r>
      <w:r>
        <w:rPr>
          <w:rFonts w:hint="eastAsia"/>
        </w:rPr>
        <w:t>、一条鞭法自身存在着弊端。一条鞭法将各种赋役随田赋合并征收的方法固然简便</w:t>
      </w:r>
      <w:r>
        <w:rPr>
          <w:rFonts w:hint="eastAsia"/>
        </w:rPr>
        <w:t>,</w:t>
      </w:r>
      <w:r>
        <w:rPr>
          <w:rFonts w:hint="eastAsia"/>
        </w:rPr>
        <w:t>但由于没有明确规定赋役总额</w:t>
      </w:r>
      <w:r>
        <w:rPr>
          <w:rFonts w:hint="eastAsia"/>
        </w:rPr>
        <w:t>,</w:t>
      </w:r>
      <w:r>
        <w:rPr>
          <w:rFonts w:hint="eastAsia"/>
        </w:rPr>
        <w:t>农民的赋役负担很不稳定。计</w:t>
      </w:r>
      <w:proofErr w:type="gramStart"/>
      <w:r>
        <w:rPr>
          <w:rFonts w:hint="eastAsia"/>
        </w:rPr>
        <w:t>亩征银虽然</w:t>
      </w:r>
      <w:proofErr w:type="gramEnd"/>
      <w:r>
        <w:rPr>
          <w:rFonts w:hint="eastAsia"/>
        </w:rPr>
        <w:t>适应了商品经济发展的需求并体现了按能负担的原则</w:t>
      </w:r>
      <w:r>
        <w:rPr>
          <w:rFonts w:hint="eastAsia"/>
        </w:rPr>
        <w:t>,</w:t>
      </w:r>
      <w:r>
        <w:rPr>
          <w:rFonts w:hint="eastAsia"/>
        </w:rPr>
        <w:t>但纳税农民在实物与货币兑换的过程中由于钱和粮米比价的经常变动而倍受商人盘剥。</w:t>
      </w:r>
      <w:proofErr w:type="gramStart"/>
      <w:r>
        <w:rPr>
          <w:rFonts w:hint="eastAsia"/>
        </w:rPr>
        <w:t>量地计丁实际上</w:t>
      </w:r>
      <w:proofErr w:type="gramEnd"/>
      <w:r>
        <w:rPr>
          <w:rFonts w:hint="eastAsia"/>
        </w:rPr>
        <w:t>没有彻底废除丁银</w:t>
      </w:r>
      <w:r>
        <w:rPr>
          <w:rFonts w:hint="eastAsia"/>
        </w:rPr>
        <w:t>,</w:t>
      </w:r>
      <w:r>
        <w:rPr>
          <w:rFonts w:hint="eastAsia"/>
        </w:rPr>
        <w:t>且仅是部分实现了“摊丁入地”。此外</w:t>
      </w:r>
      <w:r>
        <w:rPr>
          <w:rFonts w:hint="eastAsia"/>
        </w:rPr>
        <w:t>,</w:t>
      </w:r>
      <w:r>
        <w:rPr>
          <w:rFonts w:hint="eastAsia"/>
        </w:rPr>
        <w:t>由于豪强地主的阻挠和封建统治者的不断加派赋税</w:t>
      </w:r>
      <w:r>
        <w:rPr>
          <w:rFonts w:hint="eastAsia"/>
        </w:rPr>
        <w:t>,</w:t>
      </w:r>
      <w:r>
        <w:rPr>
          <w:rFonts w:hint="eastAsia"/>
        </w:rPr>
        <w:t>一条鞭法在全国范围内实际上执行得并不彻底。</w:t>
      </w:r>
    </w:p>
    <w:p w:rsidR="00A03698" w:rsidRDefault="00A03698" w:rsidP="00A03698">
      <w:pPr>
        <w:spacing w:line="360" w:lineRule="auto"/>
        <w:rPr>
          <w:rFonts w:hint="eastAsia"/>
        </w:rPr>
      </w:pPr>
      <w:r>
        <w:rPr>
          <w:rFonts w:hint="eastAsia"/>
        </w:rPr>
        <w:t xml:space="preserve">　　一条鞭法在中国赋税制度的发展上意义重大</w:t>
      </w:r>
      <w:r>
        <w:rPr>
          <w:rFonts w:hint="eastAsia"/>
        </w:rPr>
        <w:t>,</w:t>
      </w:r>
      <w:r>
        <w:rPr>
          <w:rFonts w:hint="eastAsia"/>
        </w:rPr>
        <w:t>它上承唐代的两税法</w:t>
      </w:r>
      <w:r>
        <w:rPr>
          <w:rFonts w:hint="eastAsia"/>
        </w:rPr>
        <w:t>,</w:t>
      </w:r>
      <w:r>
        <w:rPr>
          <w:rFonts w:hint="eastAsia"/>
        </w:rPr>
        <w:t>下启清代的摊丁入亩</w:t>
      </w:r>
      <w:r>
        <w:rPr>
          <w:rFonts w:hint="eastAsia"/>
        </w:rPr>
        <w:t>,</w:t>
      </w:r>
      <w:r>
        <w:rPr>
          <w:rFonts w:hint="eastAsia"/>
        </w:rPr>
        <w:t>是中国</w:t>
      </w:r>
      <w:proofErr w:type="gramStart"/>
      <w:r>
        <w:rPr>
          <w:rFonts w:hint="eastAsia"/>
        </w:rPr>
        <w:t>财税史</w:t>
      </w:r>
      <w:proofErr w:type="gramEnd"/>
      <w:r>
        <w:rPr>
          <w:rFonts w:hint="eastAsia"/>
        </w:rPr>
        <w:t>上的一次重要改革。虽然由于历史的局限和自身的不足</w:t>
      </w:r>
      <w:r>
        <w:rPr>
          <w:rFonts w:hint="eastAsia"/>
        </w:rPr>
        <w:t>,</w:t>
      </w:r>
      <w:r>
        <w:rPr>
          <w:rFonts w:hint="eastAsia"/>
        </w:rPr>
        <w:t>一条鞭法并未完</w:t>
      </w:r>
      <w:proofErr w:type="gramStart"/>
      <w:r>
        <w:rPr>
          <w:rFonts w:hint="eastAsia"/>
        </w:rPr>
        <w:t>全得以</w:t>
      </w:r>
      <w:proofErr w:type="gramEnd"/>
      <w:r>
        <w:rPr>
          <w:rFonts w:hint="eastAsia"/>
        </w:rPr>
        <w:t>实施</w:t>
      </w:r>
      <w:r>
        <w:rPr>
          <w:rFonts w:hint="eastAsia"/>
        </w:rPr>
        <w:t>,</w:t>
      </w:r>
      <w:r>
        <w:rPr>
          <w:rFonts w:hint="eastAsia"/>
        </w:rPr>
        <w:t>但是它改变了历代赋</w:t>
      </w:r>
      <w:r>
        <w:rPr>
          <w:rFonts w:hint="eastAsia"/>
        </w:rPr>
        <w:lastRenderedPageBreak/>
        <w:t>与役平行征收的形式</w:t>
      </w:r>
      <w:r>
        <w:rPr>
          <w:rFonts w:hint="eastAsia"/>
        </w:rPr>
        <w:t>,</w:t>
      </w:r>
      <w:r>
        <w:rPr>
          <w:rFonts w:hint="eastAsia"/>
        </w:rPr>
        <w:t>统一了役法</w:t>
      </w:r>
      <w:r>
        <w:rPr>
          <w:rFonts w:hint="eastAsia"/>
        </w:rPr>
        <w:t>,</w:t>
      </w:r>
      <w:r>
        <w:rPr>
          <w:rFonts w:hint="eastAsia"/>
        </w:rPr>
        <w:t>实现了赋役制度由繁到简、征纳以实物为主向以货币为主的转变</w:t>
      </w:r>
      <w:r>
        <w:rPr>
          <w:rFonts w:hint="eastAsia"/>
        </w:rPr>
        <w:t>,</w:t>
      </w:r>
      <w:r>
        <w:rPr>
          <w:rFonts w:hint="eastAsia"/>
        </w:rPr>
        <w:t>在中国历史上影响深远、意义重大。</w:t>
      </w:r>
    </w:p>
    <w:p w:rsidR="00EC5D34" w:rsidRPr="00A03698" w:rsidRDefault="00EC5D34" w:rsidP="00A03698">
      <w:pPr>
        <w:spacing w:line="360" w:lineRule="auto"/>
      </w:pPr>
    </w:p>
    <w:sectPr w:rsidR="00EC5D34" w:rsidRPr="00A03698" w:rsidSect="00A03698">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5D34"/>
    <w:rsid w:val="00A03698"/>
    <w:rsid w:val="00E76CAD"/>
    <w:rsid w:val="00E9222E"/>
    <w:rsid w:val="00EC5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C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C5D34"/>
    <w:rPr>
      <w:sz w:val="18"/>
      <w:szCs w:val="18"/>
    </w:rPr>
  </w:style>
  <w:style w:type="character" w:customStyle="1" w:styleId="Char">
    <w:name w:val="批注框文本 Char"/>
    <w:basedOn w:val="a0"/>
    <w:link w:val="a3"/>
    <w:uiPriority w:val="99"/>
    <w:semiHidden/>
    <w:rsid w:val="00EC5D3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1632</Words>
  <Characters>1633</Characters>
  <DocSecurity>0</DocSecurity>
  <Lines>48</Lines>
  <Paragraphs>39</Paragraphs>
  <ScaleCrop>false</ScaleCrop>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2022-04-23T13:11:00Z</dcterms:created>
  <dcterms:modified xsi:type="dcterms:W3CDTF">2022-04-23T13:11:00Z</dcterms:modified>
</cp:coreProperties>
</file>