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F42" w:rsidRPr="0038283D" w:rsidRDefault="004D0F42" w:rsidP="00CA3ADC">
      <w:pPr>
        <w:jc w:val="center"/>
        <w:rPr>
          <w:rFonts w:hint="eastAsia"/>
          <w:b/>
          <w:color w:val="000000" w:themeColor="text1"/>
          <w:sz w:val="32"/>
          <w:szCs w:val="22"/>
        </w:rPr>
      </w:pPr>
      <w:bookmarkStart w:id="0" w:name="_GoBack"/>
      <w:r w:rsidRPr="0038283D">
        <w:rPr>
          <w:rFonts w:hint="eastAsia"/>
          <w:b/>
          <w:color w:val="000000" w:themeColor="text1"/>
          <w:sz w:val="32"/>
          <w:szCs w:val="22"/>
        </w:rPr>
        <w:t>考点</w:t>
      </w:r>
      <w:r w:rsidRPr="0038283D">
        <w:rPr>
          <w:rFonts w:hint="eastAsia"/>
          <w:b/>
          <w:color w:val="000000" w:themeColor="text1"/>
          <w:sz w:val="32"/>
          <w:szCs w:val="22"/>
        </w:rPr>
        <w:t>19</w:t>
      </w:r>
      <w:r w:rsidRPr="0038283D">
        <w:rPr>
          <w:rFonts w:hint="eastAsia"/>
          <w:b/>
          <w:color w:val="000000" w:themeColor="text1"/>
          <w:sz w:val="32"/>
          <w:szCs w:val="22"/>
        </w:rPr>
        <w:t xml:space="preserve">　中古时期的世界</w:t>
      </w:r>
    </w:p>
    <w:bookmarkEnd w:id="0"/>
    <w:p w:rsidR="00CA3ADC" w:rsidRPr="00CA3ADC" w:rsidRDefault="00CA3ADC" w:rsidP="00CA3ADC">
      <w:pPr>
        <w:jc w:val="center"/>
        <w:rPr>
          <w:b/>
          <w:color w:val="0000CC"/>
          <w:sz w:val="28"/>
          <w:szCs w:val="22"/>
        </w:rPr>
      </w:pPr>
      <w:r w:rsidRPr="00CA3ADC">
        <w:rPr>
          <w:rFonts w:hint="eastAsia"/>
          <w:b/>
          <w:color w:val="0000CC"/>
          <w:sz w:val="28"/>
          <w:szCs w:val="22"/>
        </w:rPr>
        <w:t>（两年真题</w:t>
      </w:r>
      <w:r w:rsidRPr="00CA3ADC">
        <w:rPr>
          <w:rFonts w:hint="eastAsia"/>
          <w:b/>
          <w:color w:val="0000CC"/>
          <w:sz w:val="28"/>
          <w:szCs w:val="22"/>
        </w:rPr>
        <w:t>+</w:t>
      </w:r>
      <w:r w:rsidRPr="00CA3ADC">
        <w:rPr>
          <w:rFonts w:hint="eastAsia"/>
          <w:b/>
          <w:color w:val="0000CC"/>
          <w:sz w:val="28"/>
          <w:szCs w:val="22"/>
        </w:rPr>
        <w:t>一年模拟）</w:t>
      </w:r>
    </w:p>
    <w:p w:rsidR="00CA3ADC" w:rsidRPr="00CA3ADC" w:rsidRDefault="00CA3ADC" w:rsidP="00CA3ADC">
      <w:pPr>
        <w:rPr>
          <w:b/>
          <w:szCs w:val="22"/>
        </w:rPr>
      </w:pPr>
      <w:r w:rsidRPr="00CA3ADC">
        <w:rPr>
          <w:rFonts w:hint="eastAsia"/>
          <w:b/>
          <w:szCs w:val="22"/>
        </w:rPr>
        <w:t>一、单选题（</w:t>
      </w:r>
      <w:r w:rsidRPr="00CA3ADC">
        <w:rPr>
          <w:rFonts w:hint="eastAsia"/>
          <w:b/>
          <w:szCs w:val="22"/>
        </w:rPr>
        <w:t>30</w:t>
      </w:r>
      <w:r w:rsidRPr="00CA3ADC">
        <w:rPr>
          <w:rFonts w:hint="eastAsia"/>
          <w:b/>
          <w:szCs w:val="22"/>
        </w:rPr>
        <w:t>小题）</w:t>
      </w:r>
    </w:p>
    <w:p w:rsidR="00CA3ADC" w:rsidRDefault="00CA3ADC" w:rsidP="00CA3ADC">
      <w:pPr>
        <w:tabs>
          <w:tab w:val="left" w:pos="1290"/>
          <w:tab w:val="center" w:pos="4153"/>
          <w:tab w:val="left" w:pos="4680"/>
        </w:tabs>
        <w:spacing w:line="360" w:lineRule="auto"/>
        <w:jc w:val="center"/>
        <w:rPr>
          <w:b/>
          <w:bCs/>
          <w:sz w:val="28"/>
          <w:szCs w:val="28"/>
        </w:rPr>
      </w:pPr>
      <w:r>
        <w:rPr>
          <w:b/>
          <w:bCs/>
          <w:sz w:val="28"/>
          <w:szCs w:val="28"/>
        </w:rPr>
        <w:t>2021</w:t>
      </w:r>
      <w:r>
        <w:rPr>
          <w:rFonts w:hint="eastAsia"/>
          <w:b/>
          <w:bCs/>
          <w:sz w:val="28"/>
          <w:szCs w:val="28"/>
        </w:rPr>
        <w:t>年题组（备注：无）</w:t>
      </w:r>
    </w:p>
    <w:p w:rsidR="00CA3ADC" w:rsidRDefault="00CA3ADC" w:rsidP="00CA3ADC">
      <w:pPr>
        <w:tabs>
          <w:tab w:val="left" w:pos="1290"/>
          <w:tab w:val="center" w:pos="4153"/>
          <w:tab w:val="left" w:pos="4680"/>
        </w:tabs>
        <w:spacing w:line="360" w:lineRule="auto"/>
        <w:jc w:val="center"/>
        <w:rPr>
          <w:rFonts w:hint="eastAsia"/>
          <w:b/>
          <w:bCs/>
          <w:sz w:val="28"/>
          <w:szCs w:val="28"/>
        </w:rPr>
      </w:pPr>
      <w:r>
        <w:rPr>
          <w:b/>
          <w:bCs/>
          <w:sz w:val="28"/>
          <w:szCs w:val="28"/>
        </w:rPr>
        <w:t>2020</w:t>
      </w:r>
      <w:r>
        <w:rPr>
          <w:rFonts w:hint="eastAsia"/>
          <w:b/>
          <w:bCs/>
          <w:sz w:val="28"/>
          <w:szCs w:val="28"/>
        </w:rPr>
        <w:t>年题组（备注：无）</w:t>
      </w:r>
    </w:p>
    <w:p w:rsidR="00CA3ADC" w:rsidRDefault="00CA3ADC" w:rsidP="00CA3ADC">
      <w:pPr>
        <w:spacing w:line="360" w:lineRule="auto"/>
        <w:jc w:val="left"/>
        <w:textAlignment w:val="center"/>
        <w:rPr>
          <w:rFonts w:ascii="宋体" w:hAnsi="宋体" w:cs="宋体"/>
        </w:rPr>
      </w:pPr>
      <w:r>
        <w:t>1</w:t>
      </w:r>
      <w:r>
        <w:rPr>
          <w:rFonts w:hint="eastAsia"/>
        </w:rPr>
        <w:t>．（</w:t>
      </w:r>
      <w:r>
        <w:t>2021·</w:t>
      </w:r>
      <w:r>
        <w:rPr>
          <w:rFonts w:hint="eastAsia"/>
        </w:rPr>
        <w:t>陕西汉中</w:t>
      </w:r>
      <w:r>
        <w:t>·</w:t>
      </w:r>
      <w:r>
        <w:rPr>
          <w:rFonts w:hint="eastAsia"/>
        </w:rPr>
        <w:t>高三一模）</w:t>
      </w:r>
      <w:r>
        <w:rPr>
          <w:rFonts w:ascii="宋体" w:hAnsi="宋体" w:cs="宋体" w:hint="eastAsia"/>
        </w:rPr>
        <w:t>16世纪，意大利城市的粮食供应日渐缩小，保证粮食供应成为城市头疼的问题。热那亚成立了“粮食办公室”，威尼斯的小麦进口及销售由政府严格控制，那不勒斯由于缺粮甚至在1591年解散了城里的大学。这反映出，当时意大利</w:t>
      </w:r>
    </w:p>
    <w:p w:rsidR="00CA3ADC" w:rsidRDefault="00CA3ADC" w:rsidP="00CA3ADC">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城市经济存在结构性问题</w:t>
      </w:r>
      <w:r>
        <w:tab/>
        <w:t>B</w:t>
      </w:r>
      <w:r>
        <w:rPr>
          <w:rFonts w:hint="eastAsia"/>
        </w:rPr>
        <w:t>．</w:t>
      </w:r>
      <w:r>
        <w:rPr>
          <w:rFonts w:ascii="宋体" w:hAnsi="宋体" w:cs="宋体" w:hint="eastAsia"/>
        </w:rPr>
        <w:t>奴隶贸易导致人口增加</w:t>
      </w:r>
    </w:p>
    <w:p w:rsidR="00CA3ADC" w:rsidRDefault="00CA3ADC" w:rsidP="00CA3ADC">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工业化导致粮食消耗增加</w:t>
      </w:r>
      <w:r>
        <w:tab/>
        <w:t>D</w:t>
      </w:r>
      <w:r>
        <w:rPr>
          <w:rFonts w:hint="eastAsia"/>
        </w:rPr>
        <w:t>．</w:t>
      </w:r>
      <w:r>
        <w:rPr>
          <w:rFonts w:ascii="宋体" w:hAnsi="宋体" w:cs="宋体" w:hint="eastAsia"/>
        </w:rPr>
        <w:t>经济命脉被英荷所控制</w:t>
      </w:r>
    </w:p>
    <w:p w:rsidR="00CA3ADC" w:rsidRDefault="00CA3ADC" w:rsidP="00CA3ADC">
      <w:pPr>
        <w:spacing w:line="360" w:lineRule="auto"/>
        <w:jc w:val="left"/>
        <w:textAlignment w:val="center"/>
        <w:rPr>
          <w:rFonts w:ascii="宋体" w:hAnsi="宋体" w:cs="宋体" w:hint="eastAsia"/>
        </w:rPr>
      </w:pPr>
      <w:r>
        <w:t>2</w:t>
      </w:r>
      <w:r>
        <w:rPr>
          <w:rFonts w:hint="eastAsia"/>
        </w:rPr>
        <w:t>．（</w:t>
      </w:r>
      <w:r>
        <w:t>2021·</w:t>
      </w:r>
      <w:r>
        <w:rPr>
          <w:rFonts w:hint="eastAsia"/>
        </w:rPr>
        <w:t>全国高三模拟预测）</w:t>
      </w:r>
      <w:r>
        <w:rPr>
          <w:rFonts w:ascii="宋体" w:hAnsi="宋体" w:cs="宋体" w:hint="eastAsia"/>
        </w:rPr>
        <w:t>西欧的封君封臣制度仅限于互相宣誓的两个个体之间，双方以契约约束了彼此的关系；一方面，封臣不尽义务不得享受权利；另一方面，封君越权索取，封臣也可以反抗。这体现了封建与封臣之间</w:t>
      </w:r>
    </w:p>
    <w:p w:rsidR="00CA3ADC" w:rsidRDefault="00CA3ADC" w:rsidP="00CA3ADC">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双向的权利与义务</w:t>
      </w:r>
      <w:r>
        <w:tab/>
        <w:t>B</w:t>
      </w:r>
      <w:r>
        <w:rPr>
          <w:rFonts w:hint="eastAsia"/>
        </w:rPr>
        <w:t>．</w:t>
      </w:r>
      <w:r>
        <w:rPr>
          <w:rFonts w:ascii="宋体" w:hAnsi="宋体" w:cs="宋体" w:hint="eastAsia"/>
        </w:rPr>
        <w:t>层级相对单一</w:t>
      </w:r>
    </w:p>
    <w:p w:rsidR="00CA3ADC" w:rsidRDefault="00CA3ADC" w:rsidP="00CA3ADC">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严格的等级制</w:t>
      </w:r>
      <w:r>
        <w:tab/>
        <w:t>D</w:t>
      </w:r>
      <w:r>
        <w:rPr>
          <w:rFonts w:hint="eastAsia"/>
        </w:rPr>
        <w:t>．</w:t>
      </w:r>
      <w:r>
        <w:rPr>
          <w:rFonts w:ascii="宋体" w:hAnsi="宋体" w:cs="宋体" w:hint="eastAsia"/>
        </w:rPr>
        <w:t>自由与平等关系</w:t>
      </w:r>
    </w:p>
    <w:p w:rsidR="00CA3ADC" w:rsidRDefault="00CA3ADC" w:rsidP="00CA3ADC">
      <w:pPr>
        <w:spacing w:line="360" w:lineRule="auto"/>
        <w:jc w:val="left"/>
        <w:textAlignment w:val="center"/>
        <w:rPr>
          <w:rFonts w:ascii="宋体" w:hAnsi="宋体" w:cs="宋体" w:hint="eastAsia"/>
        </w:rPr>
      </w:pPr>
      <w:r>
        <w:t>3</w:t>
      </w:r>
      <w:r>
        <w:rPr>
          <w:rFonts w:hint="eastAsia"/>
        </w:rPr>
        <w:t>．（</w:t>
      </w:r>
      <w:r>
        <w:t>2021·</w:t>
      </w:r>
      <w:r>
        <w:rPr>
          <w:rFonts w:hint="eastAsia"/>
        </w:rPr>
        <w:t>北京丰台</w:t>
      </w:r>
      <w:r>
        <w:t>·</w:t>
      </w:r>
      <w:r>
        <w:rPr>
          <w:rFonts w:hint="eastAsia"/>
        </w:rPr>
        <w:t>高三二模）</w:t>
      </w:r>
      <w:r>
        <w:rPr>
          <w:rFonts w:ascii="宋体" w:hAnsi="宋体" w:cs="宋体" w:hint="eastAsia"/>
        </w:rPr>
        <w:t>14世纪中叶，“黑死病”席卷欧洲，劳动力减少了25%，传统的谷物生产已无利可图，很多封建主转而经营商业性畜牧业。因大批拉丁语教授死于瘟疫，许多学校放弃了拉丁语教学，各国本土语言的地位得到提高。死亡的威胁使追求现世享乐成了新的社会观念。欧洲各地出台公共卫生法，组建市政健康委员会。上述现象反映出14世纪中叶的欧洲</w:t>
      </w:r>
    </w:p>
    <w:p w:rsidR="00CA3ADC" w:rsidRDefault="00CA3ADC" w:rsidP="00CA3ADC">
      <w:pPr>
        <w:spacing w:line="360" w:lineRule="auto"/>
        <w:jc w:val="left"/>
        <w:textAlignment w:val="center"/>
        <w:rPr>
          <w:rFonts w:ascii="宋体" w:hAnsi="宋体" w:cs="宋体" w:hint="eastAsia"/>
        </w:rPr>
      </w:pPr>
      <w:r>
        <w:rPr>
          <w:rFonts w:ascii="宋体" w:hAnsi="宋体" w:cs="宋体" w:hint="eastAsia"/>
        </w:rPr>
        <w:t>①理性主义思潮出现  ②民族国家形成  ③公共卫生事业进步  ④经营方式转变</w:t>
      </w:r>
    </w:p>
    <w:p w:rsidR="00CA3ADC" w:rsidRDefault="00CA3ADC" w:rsidP="00CA3ADC">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①②</w:t>
      </w:r>
      <w:r>
        <w:tab/>
        <w:t>B</w:t>
      </w:r>
      <w:r>
        <w:rPr>
          <w:rFonts w:hint="eastAsia"/>
        </w:rPr>
        <w:t>．</w:t>
      </w:r>
      <w:r>
        <w:rPr>
          <w:rFonts w:ascii="宋体" w:hAnsi="宋体" w:cs="宋体" w:hint="eastAsia"/>
        </w:rPr>
        <w:t>②③</w:t>
      </w:r>
      <w:r>
        <w:tab/>
        <w:t>C</w:t>
      </w:r>
      <w:r>
        <w:rPr>
          <w:rFonts w:hint="eastAsia"/>
        </w:rPr>
        <w:t>．</w:t>
      </w:r>
      <w:r>
        <w:rPr>
          <w:rFonts w:ascii="宋体" w:hAnsi="宋体" w:cs="宋体" w:hint="eastAsia"/>
        </w:rPr>
        <w:t>③④</w:t>
      </w:r>
      <w:r>
        <w:tab/>
        <w:t>D</w:t>
      </w:r>
      <w:r>
        <w:rPr>
          <w:rFonts w:hint="eastAsia"/>
        </w:rPr>
        <w:t>．</w:t>
      </w:r>
      <w:r>
        <w:rPr>
          <w:rFonts w:ascii="宋体" w:hAnsi="宋体" w:cs="宋体" w:hint="eastAsia"/>
        </w:rPr>
        <w:t>②④</w:t>
      </w:r>
    </w:p>
    <w:p w:rsidR="00CA3ADC" w:rsidRDefault="00CA3ADC" w:rsidP="00CA3ADC">
      <w:pPr>
        <w:spacing w:line="360" w:lineRule="auto"/>
        <w:jc w:val="left"/>
        <w:textAlignment w:val="center"/>
        <w:rPr>
          <w:rFonts w:ascii="宋体" w:hAnsi="宋体" w:cs="宋体" w:hint="eastAsia"/>
        </w:rPr>
      </w:pPr>
      <w:r>
        <w:t>4</w:t>
      </w:r>
      <w:r>
        <w:rPr>
          <w:rFonts w:hint="eastAsia"/>
        </w:rPr>
        <w:t>．（</w:t>
      </w:r>
      <w:r>
        <w:t>2021·</w:t>
      </w:r>
      <w:r>
        <w:rPr>
          <w:rFonts w:hint="eastAsia"/>
        </w:rPr>
        <w:t>山东日照</w:t>
      </w:r>
      <w:r>
        <w:t>·</w:t>
      </w:r>
      <w:r>
        <w:rPr>
          <w:rFonts w:hint="eastAsia"/>
        </w:rPr>
        <w:t>高三三模）</w:t>
      </w:r>
      <w:r>
        <w:rPr>
          <w:rFonts w:ascii="宋体" w:hAnsi="宋体" w:cs="宋体" w:hint="eastAsia"/>
        </w:rPr>
        <w:t>1077年，德皇亨利四世在与教皇的权力斗争中失败，被迫亲往教皇居地卡诺莎堡请罪以求宽恕，史称“卡诺莎之辱”；1308-1378年，在法王腓力四世的压力下，教廷被迫迁往法国阿维农城，连续7任教皇成为法王的“御用工具”，史称“阿维农之囚”。“卡诺莎之辱”到“阿维农之囚”反映了</w:t>
      </w:r>
    </w:p>
    <w:p w:rsidR="00CA3ADC" w:rsidRDefault="00CA3ADC" w:rsidP="00CA3ADC">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社会生活实现由神性到理性的转变</w:t>
      </w:r>
      <w:r>
        <w:tab/>
        <w:t>B</w:t>
      </w:r>
      <w:r>
        <w:rPr>
          <w:rFonts w:hint="eastAsia"/>
        </w:rPr>
        <w:t>．</w:t>
      </w:r>
      <w:r>
        <w:rPr>
          <w:rFonts w:ascii="宋体" w:hAnsi="宋体" w:cs="宋体" w:hint="eastAsia"/>
        </w:rPr>
        <w:t>专制王权日益阻碍着资本主义发展</w:t>
      </w:r>
    </w:p>
    <w:p w:rsidR="00CA3ADC" w:rsidRDefault="00CA3ADC" w:rsidP="00CA3ADC">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欧洲民族意识加强和民族国家胜利</w:t>
      </w:r>
      <w:r>
        <w:tab/>
        <w:t>D</w:t>
      </w:r>
      <w:r>
        <w:rPr>
          <w:rFonts w:hint="eastAsia"/>
        </w:rPr>
        <w:t>．</w:t>
      </w:r>
      <w:r>
        <w:rPr>
          <w:rFonts w:ascii="宋体" w:hAnsi="宋体" w:cs="宋体" w:hint="eastAsia"/>
        </w:rPr>
        <w:t>宗教改革运动首先在法国揭开序幕</w:t>
      </w:r>
    </w:p>
    <w:p w:rsidR="00CA3ADC" w:rsidRDefault="00CA3ADC" w:rsidP="00CA3ADC">
      <w:pPr>
        <w:spacing w:line="360" w:lineRule="auto"/>
        <w:jc w:val="left"/>
        <w:textAlignment w:val="center"/>
        <w:rPr>
          <w:rFonts w:ascii="宋体" w:hAnsi="宋体" w:cs="宋体" w:hint="eastAsia"/>
        </w:rPr>
      </w:pPr>
      <w:r>
        <w:t>5</w:t>
      </w:r>
      <w:r>
        <w:rPr>
          <w:rFonts w:hint="eastAsia"/>
        </w:rPr>
        <w:t>．（</w:t>
      </w:r>
      <w:r>
        <w:t>2021·</w:t>
      </w:r>
      <w:r>
        <w:rPr>
          <w:rFonts w:hint="eastAsia"/>
        </w:rPr>
        <w:t>河北石家庄</w:t>
      </w:r>
      <w:r>
        <w:t>·</w:t>
      </w:r>
      <w:r>
        <w:rPr>
          <w:rFonts w:hint="eastAsia"/>
        </w:rPr>
        <w:t>高三二模）</w:t>
      </w:r>
      <w:r>
        <w:rPr>
          <w:rFonts w:ascii="宋体" w:hAnsi="宋体" w:cs="宋体" w:hint="eastAsia"/>
        </w:rPr>
        <w:t>如图为11-15世纪欧洲大学分布图。其本质上反映出当时欧洲</w:t>
      </w:r>
    </w:p>
    <w:p w:rsidR="00CA3ADC" w:rsidRDefault="00CA3ADC" w:rsidP="00CA3ADC">
      <w:pPr>
        <w:spacing w:line="360" w:lineRule="auto"/>
        <w:jc w:val="left"/>
        <w:textAlignment w:val="center"/>
        <w:rPr>
          <w:rFonts w:hint="eastAsia"/>
        </w:rPr>
      </w:pPr>
      <w:r>
        <w:rPr>
          <w:noProof/>
        </w:rPr>
        <w:lastRenderedPageBreak/>
        <w:drawing>
          <wp:inline distT="0" distB="0" distL="0" distR="0">
            <wp:extent cx="3419475" cy="2524125"/>
            <wp:effectExtent l="0" t="0" r="9525" b="9525"/>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figu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19475" cy="2524125"/>
                    </a:xfrm>
                    <a:prstGeom prst="rect">
                      <a:avLst/>
                    </a:prstGeom>
                    <a:noFill/>
                    <a:ln>
                      <a:noFill/>
                    </a:ln>
                  </pic:spPr>
                </pic:pic>
              </a:graphicData>
            </a:graphic>
          </wp:inline>
        </w:drawing>
      </w:r>
      <w:r>
        <w:br/>
      </w:r>
    </w:p>
    <w:p w:rsidR="00CA3ADC" w:rsidRDefault="00CA3ADC" w:rsidP="00CA3ADC">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人文主义获得广泛传播</w:t>
      </w:r>
      <w:r>
        <w:tab/>
        <w:t>B</w:t>
      </w:r>
      <w:r>
        <w:rPr>
          <w:rFonts w:hint="eastAsia"/>
        </w:rPr>
        <w:t>．</w:t>
      </w:r>
      <w:r>
        <w:rPr>
          <w:rFonts w:ascii="宋体" w:hAnsi="宋体" w:cs="宋体" w:hint="eastAsia"/>
        </w:rPr>
        <w:t>社会经济趋于活跃</w:t>
      </w:r>
    </w:p>
    <w:p w:rsidR="00CA3ADC" w:rsidRDefault="00CA3ADC" w:rsidP="00CA3ADC">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世俗教育突破王权束缚</w:t>
      </w:r>
      <w:r>
        <w:tab/>
        <w:t>D</w:t>
      </w:r>
      <w:r>
        <w:rPr>
          <w:rFonts w:hint="eastAsia"/>
        </w:rPr>
        <w:t>．</w:t>
      </w:r>
      <w:r>
        <w:rPr>
          <w:rFonts w:ascii="宋体" w:hAnsi="宋体" w:cs="宋体" w:hint="eastAsia"/>
        </w:rPr>
        <w:t>商业中心发生转移</w:t>
      </w:r>
    </w:p>
    <w:p w:rsidR="00CA3ADC" w:rsidRDefault="00CA3ADC" w:rsidP="00CA3ADC">
      <w:pPr>
        <w:spacing w:line="360" w:lineRule="auto"/>
        <w:jc w:val="left"/>
        <w:textAlignment w:val="center"/>
        <w:rPr>
          <w:rFonts w:ascii="宋体" w:hAnsi="宋体" w:cs="宋体" w:hint="eastAsia"/>
        </w:rPr>
      </w:pPr>
      <w:r>
        <w:t>6</w:t>
      </w:r>
      <w:r>
        <w:rPr>
          <w:rFonts w:hint="eastAsia"/>
        </w:rPr>
        <w:t>．（</w:t>
      </w:r>
      <w:r>
        <w:t>2021·</w:t>
      </w:r>
      <w:r>
        <w:rPr>
          <w:rFonts w:hint="eastAsia"/>
        </w:rPr>
        <w:t>湖北）</w:t>
      </w:r>
      <w:r>
        <w:rPr>
          <w:rFonts w:ascii="宋体" w:hAnsi="宋体" w:cs="宋体" w:hint="eastAsia"/>
        </w:rPr>
        <w:t>尽管在今天看来，罗马人比较关注对实际问题的探讨，但并不能抹杀罗马人非凡的抽象思维与逻辑能力。如果在立法中全部摸着石头过河，而不充分利用立法思想中的超前性和预见性，就有可能导致法律体系的混乱，并且可能产生立法严重滞后的状况。这反映了罗马法</w:t>
      </w:r>
    </w:p>
    <w:p w:rsidR="00CA3ADC" w:rsidRDefault="00CA3ADC" w:rsidP="00CA3ADC">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注重逻辑推理</w:t>
      </w:r>
      <w:r>
        <w:tab/>
        <w:t>B</w:t>
      </w:r>
      <w:r>
        <w:rPr>
          <w:rFonts w:hint="eastAsia"/>
        </w:rPr>
        <w:t>．</w:t>
      </w:r>
      <w:r>
        <w:rPr>
          <w:rFonts w:ascii="宋体" w:hAnsi="宋体" w:cs="宋体" w:hint="eastAsia"/>
        </w:rPr>
        <w:t>重视理性精神</w:t>
      </w:r>
    </w:p>
    <w:p w:rsidR="00CA3ADC" w:rsidRDefault="00CA3ADC" w:rsidP="00CA3ADC">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保护私有财产</w:t>
      </w:r>
      <w:r>
        <w:tab/>
        <w:t>D</w:t>
      </w:r>
      <w:r>
        <w:rPr>
          <w:rFonts w:hint="eastAsia"/>
        </w:rPr>
        <w:t>．</w:t>
      </w:r>
      <w:r>
        <w:rPr>
          <w:rFonts w:ascii="宋体" w:hAnsi="宋体" w:cs="宋体" w:hint="eastAsia"/>
        </w:rPr>
        <w:t>追求体系完备</w:t>
      </w:r>
    </w:p>
    <w:p w:rsidR="00CA3ADC" w:rsidRDefault="00CA3ADC" w:rsidP="00CA3ADC">
      <w:pPr>
        <w:spacing w:line="360" w:lineRule="auto"/>
        <w:jc w:val="left"/>
        <w:textAlignment w:val="center"/>
        <w:rPr>
          <w:rFonts w:ascii="宋体" w:hAnsi="宋体" w:cs="宋体" w:hint="eastAsia"/>
        </w:rPr>
      </w:pPr>
      <w:r>
        <w:t>7</w:t>
      </w:r>
      <w:r>
        <w:rPr>
          <w:rFonts w:hint="eastAsia"/>
        </w:rPr>
        <w:t>．（</w:t>
      </w:r>
      <w:r>
        <w:t>2021·</w:t>
      </w:r>
      <w:r>
        <w:rPr>
          <w:rFonts w:hint="eastAsia"/>
        </w:rPr>
        <w:t>湖北高三模拟预测）</w:t>
      </w:r>
      <w:r>
        <w:rPr>
          <w:rFonts w:ascii="宋体" w:hAnsi="宋体" w:cs="宋体" w:hint="eastAsia"/>
        </w:rPr>
        <w:t>如图可以用来说明，当时欧洲</w:t>
      </w:r>
    </w:p>
    <w:p w:rsidR="00CA3ADC" w:rsidRDefault="00CA3ADC" w:rsidP="00CA3ADC">
      <w:pPr>
        <w:spacing w:line="360" w:lineRule="auto"/>
        <w:jc w:val="left"/>
        <w:textAlignment w:val="center"/>
        <w:rPr>
          <w:rFonts w:hint="eastAsia"/>
        </w:rPr>
      </w:pPr>
      <w:r>
        <w:rPr>
          <w:noProof/>
        </w:rPr>
        <w:drawing>
          <wp:inline distT="0" distB="0" distL="0" distR="0">
            <wp:extent cx="2638425" cy="1647825"/>
            <wp:effectExtent l="0" t="0" r="9525" b="9525"/>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descr="fig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8425" cy="1647825"/>
                    </a:xfrm>
                    <a:prstGeom prst="rect">
                      <a:avLst/>
                    </a:prstGeom>
                    <a:noFill/>
                    <a:ln>
                      <a:noFill/>
                    </a:ln>
                  </pic:spPr>
                </pic:pic>
              </a:graphicData>
            </a:graphic>
          </wp:inline>
        </w:drawing>
      </w:r>
    </w:p>
    <w:p w:rsidR="00CA3ADC" w:rsidRDefault="00CA3ADC" w:rsidP="00CA3ADC">
      <w:pPr>
        <w:spacing w:line="360" w:lineRule="auto"/>
        <w:jc w:val="left"/>
        <w:textAlignment w:val="center"/>
      </w:pPr>
      <w:r>
        <w:t>15</w:t>
      </w:r>
      <w:r>
        <w:rPr>
          <w:rFonts w:hint="eastAsia"/>
        </w:rPr>
        <w:t>世纪欧洲各地大学的分布</w:t>
      </w:r>
    </w:p>
    <w:p w:rsidR="00CA3ADC" w:rsidRDefault="00CA3ADC" w:rsidP="00CA3ADC">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文化较为繁荣</w:t>
      </w:r>
      <w:r>
        <w:tab/>
        <w:t>B</w:t>
      </w:r>
      <w:r>
        <w:rPr>
          <w:rFonts w:hint="eastAsia"/>
        </w:rPr>
        <w:t>．</w:t>
      </w:r>
      <w:r>
        <w:rPr>
          <w:rFonts w:ascii="宋体" w:hAnsi="宋体" w:cs="宋体" w:hint="eastAsia"/>
        </w:rPr>
        <w:t>科学革命兴起</w:t>
      </w:r>
    </w:p>
    <w:p w:rsidR="00CA3ADC" w:rsidRDefault="00CA3ADC" w:rsidP="00CA3ADC">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新教传播广泛</w:t>
      </w:r>
      <w:r>
        <w:tab/>
        <w:t>D</w:t>
      </w:r>
      <w:r>
        <w:rPr>
          <w:rFonts w:hint="eastAsia"/>
        </w:rPr>
        <w:t>．</w:t>
      </w:r>
      <w:r>
        <w:rPr>
          <w:rFonts w:ascii="宋体" w:hAnsi="宋体" w:cs="宋体" w:hint="eastAsia"/>
        </w:rPr>
        <w:t>教俗矛盾尖锐</w:t>
      </w:r>
    </w:p>
    <w:p w:rsidR="00CA3ADC" w:rsidRDefault="00CA3ADC" w:rsidP="00CA3ADC">
      <w:pPr>
        <w:spacing w:line="360" w:lineRule="auto"/>
        <w:jc w:val="left"/>
        <w:textAlignment w:val="center"/>
        <w:rPr>
          <w:rFonts w:ascii="宋体" w:hAnsi="宋体" w:cs="宋体" w:hint="eastAsia"/>
        </w:rPr>
      </w:pPr>
      <w:r>
        <w:t>8</w:t>
      </w:r>
      <w:r>
        <w:rPr>
          <w:rFonts w:hint="eastAsia"/>
        </w:rPr>
        <w:t>．（</w:t>
      </w:r>
      <w:r>
        <w:t>2021·</w:t>
      </w:r>
      <w:r>
        <w:rPr>
          <w:rFonts w:hint="eastAsia"/>
        </w:rPr>
        <w:t>太原市第六十六中学校高三三模）</w:t>
      </w:r>
      <w:r>
        <w:rPr>
          <w:rFonts w:ascii="宋体" w:hAnsi="宋体" w:cs="宋体" w:hint="eastAsia"/>
        </w:rPr>
        <w:t>701年，日本政府颁布《大宝律令》，规定制作衣服要仿照中国式样，宫廷朝服也要模仿唐代朝服；不久又下令“天下百姓右襟”，因为中国中原人自周代以后都是向右掩衣襟。据此可知，当时</w:t>
      </w:r>
    </w:p>
    <w:p w:rsidR="00CA3ADC" w:rsidRDefault="00CA3ADC" w:rsidP="00CA3ADC">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中国服饰开始影响世界</w:t>
      </w:r>
      <w:r>
        <w:tab/>
        <w:t>B</w:t>
      </w:r>
      <w:r>
        <w:rPr>
          <w:rFonts w:hint="eastAsia"/>
        </w:rPr>
        <w:t>．</w:t>
      </w:r>
      <w:r>
        <w:rPr>
          <w:rFonts w:ascii="宋体" w:hAnsi="宋体" w:cs="宋体" w:hint="eastAsia"/>
        </w:rPr>
        <w:t>日本以唐服为文明象征</w:t>
      </w:r>
    </w:p>
    <w:p w:rsidR="00CA3ADC" w:rsidRDefault="00CA3ADC" w:rsidP="00CA3ADC">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中国传统服饰基本定型</w:t>
      </w:r>
      <w:r>
        <w:tab/>
        <w:t>D</w:t>
      </w:r>
      <w:r>
        <w:rPr>
          <w:rFonts w:hint="eastAsia"/>
        </w:rPr>
        <w:t>．</w:t>
      </w:r>
      <w:r>
        <w:rPr>
          <w:rFonts w:ascii="宋体" w:hAnsi="宋体" w:cs="宋体" w:hint="eastAsia"/>
        </w:rPr>
        <w:t>唐服推动了日本封建化</w:t>
      </w:r>
    </w:p>
    <w:p w:rsidR="00CA3ADC" w:rsidRDefault="00CA3ADC" w:rsidP="00CA3ADC">
      <w:pPr>
        <w:spacing w:line="360" w:lineRule="auto"/>
        <w:jc w:val="left"/>
        <w:textAlignment w:val="center"/>
        <w:rPr>
          <w:rFonts w:ascii="宋体" w:hAnsi="宋体" w:cs="宋体" w:hint="eastAsia"/>
        </w:rPr>
      </w:pPr>
      <w:r>
        <w:t>9</w:t>
      </w:r>
      <w:r>
        <w:rPr>
          <w:rFonts w:hint="eastAsia"/>
        </w:rPr>
        <w:t>．（</w:t>
      </w:r>
      <w:r>
        <w:t>2021·</w:t>
      </w:r>
      <w:r>
        <w:rPr>
          <w:rFonts w:hint="eastAsia"/>
        </w:rPr>
        <w:t>湖北汉阳一中高三三模）</w:t>
      </w:r>
      <w:r>
        <w:rPr>
          <w:rFonts w:ascii="宋体" w:hAnsi="宋体" w:cs="宋体" w:hint="eastAsia"/>
        </w:rPr>
        <w:t>互相学习、充实、传承是人类文化发展的必然规律，阿拉伯文化在整个中世纪是一个强势文化，对东西方都产生过深远的影响，特别是“阿拉伯人点燃了文明之火，照亮了欧洲黑暗的走廊”。材料表明</w:t>
      </w:r>
    </w:p>
    <w:p w:rsidR="00CA3ADC" w:rsidRDefault="00CA3ADC" w:rsidP="00CA3ADC">
      <w:pPr>
        <w:spacing w:line="360" w:lineRule="auto"/>
        <w:jc w:val="left"/>
        <w:textAlignment w:val="center"/>
        <w:rPr>
          <w:rFonts w:ascii="宋体" w:hAnsi="宋体" w:cs="宋体" w:hint="eastAsia"/>
        </w:rPr>
      </w:pPr>
      <w:r>
        <w:t>A</w:t>
      </w:r>
      <w:r>
        <w:rPr>
          <w:rFonts w:hint="eastAsia"/>
        </w:rPr>
        <w:t>．</w:t>
      </w:r>
      <w:r>
        <w:rPr>
          <w:rFonts w:ascii="宋体" w:hAnsi="宋体" w:cs="宋体" w:hint="eastAsia"/>
        </w:rPr>
        <w:t>阿拉伯人是东西方文化传播使者</w:t>
      </w:r>
    </w:p>
    <w:p w:rsidR="00CA3ADC" w:rsidRDefault="00CA3ADC" w:rsidP="00CA3ADC">
      <w:pPr>
        <w:spacing w:line="360" w:lineRule="auto"/>
        <w:jc w:val="left"/>
        <w:textAlignment w:val="center"/>
        <w:rPr>
          <w:rFonts w:ascii="宋体" w:hAnsi="宋体" w:cs="宋体" w:hint="eastAsia"/>
        </w:rPr>
      </w:pPr>
      <w:r>
        <w:t>B</w:t>
      </w:r>
      <w:r>
        <w:rPr>
          <w:rFonts w:hint="eastAsia"/>
        </w:rPr>
        <w:t>．</w:t>
      </w:r>
      <w:r>
        <w:rPr>
          <w:rFonts w:ascii="宋体" w:hAnsi="宋体" w:cs="宋体" w:hint="eastAsia"/>
        </w:rPr>
        <w:t>阿拉伯文化对文艺复兴有推动作用</w:t>
      </w:r>
    </w:p>
    <w:p w:rsidR="00CA3ADC" w:rsidRDefault="00CA3ADC" w:rsidP="00CA3ADC">
      <w:pPr>
        <w:spacing w:line="360" w:lineRule="auto"/>
        <w:jc w:val="left"/>
        <w:textAlignment w:val="center"/>
        <w:rPr>
          <w:rFonts w:ascii="宋体" w:hAnsi="宋体" w:cs="宋体" w:hint="eastAsia"/>
        </w:rPr>
      </w:pPr>
      <w:r>
        <w:t>C</w:t>
      </w:r>
      <w:r>
        <w:rPr>
          <w:rFonts w:hint="eastAsia"/>
        </w:rPr>
        <w:t>．</w:t>
      </w:r>
      <w:r>
        <w:rPr>
          <w:rFonts w:ascii="宋体" w:hAnsi="宋体" w:cs="宋体" w:hint="eastAsia"/>
        </w:rPr>
        <w:t>文化传播实现于国家统治范围内</w:t>
      </w:r>
    </w:p>
    <w:p w:rsidR="00CA3ADC" w:rsidRDefault="00CA3ADC" w:rsidP="00CA3ADC">
      <w:pPr>
        <w:spacing w:line="360" w:lineRule="auto"/>
        <w:jc w:val="left"/>
        <w:textAlignment w:val="center"/>
        <w:rPr>
          <w:rFonts w:ascii="宋体" w:hAnsi="宋体" w:cs="宋体" w:hint="eastAsia"/>
        </w:rPr>
      </w:pPr>
      <w:r>
        <w:t>D</w:t>
      </w:r>
      <w:r>
        <w:rPr>
          <w:rFonts w:hint="eastAsia"/>
        </w:rPr>
        <w:t>．</w:t>
      </w:r>
      <w:r>
        <w:rPr>
          <w:rFonts w:ascii="宋体" w:hAnsi="宋体" w:cs="宋体" w:hint="eastAsia"/>
        </w:rPr>
        <w:t>欧洲文明源自阿拉伯及东方国家</w:t>
      </w:r>
    </w:p>
    <w:p w:rsidR="00CA3ADC" w:rsidRDefault="00CA3ADC" w:rsidP="00CA3ADC">
      <w:pPr>
        <w:spacing w:line="360" w:lineRule="auto"/>
        <w:jc w:val="left"/>
        <w:textAlignment w:val="center"/>
        <w:rPr>
          <w:rFonts w:ascii="宋体" w:hAnsi="宋体" w:cs="宋体" w:hint="eastAsia"/>
        </w:rPr>
      </w:pPr>
      <w:r>
        <w:t>10</w:t>
      </w:r>
      <w:r>
        <w:rPr>
          <w:rFonts w:hint="eastAsia"/>
        </w:rPr>
        <w:t>．（</w:t>
      </w:r>
      <w:r>
        <w:t>2021·</w:t>
      </w:r>
      <w:r>
        <w:rPr>
          <w:rFonts w:hint="eastAsia"/>
        </w:rPr>
        <w:t>内蒙古锡林郭勒盟</w:t>
      </w:r>
      <w:r>
        <w:t>·</w:t>
      </w:r>
      <w:r>
        <w:rPr>
          <w:rFonts w:hint="eastAsia"/>
        </w:rPr>
        <w:t>高三二模）</w:t>
      </w:r>
      <w:r>
        <w:rPr>
          <w:rFonts w:ascii="宋体" w:hAnsi="宋体" w:cs="宋体" w:hint="eastAsia"/>
        </w:rPr>
        <w:t>欧洲中世纪前期的教育为教会所垄断。为了培养神职人员，教会在地方兴办僧院学校，在教区设立主教学校。而到了12世纪，欧洲一些城市的行会自发地创办了世俗大学，开设文法和计算方面的课程。这一变化反映出当时欧洲</w:t>
      </w:r>
    </w:p>
    <w:p w:rsidR="00CA3ADC" w:rsidRDefault="00CA3ADC" w:rsidP="00CA3ADC">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教会势力日益衰落</w:t>
      </w:r>
      <w:r>
        <w:tab/>
        <w:t>B</w:t>
      </w:r>
      <w:r>
        <w:rPr>
          <w:rFonts w:hint="eastAsia"/>
        </w:rPr>
        <w:t>．</w:t>
      </w:r>
      <w:r>
        <w:rPr>
          <w:rFonts w:ascii="宋体" w:hAnsi="宋体" w:cs="宋体" w:hint="eastAsia"/>
        </w:rPr>
        <w:t>商人政治地位提高</w:t>
      </w:r>
    </w:p>
    <w:p w:rsidR="00CA3ADC" w:rsidRDefault="00CA3ADC" w:rsidP="00CA3ADC">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商品经济得到发展</w:t>
      </w:r>
      <w:r>
        <w:tab/>
        <w:t>D</w:t>
      </w:r>
      <w:r>
        <w:rPr>
          <w:rFonts w:hint="eastAsia"/>
        </w:rPr>
        <w:t>．</w:t>
      </w:r>
      <w:r>
        <w:rPr>
          <w:rFonts w:ascii="宋体" w:hAnsi="宋体" w:cs="宋体" w:hint="eastAsia"/>
        </w:rPr>
        <w:t>世俗教育得到普及</w:t>
      </w:r>
    </w:p>
    <w:p w:rsidR="00CA3ADC" w:rsidRDefault="00CA3ADC" w:rsidP="00CA3ADC">
      <w:pPr>
        <w:spacing w:line="360" w:lineRule="auto"/>
        <w:jc w:val="left"/>
        <w:textAlignment w:val="center"/>
        <w:rPr>
          <w:rFonts w:ascii="宋体" w:hAnsi="宋体" w:cs="宋体" w:hint="eastAsia"/>
        </w:rPr>
      </w:pPr>
      <w:r>
        <w:t>11</w:t>
      </w:r>
      <w:r>
        <w:rPr>
          <w:rFonts w:hint="eastAsia"/>
        </w:rPr>
        <w:t>．（</w:t>
      </w:r>
      <w:r>
        <w:t>2021·</w:t>
      </w:r>
      <w:r>
        <w:rPr>
          <w:rFonts w:hint="eastAsia"/>
        </w:rPr>
        <w:t>全国）</w:t>
      </w:r>
      <w:r>
        <w:rPr>
          <w:rFonts w:ascii="宋体" w:hAnsi="宋体" w:cs="宋体" w:hint="eastAsia"/>
        </w:rPr>
        <w:t>罗马共和国时期，上层人物都以学法为荣，以不懂法为耻。要想做大官，一定要先当一段时间的法官，退职的大法官则多进入元老院或被派到外地去当总督。由此可见，罗马法的发展是因为</w:t>
      </w:r>
    </w:p>
    <w:p w:rsidR="00CA3ADC" w:rsidRDefault="00CA3ADC" w:rsidP="00CA3ADC">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统治阶级的重视</w:t>
      </w:r>
      <w:r>
        <w:tab/>
        <w:t>B</w:t>
      </w:r>
      <w:r>
        <w:rPr>
          <w:rFonts w:hint="eastAsia"/>
        </w:rPr>
        <w:t>．</w:t>
      </w:r>
      <w:r>
        <w:rPr>
          <w:rFonts w:ascii="宋体" w:hAnsi="宋体" w:cs="宋体" w:hint="eastAsia"/>
        </w:rPr>
        <w:t>经济发展的需要</w:t>
      </w:r>
      <w:r>
        <w:tab/>
        <w:t>C</w:t>
      </w:r>
      <w:r>
        <w:rPr>
          <w:rFonts w:hint="eastAsia"/>
        </w:rPr>
        <w:t>．</w:t>
      </w:r>
      <w:r>
        <w:rPr>
          <w:rFonts w:ascii="宋体" w:hAnsi="宋体" w:cs="宋体" w:hint="eastAsia"/>
        </w:rPr>
        <w:t>法律体系的严密</w:t>
      </w:r>
      <w:r>
        <w:tab/>
        <w:t>D</w:t>
      </w:r>
      <w:r>
        <w:rPr>
          <w:rFonts w:hint="eastAsia"/>
        </w:rPr>
        <w:t>．</w:t>
      </w:r>
      <w:r>
        <w:rPr>
          <w:rFonts w:ascii="宋体" w:hAnsi="宋体" w:cs="宋体" w:hint="eastAsia"/>
        </w:rPr>
        <w:t>公民意识的觉醒</w:t>
      </w:r>
    </w:p>
    <w:p w:rsidR="00CA3ADC" w:rsidRDefault="00CA3ADC" w:rsidP="00CA3ADC">
      <w:pPr>
        <w:spacing w:line="360" w:lineRule="auto"/>
        <w:jc w:val="left"/>
        <w:textAlignment w:val="center"/>
        <w:rPr>
          <w:rFonts w:ascii="宋体" w:hAnsi="宋体" w:cs="宋体" w:hint="eastAsia"/>
        </w:rPr>
      </w:pPr>
      <w:r>
        <w:t>12</w:t>
      </w:r>
      <w:r>
        <w:rPr>
          <w:rFonts w:hint="eastAsia"/>
        </w:rPr>
        <w:t>．（</w:t>
      </w:r>
      <w:r>
        <w:t>2021·</w:t>
      </w:r>
      <w:r>
        <w:rPr>
          <w:rFonts w:hint="eastAsia"/>
        </w:rPr>
        <w:t>全国高三单元测试）</w:t>
      </w:r>
      <w:r>
        <w:rPr>
          <w:rFonts w:ascii="宋体" w:hAnsi="宋体" w:cs="宋体" w:hint="eastAsia"/>
        </w:rPr>
        <w:t>9世纪时，英法等国国王为封建主领地上的城市颁发自治特许证书，把持市政的城市贵族因此选择支持国王；12世纪末，城市培养的法学家逐渐成为国王统治机构的重要成员，教士已不再国家文官的唯一来源了。西欧城市的这一变化</w:t>
      </w:r>
    </w:p>
    <w:p w:rsidR="00CA3ADC" w:rsidRDefault="00CA3ADC" w:rsidP="00CA3ADC">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导致了封建国家的分裂</w:t>
      </w:r>
      <w:r>
        <w:tab/>
        <w:t>B</w:t>
      </w:r>
      <w:r>
        <w:rPr>
          <w:rFonts w:hint="eastAsia"/>
        </w:rPr>
        <w:t>．</w:t>
      </w:r>
      <w:r>
        <w:rPr>
          <w:rFonts w:ascii="宋体" w:hAnsi="宋体" w:cs="宋体" w:hint="eastAsia"/>
        </w:rPr>
        <w:t>得益于宗教改革的兴起</w:t>
      </w:r>
    </w:p>
    <w:p w:rsidR="00CA3ADC" w:rsidRDefault="00CA3ADC" w:rsidP="00CA3ADC">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有利于封建王权的加强</w:t>
      </w:r>
      <w:r>
        <w:tab/>
        <w:t>D</w:t>
      </w:r>
      <w:r>
        <w:rPr>
          <w:rFonts w:hint="eastAsia"/>
        </w:rPr>
        <w:t>．</w:t>
      </w:r>
      <w:r>
        <w:rPr>
          <w:rFonts w:ascii="宋体" w:hAnsi="宋体" w:cs="宋体" w:hint="eastAsia"/>
        </w:rPr>
        <w:t>制约了代议制民主发展</w:t>
      </w:r>
    </w:p>
    <w:p w:rsidR="00CA3ADC" w:rsidRDefault="00CA3ADC" w:rsidP="00CA3ADC">
      <w:pPr>
        <w:spacing w:line="360" w:lineRule="auto"/>
        <w:jc w:val="left"/>
        <w:textAlignment w:val="center"/>
        <w:rPr>
          <w:rFonts w:ascii="宋体" w:hAnsi="宋体" w:cs="宋体" w:hint="eastAsia"/>
        </w:rPr>
      </w:pPr>
      <w:r>
        <w:t>13</w:t>
      </w:r>
      <w:r>
        <w:rPr>
          <w:rFonts w:hint="eastAsia"/>
        </w:rPr>
        <w:t>．（</w:t>
      </w:r>
      <w:r>
        <w:t>2021·</w:t>
      </w:r>
      <w:r>
        <w:rPr>
          <w:rFonts w:hint="eastAsia"/>
        </w:rPr>
        <w:t>重庆高三二模）</w:t>
      </w:r>
      <w:r>
        <w:rPr>
          <w:rFonts w:ascii="宋体" w:hAnsi="宋体" w:cs="宋体" w:hint="eastAsia"/>
        </w:rPr>
        <w:t>《圣经》里有诺亚之子含因为看到父亲酒后失态而受诅咒：其后代“必给他的弟兄做奴仆的奴仆”的记载。17世纪时，基督教神学家对此加以发挥，声称含后来到了北非，是非洲人的祖先。神学家的这一说法旨在</w:t>
      </w:r>
    </w:p>
    <w:p w:rsidR="00CA3ADC" w:rsidRDefault="00CA3ADC" w:rsidP="00CA3ADC">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宣扬基督教中的宿命思想</w:t>
      </w:r>
      <w:r>
        <w:tab/>
        <w:t>B</w:t>
      </w:r>
      <w:r>
        <w:rPr>
          <w:rFonts w:hint="eastAsia"/>
        </w:rPr>
        <w:t>．</w:t>
      </w:r>
      <w:r>
        <w:rPr>
          <w:rFonts w:ascii="宋体" w:hAnsi="宋体" w:cs="宋体" w:hint="eastAsia"/>
        </w:rPr>
        <w:t>进一步完善非洲的历史叙述</w:t>
      </w:r>
    </w:p>
    <w:p w:rsidR="00CA3ADC" w:rsidRDefault="00CA3ADC" w:rsidP="00CA3ADC">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扩大基督教在非洲的传播</w:t>
      </w:r>
      <w:r>
        <w:tab/>
        <w:t>D</w:t>
      </w:r>
      <w:r>
        <w:rPr>
          <w:rFonts w:hint="eastAsia"/>
        </w:rPr>
        <w:t>．</w:t>
      </w:r>
      <w:r>
        <w:rPr>
          <w:rFonts w:ascii="宋体" w:hAnsi="宋体" w:cs="宋体" w:hint="eastAsia"/>
        </w:rPr>
        <w:t>为奴隶制度和奴隶贸易辩护</w:t>
      </w:r>
    </w:p>
    <w:p w:rsidR="00CA3ADC" w:rsidRDefault="00CA3ADC" w:rsidP="00CA3ADC">
      <w:pPr>
        <w:spacing w:line="360" w:lineRule="auto"/>
        <w:jc w:val="left"/>
        <w:textAlignment w:val="center"/>
        <w:rPr>
          <w:rFonts w:ascii="宋体" w:hAnsi="宋体" w:cs="宋体" w:hint="eastAsia"/>
        </w:rPr>
      </w:pPr>
      <w:r>
        <w:t>14</w:t>
      </w:r>
      <w:r>
        <w:rPr>
          <w:rFonts w:hint="eastAsia"/>
        </w:rPr>
        <w:t>．（</w:t>
      </w:r>
      <w:r>
        <w:t>2021·</w:t>
      </w:r>
      <w:r>
        <w:rPr>
          <w:rFonts w:hint="eastAsia"/>
        </w:rPr>
        <w:t>四川成都七中高三开学考试）</w:t>
      </w:r>
      <w:r>
        <w:rPr>
          <w:rFonts w:ascii="宋体" w:hAnsi="宋体" w:cs="宋体" w:hint="eastAsia"/>
        </w:rPr>
        <w:t>西欧中世纪时，庄园领地上除了有农田、牧场、森林和水源外，通常还有教堂、磨坊、面包坊、铁匠作坊等各类较为齐备的设施。这说明西欧庄园</w:t>
      </w:r>
    </w:p>
    <w:p w:rsidR="00CA3ADC" w:rsidRDefault="00CA3ADC" w:rsidP="00CA3ADC">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具有自给自足特点</w:t>
      </w:r>
      <w:r>
        <w:tab/>
        <w:t>B</w:t>
      </w:r>
      <w:r>
        <w:rPr>
          <w:rFonts w:hint="eastAsia"/>
        </w:rPr>
        <w:t>．</w:t>
      </w:r>
      <w:r>
        <w:rPr>
          <w:rFonts w:ascii="宋体" w:hAnsi="宋体" w:cs="宋体" w:hint="eastAsia"/>
        </w:rPr>
        <w:t>经济结构日趋均衡</w:t>
      </w:r>
    </w:p>
    <w:p w:rsidR="00CA3ADC" w:rsidRDefault="00CA3ADC" w:rsidP="00CA3ADC">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居民生活水平较高</w:t>
      </w:r>
      <w:r>
        <w:tab/>
        <w:t>D</w:t>
      </w:r>
      <w:r>
        <w:rPr>
          <w:rFonts w:hint="eastAsia"/>
        </w:rPr>
        <w:t>．</w:t>
      </w:r>
      <w:r>
        <w:rPr>
          <w:rFonts w:ascii="宋体" w:hAnsi="宋体" w:cs="宋体" w:hint="eastAsia"/>
        </w:rPr>
        <w:t>人身依附关系松弛</w:t>
      </w:r>
    </w:p>
    <w:p w:rsidR="00CA3ADC" w:rsidRDefault="00CA3ADC" w:rsidP="00CA3ADC">
      <w:pPr>
        <w:spacing w:line="360" w:lineRule="auto"/>
        <w:jc w:val="left"/>
        <w:textAlignment w:val="center"/>
        <w:rPr>
          <w:rFonts w:ascii="宋体" w:hAnsi="宋体" w:cs="宋体" w:hint="eastAsia"/>
        </w:rPr>
      </w:pPr>
      <w:r>
        <w:t>15</w:t>
      </w:r>
      <w:r>
        <w:rPr>
          <w:rFonts w:hint="eastAsia"/>
        </w:rPr>
        <w:t>．（</w:t>
      </w:r>
      <w:r>
        <w:t>2021·</w:t>
      </w:r>
      <w:r>
        <w:rPr>
          <w:rFonts w:hint="eastAsia"/>
        </w:rPr>
        <w:t>全国高三单元测试）</w:t>
      </w:r>
      <w:r>
        <w:rPr>
          <w:rFonts w:ascii="宋体" w:hAnsi="宋体" w:cs="宋体" w:hint="eastAsia"/>
        </w:rPr>
        <w:t>阅读下表“玛雅文明的主要神灵”，据此可知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870"/>
        <w:gridCol w:w="1080"/>
        <w:gridCol w:w="5700"/>
      </w:tblGrid>
      <w:tr w:rsidR="00CA3ADC" w:rsidTr="00CA3ADC">
        <w:trPr>
          <w:trHeight w:val="285"/>
        </w:trPr>
        <w:tc>
          <w:tcPr>
            <w:tcW w:w="0" w:type="auto"/>
            <w:tcBorders>
              <w:top w:val="single" w:sz="6" w:space="0" w:color="000000"/>
              <w:left w:val="single" w:sz="6" w:space="0" w:color="000000"/>
              <w:bottom w:val="nil"/>
              <w:right w:val="nil"/>
            </w:tcBorders>
            <w:tcMar>
              <w:top w:w="75" w:type="dxa"/>
              <w:left w:w="120" w:type="dxa"/>
              <w:bottom w:w="75" w:type="dxa"/>
              <w:right w:w="120" w:type="dxa"/>
            </w:tcMar>
            <w:vAlign w:val="center"/>
            <w:hideMark/>
          </w:tcPr>
          <w:p w:rsidR="00CA3ADC" w:rsidRDefault="00CA3ADC">
            <w:pPr>
              <w:spacing w:line="360" w:lineRule="auto"/>
              <w:jc w:val="left"/>
              <w:textAlignment w:val="center"/>
              <w:rPr>
                <w:rFonts w:ascii="宋体" w:hAnsi="宋体" w:cs="宋体"/>
                <w:szCs w:val="22"/>
              </w:rPr>
            </w:pPr>
            <w:r>
              <w:rPr>
                <w:rFonts w:ascii="宋体" w:hAnsi="宋体" w:cs="宋体" w:hint="eastAsia"/>
              </w:rPr>
              <w:t>神灵</w:t>
            </w:r>
          </w:p>
        </w:tc>
        <w:tc>
          <w:tcPr>
            <w:tcW w:w="0" w:type="auto"/>
            <w:tcBorders>
              <w:top w:val="single" w:sz="6" w:space="0" w:color="000000"/>
              <w:left w:val="single" w:sz="6" w:space="0" w:color="000000"/>
              <w:bottom w:val="nil"/>
              <w:right w:val="nil"/>
            </w:tcBorders>
            <w:tcMar>
              <w:top w:w="75" w:type="dxa"/>
              <w:left w:w="120" w:type="dxa"/>
              <w:bottom w:w="75" w:type="dxa"/>
              <w:right w:w="120" w:type="dxa"/>
            </w:tcMar>
            <w:vAlign w:val="center"/>
            <w:hideMark/>
          </w:tcPr>
          <w:p w:rsidR="00CA3ADC" w:rsidRDefault="00CA3ADC">
            <w:pPr>
              <w:spacing w:line="360" w:lineRule="auto"/>
              <w:jc w:val="left"/>
              <w:textAlignment w:val="center"/>
              <w:rPr>
                <w:rFonts w:ascii="宋体" w:hAnsi="宋体" w:cs="宋体"/>
                <w:szCs w:val="22"/>
              </w:rPr>
            </w:pPr>
            <w:r>
              <w:rPr>
                <w:rFonts w:ascii="宋体" w:hAnsi="宋体" w:cs="宋体" w:hint="eastAsia"/>
              </w:rPr>
              <w:t>名字</w:t>
            </w:r>
          </w:p>
        </w:tc>
        <w:tc>
          <w:tcPr>
            <w:tcW w:w="0" w:type="auto"/>
            <w:tcBorders>
              <w:top w:val="single" w:sz="6" w:space="0" w:color="000000"/>
              <w:left w:val="single" w:sz="6" w:space="0" w:color="000000"/>
              <w:bottom w:val="nil"/>
              <w:right w:val="single" w:sz="6" w:space="0" w:color="000000"/>
            </w:tcBorders>
            <w:tcMar>
              <w:top w:w="75" w:type="dxa"/>
              <w:left w:w="120" w:type="dxa"/>
              <w:bottom w:w="75" w:type="dxa"/>
              <w:right w:w="120" w:type="dxa"/>
            </w:tcMar>
            <w:vAlign w:val="center"/>
            <w:hideMark/>
          </w:tcPr>
          <w:p w:rsidR="00CA3ADC" w:rsidRDefault="00CA3ADC">
            <w:pPr>
              <w:spacing w:line="360" w:lineRule="auto"/>
              <w:jc w:val="left"/>
              <w:textAlignment w:val="center"/>
              <w:rPr>
                <w:rFonts w:ascii="宋体" w:hAnsi="宋体" w:cs="宋体"/>
                <w:szCs w:val="22"/>
              </w:rPr>
            </w:pPr>
            <w:r>
              <w:rPr>
                <w:rFonts w:ascii="宋体" w:hAnsi="宋体" w:cs="宋体" w:hint="eastAsia"/>
              </w:rPr>
              <w:t>职能</w:t>
            </w:r>
          </w:p>
        </w:tc>
      </w:tr>
      <w:tr w:rsidR="00CA3ADC" w:rsidTr="00CA3ADC">
        <w:trPr>
          <w:trHeight w:val="465"/>
        </w:trPr>
        <w:tc>
          <w:tcPr>
            <w:tcW w:w="0" w:type="auto"/>
            <w:tcBorders>
              <w:top w:val="single" w:sz="6" w:space="0" w:color="000000"/>
              <w:left w:val="single" w:sz="6" w:space="0" w:color="000000"/>
              <w:bottom w:val="nil"/>
              <w:right w:val="nil"/>
            </w:tcBorders>
            <w:tcMar>
              <w:top w:w="75" w:type="dxa"/>
              <w:left w:w="120" w:type="dxa"/>
              <w:bottom w:w="75" w:type="dxa"/>
              <w:right w:w="120" w:type="dxa"/>
            </w:tcMar>
            <w:vAlign w:val="center"/>
            <w:hideMark/>
          </w:tcPr>
          <w:p w:rsidR="00CA3ADC" w:rsidRDefault="00CA3ADC">
            <w:pPr>
              <w:spacing w:line="360" w:lineRule="auto"/>
              <w:jc w:val="left"/>
              <w:textAlignment w:val="center"/>
              <w:rPr>
                <w:rFonts w:ascii="宋体" w:hAnsi="宋体" w:cs="宋体"/>
                <w:szCs w:val="22"/>
              </w:rPr>
            </w:pPr>
            <w:r>
              <w:rPr>
                <w:rFonts w:ascii="宋体" w:hAnsi="宋体" w:cs="宋体" w:hint="eastAsia"/>
              </w:rPr>
              <w:t>天神</w:t>
            </w:r>
          </w:p>
        </w:tc>
        <w:tc>
          <w:tcPr>
            <w:tcW w:w="0" w:type="auto"/>
            <w:tcBorders>
              <w:top w:val="single" w:sz="6" w:space="0" w:color="000000"/>
              <w:left w:val="single" w:sz="6" w:space="0" w:color="000000"/>
              <w:bottom w:val="nil"/>
              <w:right w:val="nil"/>
            </w:tcBorders>
            <w:tcMar>
              <w:top w:w="75" w:type="dxa"/>
              <w:left w:w="120" w:type="dxa"/>
              <w:bottom w:w="75" w:type="dxa"/>
              <w:right w:w="120" w:type="dxa"/>
            </w:tcMar>
            <w:vAlign w:val="center"/>
            <w:hideMark/>
          </w:tcPr>
          <w:p w:rsidR="00CA3ADC" w:rsidRDefault="00CA3ADC">
            <w:pPr>
              <w:spacing w:line="360" w:lineRule="auto"/>
              <w:jc w:val="left"/>
              <w:textAlignment w:val="center"/>
              <w:rPr>
                <w:rFonts w:ascii="宋体" w:hAnsi="宋体" w:cs="宋体"/>
                <w:szCs w:val="22"/>
              </w:rPr>
            </w:pPr>
            <w:r>
              <w:rPr>
                <w:rFonts w:ascii="宋体" w:hAnsi="宋体" w:cs="宋体" w:hint="eastAsia"/>
              </w:rPr>
              <w:t>伊扎姆纳</w:t>
            </w:r>
          </w:p>
        </w:tc>
        <w:tc>
          <w:tcPr>
            <w:tcW w:w="0" w:type="auto"/>
            <w:tcBorders>
              <w:top w:val="single" w:sz="6" w:space="0" w:color="000000"/>
              <w:left w:val="single" w:sz="6" w:space="0" w:color="000000"/>
              <w:bottom w:val="nil"/>
              <w:right w:val="single" w:sz="6" w:space="0" w:color="000000"/>
            </w:tcBorders>
            <w:tcMar>
              <w:top w:w="75" w:type="dxa"/>
              <w:left w:w="120" w:type="dxa"/>
              <w:bottom w:w="75" w:type="dxa"/>
              <w:right w:w="120" w:type="dxa"/>
            </w:tcMar>
            <w:vAlign w:val="center"/>
            <w:hideMark/>
          </w:tcPr>
          <w:p w:rsidR="00CA3ADC" w:rsidRDefault="00CA3ADC">
            <w:pPr>
              <w:spacing w:line="360" w:lineRule="auto"/>
              <w:jc w:val="left"/>
              <w:textAlignment w:val="center"/>
              <w:rPr>
                <w:rFonts w:ascii="宋体" w:hAnsi="宋体" w:cs="宋体"/>
                <w:szCs w:val="22"/>
              </w:rPr>
            </w:pPr>
            <w:r>
              <w:rPr>
                <w:rFonts w:ascii="宋体" w:hAnsi="宋体" w:cs="宋体" w:hint="eastAsia"/>
              </w:rPr>
              <w:t>药神、火神、赐给地球雨水，使土地适合种庄稼，避免灾难</w:t>
            </w:r>
          </w:p>
        </w:tc>
      </w:tr>
      <w:tr w:rsidR="00CA3ADC" w:rsidTr="00CA3ADC">
        <w:trPr>
          <w:trHeight w:val="465"/>
        </w:trPr>
        <w:tc>
          <w:tcPr>
            <w:tcW w:w="0" w:type="auto"/>
            <w:tcBorders>
              <w:top w:val="single" w:sz="6" w:space="0" w:color="000000"/>
              <w:left w:val="single" w:sz="6" w:space="0" w:color="000000"/>
              <w:bottom w:val="nil"/>
              <w:right w:val="nil"/>
            </w:tcBorders>
            <w:tcMar>
              <w:top w:w="75" w:type="dxa"/>
              <w:left w:w="120" w:type="dxa"/>
              <w:bottom w:w="75" w:type="dxa"/>
              <w:right w:w="120" w:type="dxa"/>
            </w:tcMar>
            <w:vAlign w:val="center"/>
            <w:hideMark/>
          </w:tcPr>
          <w:p w:rsidR="00CA3ADC" w:rsidRDefault="00CA3ADC">
            <w:pPr>
              <w:spacing w:line="360" w:lineRule="auto"/>
              <w:jc w:val="left"/>
              <w:textAlignment w:val="center"/>
              <w:rPr>
                <w:rFonts w:ascii="宋体" w:hAnsi="宋体" w:cs="宋体"/>
                <w:szCs w:val="22"/>
              </w:rPr>
            </w:pPr>
            <w:r>
              <w:rPr>
                <w:rFonts w:ascii="宋体" w:hAnsi="宋体" w:cs="宋体" w:hint="eastAsia"/>
              </w:rPr>
              <w:t>太阳神</w:t>
            </w:r>
          </w:p>
        </w:tc>
        <w:tc>
          <w:tcPr>
            <w:tcW w:w="0" w:type="auto"/>
            <w:tcBorders>
              <w:top w:val="single" w:sz="6" w:space="0" w:color="000000"/>
              <w:left w:val="single" w:sz="6" w:space="0" w:color="000000"/>
              <w:bottom w:val="nil"/>
              <w:right w:val="nil"/>
            </w:tcBorders>
            <w:tcMar>
              <w:top w:w="75" w:type="dxa"/>
              <w:left w:w="120" w:type="dxa"/>
              <w:bottom w:w="75" w:type="dxa"/>
              <w:right w:w="120" w:type="dxa"/>
            </w:tcMar>
            <w:vAlign w:val="center"/>
            <w:hideMark/>
          </w:tcPr>
          <w:p w:rsidR="00CA3ADC" w:rsidRDefault="00CA3ADC">
            <w:pPr>
              <w:spacing w:line="360" w:lineRule="auto"/>
              <w:jc w:val="left"/>
              <w:textAlignment w:val="center"/>
              <w:rPr>
                <w:rFonts w:ascii="宋体" w:hAnsi="宋体" w:cs="宋体"/>
                <w:szCs w:val="22"/>
              </w:rPr>
            </w:pPr>
            <w:r>
              <w:rPr>
                <w:rFonts w:ascii="宋体" w:hAnsi="宋体" w:cs="宋体" w:hint="eastAsia"/>
              </w:rPr>
              <w:t>—</w:t>
            </w:r>
          </w:p>
        </w:tc>
        <w:tc>
          <w:tcPr>
            <w:tcW w:w="0" w:type="auto"/>
            <w:tcBorders>
              <w:top w:val="single" w:sz="6" w:space="0" w:color="000000"/>
              <w:left w:val="single" w:sz="6" w:space="0" w:color="000000"/>
              <w:bottom w:val="nil"/>
              <w:right w:val="single" w:sz="6" w:space="0" w:color="000000"/>
            </w:tcBorders>
            <w:tcMar>
              <w:top w:w="75" w:type="dxa"/>
              <w:left w:w="120" w:type="dxa"/>
              <w:bottom w:w="75" w:type="dxa"/>
              <w:right w:w="120" w:type="dxa"/>
            </w:tcMar>
            <w:vAlign w:val="center"/>
            <w:hideMark/>
          </w:tcPr>
          <w:p w:rsidR="00CA3ADC" w:rsidRDefault="00CA3ADC">
            <w:pPr>
              <w:spacing w:line="360" w:lineRule="auto"/>
              <w:jc w:val="left"/>
              <w:textAlignment w:val="center"/>
              <w:rPr>
                <w:rFonts w:ascii="宋体" w:hAnsi="宋体" w:cs="宋体"/>
                <w:szCs w:val="22"/>
              </w:rPr>
            </w:pPr>
            <w:r>
              <w:rPr>
                <w:rFonts w:ascii="宋体" w:hAnsi="宋体" w:cs="宋体" w:hint="eastAsia"/>
              </w:rPr>
              <w:t>掌握健康、音乐、诗歌、书法（与羽蛇神相关）</w:t>
            </w:r>
          </w:p>
        </w:tc>
      </w:tr>
      <w:tr w:rsidR="00CA3ADC" w:rsidTr="00CA3ADC">
        <w:trPr>
          <w:trHeight w:val="480"/>
        </w:trPr>
        <w:tc>
          <w:tcPr>
            <w:tcW w:w="0" w:type="auto"/>
            <w:tcBorders>
              <w:top w:val="single" w:sz="6" w:space="0" w:color="000000"/>
              <w:left w:val="single" w:sz="6" w:space="0" w:color="000000"/>
              <w:bottom w:val="single" w:sz="6" w:space="0" w:color="000000"/>
              <w:right w:val="nil"/>
            </w:tcBorders>
            <w:tcMar>
              <w:top w:w="75" w:type="dxa"/>
              <w:left w:w="120" w:type="dxa"/>
              <w:bottom w:w="75" w:type="dxa"/>
              <w:right w:w="120" w:type="dxa"/>
            </w:tcMar>
            <w:vAlign w:val="center"/>
            <w:hideMark/>
          </w:tcPr>
          <w:p w:rsidR="00CA3ADC" w:rsidRDefault="00CA3ADC">
            <w:pPr>
              <w:spacing w:line="360" w:lineRule="auto"/>
              <w:jc w:val="left"/>
              <w:textAlignment w:val="center"/>
              <w:rPr>
                <w:rFonts w:ascii="宋体" w:hAnsi="宋体" w:cs="宋体"/>
                <w:szCs w:val="22"/>
              </w:rPr>
            </w:pPr>
            <w:r>
              <w:rPr>
                <w:rFonts w:ascii="宋体" w:hAnsi="宋体" w:cs="宋体" w:hint="eastAsia"/>
              </w:rPr>
              <w:t>月亮神</w:t>
            </w:r>
          </w:p>
        </w:tc>
        <w:tc>
          <w:tcPr>
            <w:tcW w:w="0" w:type="auto"/>
            <w:tcBorders>
              <w:top w:val="single" w:sz="6" w:space="0" w:color="000000"/>
              <w:left w:val="single" w:sz="6" w:space="0" w:color="000000"/>
              <w:bottom w:val="single" w:sz="6" w:space="0" w:color="000000"/>
              <w:right w:val="nil"/>
            </w:tcBorders>
            <w:tcMar>
              <w:top w:w="75" w:type="dxa"/>
              <w:left w:w="120" w:type="dxa"/>
              <w:bottom w:w="75" w:type="dxa"/>
              <w:right w:w="120" w:type="dxa"/>
            </w:tcMar>
            <w:vAlign w:val="center"/>
            <w:hideMark/>
          </w:tcPr>
          <w:p w:rsidR="00CA3ADC" w:rsidRDefault="00CA3ADC">
            <w:pPr>
              <w:spacing w:line="360" w:lineRule="auto"/>
              <w:jc w:val="left"/>
              <w:textAlignment w:val="center"/>
              <w:rPr>
                <w:rFonts w:ascii="宋体" w:hAnsi="宋体" w:cs="宋体"/>
                <w:szCs w:val="22"/>
              </w:rPr>
            </w:pPr>
            <w:r>
              <w:rPr>
                <w:rFonts w:ascii="宋体" w:hAnsi="宋体" w:cs="宋体" w:hint="eastAsia"/>
              </w:rPr>
              <w:t>伊希切尔</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A3ADC" w:rsidRDefault="00CA3ADC">
            <w:pPr>
              <w:spacing w:line="360" w:lineRule="auto"/>
              <w:jc w:val="left"/>
              <w:textAlignment w:val="center"/>
              <w:rPr>
                <w:rFonts w:ascii="宋体" w:hAnsi="宋体" w:cs="宋体"/>
                <w:szCs w:val="22"/>
              </w:rPr>
            </w:pPr>
            <w:r>
              <w:rPr>
                <w:rFonts w:ascii="宋体" w:hAnsi="宋体" w:cs="宋体" w:hint="eastAsia"/>
              </w:rPr>
              <w:t>掌管各种水体、丰收、彩虹、分娩、纺织、洪水</w:t>
            </w:r>
          </w:p>
        </w:tc>
      </w:tr>
      <w:tr w:rsidR="00CA3ADC" w:rsidTr="00CA3ADC">
        <w:trPr>
          <w:trHeight w:val="480"/>
        </w:trPr>
        <w:tc>
          <w:tcPr>
            <w:tcW w:w="0" w:type="auto"/>
            <w:tcBorders>
              <w:top w:val="single" w:sz="6" w:space="0" w:color="000000"/>
              <w:left w:val="single" w:sz="6" w:space="0" w:color="000000"/>
              <w:bottom w:val="single" w:sz="6" w:space="0" w:color="000000"/>
              <w:right w:val="nil"/>
            </w:tcBorders>
            <w:tcMar>
              <w:top w:w="75" w:type="dxa"/>
              <w:left w:w="120" w:type="dxa"/>
              <w:bottom w:w="75" w:type="dxa"/>
              <w:right w:w="120" w:type="dxa"/>
            </w:tcMar>
            <w:vAlign w:val="center"/>
            <w:hideMark/>
          </w:tcPr>
          <w:p w:rsidR="00CA3ADC" w:rsidRDefault="00CA3ADC">
            <w:pPr>
              <w:spacing w:line="360" w:lineRule="auto"/>
              <w:jc w:val="left"/>
              <w:textAlignment w:val="center"/>
              <w:rPr>
                <w:rFonts w:ascii="宋体" w:hAnsi="宋体" w:cs="宋体"/>
                <w:szCs w:val="22"/>
              </w:rPr>
            </w:pPr>
            <w:r>
              <w:rPr>
                <w:rFonts w:ascii="宋体" w:hAnsi="宋体" w:cs="宋体" w:hint="eastAsia"/>
              </w:rPr>
              <w:t>雨神</w:t>
            </w:r>
          </w:p>
        </w:tc>
        <w:tc>
          <w:tcPr>
            <w:tcW w:w="0" w:type="auto"/>
            <w:tcBorders>
              <w:top w:val="single" w:sz="6" w:space="0" w:color="000000"/>
              <w:left w:val="single" w:sz="6" w:space="0" w:color="000000"/>
              <w:bottom w:val="single" w:sz="6" w:space="0" w:color="000000"/>
              <w:right w:val="nil"/>
            </w:tcBorders>
            <w:tcMar>
              <w:top w:w="75" w:type="dxa"/>
              <w:left w:w="120" w:type="dxa"/>
              <w:bottom w:w="75" w:type="dxa"/>
              <w:right w:w="120" w:type="dxa"/>
            </w:tcMar>
            <w:vAlign w:val="center"/>
            <w:hideMark/>
          </w:tcPr>
          <w:p w:rsidR="00CA3ADC" w:rsidRDefault="00CA3ADC">
            <w:pPr>
              <w:spacing w:line="360" w:lineRule="auto"/>
              <w:jc w:val="left"/>
              <w:textAlignment w:val="center"/>
              <w:rPr>
                <w:rFonts w:ascii="宋体" w:hAnsi="宋体" w:cs="宋体"/>
                <w:szCs w:val="22"/>
              </w:rPr>
            </w:pPr>
            <w:r>
              <w:rPr>
                <w:rFonts w:ascii="宋体" w:hAnsi="宋体" w:cs="宋体" w:hint="eastAsia"/>
              </w:rPr>
              <w:t>恰克</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A3ADC" w:rsidRDefault="00CA3ADC">
            <w:pPr>
              <w:spacing w:line="360" w:lineRule="auto"/>
              <w:jc w:val="left"/>
              <w:textAlignment w:val="center"/>
              <w:rPr>
                <w:rFonts w:ascii="宋体" w:hAnsi="宋体" w:cs="宋体"/>
                <w:szCs w:val="22"/>
              </w:rPr>
            </w:pPr>
            <w:r>
              <w:rPr>
                <w:rFonts w:ascii="宋体" w:hAnsi="宋体" w:cs="宋体" w:hint="eastAsia"/>
              </w:rPr>
              <w:t>掌管闪电和雨，雨水充沛、避免干旱</w:t>
            </w:r>
          </w:p>
        </w:tc>
      </w:tr>
      <w:tr w:rsidR="00CA3ADC" w:rsidTr="00CA3ADC">
        <w:trPr>
          <w:trHeight w:val="480"/>
        </w:trPr>
        <w:tc>
          <w:tcPr>
            <w:tcW w:w="0" w:type="auto"/>
            <w:tcBorders>
              <w:top w:val="single" w:sz="6" w:space="0" w:color="000000"/>
              <w:left w:val="single" w:sz="6" w:space="0" w:color="000000"/>
              <w:bottom w:val="single" w:sz="6" w:space="0" w:color="000000"/>
              <w:right w:val="nil"/>
            </w:tcBorders>
            <w:tcMar>
              <w:top w:w="75" w:type="dxa"/>
              <w:left w:w="120" w:type="dxa"/>
              <w:bottom w:w="75" w:type="dxa"/>
              <w:right w:w="120" w:type="dxa"/>
            </w:tcMar>
            <w:vAlign w:val="center"/>
            <w:hideMark/>
          </w:tcPr>
          <w:p w:rsidR="00CA3ADC" w:rsidRDefault="00CA3ADC">
            <w:pPr>
              <w:spacing w:line="360" w:lineRule="auto"/>
              <w:jc w:val="left"/>
              <w:textAlignment w:val="center"/>
              <w:rPr>
                <w:rFonts w:ascii="宋体" w:hAnsi="宋体" w:cs="宋体"/>
                <w:szCs w:val="22"/>
              </w:rPr>
            </w:pPr>
            <w:r>
              <w:rPr>
                <w:rFonts w:ascii="宋体" w:hAnsi="宋体" w:cs="宋体" w:hint="eastAsia"/>
              </w:rPr>
              <w:t>羽蛇神</w:t>
            </w:r>
          </w:p>
        </w:tc>
        <w:tc>
          <w:tcPr>
            <w:tcW w:w="0" w:type="auto"/>
            <w:tcBorders>
              <w:top w:val="single" w:sz="6" w:space="0" w:color="000000"/>
              <w:left w:val="single" w:sz="6" w:space="0" w:color="000000"/>
              <w:bottom w:val="single" w:sz="6" w:space="0" w:color="000000"/>
              <w:right w:val="nil"/>
            </w:tcBorders>
            <w:tcMar>
              <w:top w:w="75" w:type="dxa"/>
              <w:left w:w="120" w:type="dxa"/>
              <w:bottom w:w="75" w:type="dxa"/>
              <w:right w:w="120" w:type="dxa"/>
            </w:tcMar>
            <w:vAlign w:val="center"/>
            <w:hideMark/>
          </w:tcPr>
          <w:p w:rsidR="00CA3ADC" w:rsidRDefault="00CA3ADC">
            <w:pPr>
              <w:spacing w:line="360" w:lineRule="auto"/>
              <w:jc w:val="left"/>
              <w:textAlignment w:val="center"/>
              <w:rPr>
                <w:rFonts w:ascii="宋体" w:hAnsi="宋体" w:cs="宋体"/>
                <w:szCs w:val="22"/>
              </w:rPr>
            </w:pPr>
            <w:r>
              <w:rPr>
                <w:rFonts w:ascii="宋体" w:hAnsi="宋体" w:cs="宋体" w:hint="eastAsia"/>
              </w:rPr>
              <w:t>库库尔坎</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A3ADC" w:rsidRDefault="00CA3ADC">
            <w:pPr>
              <w:spacing w:line="360" w:lineRule="auto"/>
              <w:jc w:val="left"/>
              <w:textAlignment w:val="center"/>
              <w:rPr>
                <w:rFonts w:ascii="宋体" w:hAnsi="宋体" w:cs="宋体"/>
                <w:szCs w:val="22"/>
              </w:rPr>
            </w:pPr>
            <w:r>
              <w:rPr>
                <w:rFonts w:ascii="宋体" w:hAnsi="宋体" w:cs="宋体" w:hint="eastAsia"/>
              </w:rPr>
              <w:t>掌握雨季、播种、收获、五谷丰登，太阳神的化身</w:t>
            </w:r>
          </w:p>
        </w:tc>
      </w:tr>
    </w:tbl>
    <w:p w:rsidR="00CA3ADC" w:rsidRDefault="00CA3ADC" w:rsidP="00CA3ADC">
      <w:pPr>
        <w:spacing w:line="360" w:lineRule="auto"/>
        <w:jc w:val="left"/>
        <w:textAlignment w:val="center"/>
        <w:rPr>
          <w:rFonts w:hint="eastAsia"/>
          <w:szCs w:val="22"/>
        </w:rPr>
      </w:pPr>
    </w:p>
    <w:p w:rsidR="00CA3ADC" w:rsidRDefault="00CA3ADC" w:rsidP="00CA3ADC">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玛雅人有精准的天文历法</w:t>
      </w:r>
      <w:r>
        <w:tab/>
        <w:t>B</w:t>
      </w:r>
      <w:r>
        <w:rPr>
          <w:rFonts w:hint="eastAsia"/>
        </w:rPr>
        <w:t>．</w:t>
      </w:r>
      <w:r>
        <w:rPr>
          <w:rFonts w:ascii="宋体" w:hAnsi="宋体" w:cs="宋体" w:hint="eastAsia"/>
        </w:rPr>
        <w:t>玛雅的各级政权都与神权紧密结合</w:t>
      </w:r>
    </w:p>
    <w:p w:rsidR="00CA3ADC" w:rsidRDefault="00CA3ADC" w:rsidP="00CA3ADC">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玛雅人面临水资源缺乏的挑战</w:t>
      </w:r>
      <w:r>
        <w:tab/>
        <w:t>D</w:t>
      </w:r>
      <w:r>
        <w:rPr>
          <w:rFonts w:hint="eastAsia"/>
        </w:rPr>
        <w:t>．</w:t>
      </w:r>
      <w:r>
        <w:rPr>
          <w:rFonts w:ascii="宋体" w:hAnsi="宋体" w:cs="宋体" w:hint="eastAsia"/>
        </w:rPr>
        <w:t>玛雅人信仰神灵主要是为了气象研究</w:t>
      </w:r>
    </w:p>
    <w:p w:rsidR="00CA3ADC" w:rsidRDefault="00CA3ADC" w:rsidP="00CA3ADC">
      <w:pPr>
        <w:spacing w:line="360" w:lineRule="auto"/>
        <w:jc w:val="left"/>
        <w:textAlignment w:val="center"/>
        <w:rPr>
          <w:rFonts w:ascii="宋体" w:hAnsi="宋体" w:cs="宋体" w:hint="eastAsia"/>
        </w:rPr>
      </w:pPr>
      <w:r>
        <w:t>16</w:t>
      </w:r>
      <w:r>
        <w:rPr>
          <w:rFonts w:hint="eastAsia"/>
        </w:rPr>
        <w:t>．（</w:t>
      </w:r>
      <w:r>
        <w:t>2021·</w:t>
      </w:r>
      <w:r>
        <w:rPr>
          <w:rFonts w:hint="eastAsia"/>
        </w:rPr>
        <w:t>新疆乌鲁木齐</w:t>
      </w:r>
      <w:r>
        <w:t>·</w:t>
      </w:r>
      <w:r>
        <w:rPr>
          <w:rFonts w:hint="eastAsia"/>
        </w:rPr>
        <w:t>高三一模）</w:t>
      </w:r>
      <w:r>
        <w:rPr>
          <w:rFonts w:ascii="宋体" w:hAnsi="宋体" w:cs="宋体" w:hint="eastAsia"/>
        </w:rPr>
        <w:t>11世纪中国商业发展，城市繁荣。同一时期，西欧城市重新兴起。二者相比，为西欧后来孕育出早期资产阶级奠定基础的是西欧城市</w:t>
      </w:r>
    </w:p>
    <w:p w:rsidR="00CA3ADC" w:rsidRDefault="00CA3ADC" w:rsidP="00CA3ADC">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拥有自治权</w:t>
      </w:r>
      <w:r>
        <w:tab/>
        <w:t>B</w:t>
      </w:r>
      <w:r>
        <w:rPr>
          <w:rFonts w:hint="eastAsia"/>
        </w:rPr>
        <w:t>．</w:t>
      </w:r>
      <w:r>
        <w:rPr>
          <w:rFonts w:ascii="宋体" w:hAnsi="宋体" w:cs="宋体" w:hint="eastAsia"/>
        </w:rPr>
        <w:t>商业的繁荣</w:t>
      </w:r>
      <w:r>
        <w:tab/>
        <w:t>C</w:t>
      </w:r>
      <w:r>
        <w:rPr>
          <w:rFonts w:hint="eastAsia"/>
        </w:rPr>
        <w:t>．</w:t>
      </w:r>
      <w:r>
        <w:rPr>
          <w:rFonts w:ascii="宋体" w:hAnsi="宋体" w:cs="宋体" w:hint="eastAsia"/>
        </w:rPr>
        <w:t>规模比较大</w:t>
      </w:r>
      <w:r>
        <w:tab/>
        <w:t>D</w:t>
      </w:r>
      <w:r>
        <w:rPr>
          <w:rFonts w:hint="eastAsia"/>
        </w:rPr>
        <w:t>．</w:t>
      </w:r>
      <w:r>
        <w:rPr>
          <w:rFonts w:ascii="宋体" w:hAnsi="宋体" w:cs="宋体" w:hint="eastAsia"/>
        </w:rPr>
        <w:t>修建了城堡</w:t>
      </w:r>
    </w:p>
    <w:p w:rsidR="00CA3ADC" w:rsidRDefault="00CA3ADC" w:rsidP="00CA3ADC">
      <w:pPr>
        <w:spacing w:line="360" w:lineRule="auto"/>
        <w:jc w:val="left"/>
        <w:textAlignment w:val="center"/>
        <w:rPr>
          <w:rFonts w:ascii="宋体" w:hAnsi="宋体" w:cs="宋体" w:hint="eastAsia"/>
        </w:rPr>
      </w:pPr>
      <w:r>
        <w:t>17</w:t>
      </w:r>
      <w:r>
        <w:rPr>
          <w:rFonts w:hint="eastAsia"/>
        </w:rPr>
        <w:t>．（</w:t>
      </w:r>
      <w:r>
        <w:t>2021·</w:t>
      </w:r>
      <w:r>
        <w:rPr>
          <w:rFonts w:hint="eastAsia"/>
        </w:rPr>
        <w:t>重庆市永川中学校高三一模）</w:t>
      </w:r>
      <w:r>
        <w:rPr>
          <w:rFonts w:ascii="宋体" w:hAnsi="宋体" w:cs="宋体" w:hint="eastAsia"/>
        </w:rPr>
        <w:t>“我以我的信义宣誓,从现在起，我将像一个封臣对待封君那样真诚无欺地效忠于伯爵。”伯爵手持权杖，向所有向他宣誓效忠和致敬的人授予封地，然后众人一起宣誓。这一仪式应出现于</w:t>
      </w:r>
    </w:p>
    <w:p w:rsidR="00CA3ADC" w:rsidRDefault="00CA3ADC" w:rsidP="00CA3ADC">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古代印度河流域</w:t>
      </w:r>
      <w:r>
        <w:tab/>
        <w:t>B</w:t>
      </w:r>
      <w:r>
        <w:rPr>
          <w:rFonts w:hint="eastAsia"/>
        </w:rPr>
        <w:t>．</w:t>
      </w:r>
      <w:r>
        <w:rPr>
          <w:rFonts w:ascii="宋体" w:hAnsi="宋体" w:cs="宋体" w:hint="eastAsia"/>
        </w:rPr>
        <w:t>中世纪的欧洲</w:t>
      </w:r>
      <w:r>
        <w:tab/>
        <w:t>C</w:t>
      </w:r>
      <w:r>
        <w:rPr>
          <w:rFonts w:hint="eastAsia"/>
        </w:rPr>
        <w:t>．</w:t>
      </w:r>
      <w:r>
        <w:rPr>
          <w:rFonts w:ascii="宋体" w:hAnsi="宋体" w:cs="宋体" w:hint="eastAsia"/>
        </w:rPr>
        <w:t>封建社会的日本</w:t>
      </w:r>
      <w:r>
        <w:tab/>
        <w:t>D</w:t>
      </w:r>
      <w:r>
        <w:rPr>
          <w:rFonts w:hint="eastAsia"/>
        </w:rPr>
        <w:t>．</w:t>
      </w:r>
      <w:r>
        <w:rPr>
          <w:rFonts w:ascii="宋体" w:hAnsi="宋体" w:cs="宋体" w:hint="eastAsia"/>
        </w:rPr>
        <w:t>古代两河流域</w:t>
      </w:r>
    </w:p>
    <w:p w:rsidR="00CA3ADC" w:rsidRDefault="00CA3ADC" w:rsidP="00CA3ADC">
      <w:pPr>
        <w:spacing w:line="360" w:lineRule="auto"/>
        <w:jc w:val="left"/>
        <w:textAlignment w:val="center"/>
        <w:rPr>
          <w:rFonts w:ascii="宋体" w:hAnsi="宋体" w:cs="宋体" w:hint="eastAsia"/>
        </w:rPr>
      </w:pPr>
      <w:r>
        <w:t>18</w:t>
      </w:r>
      <w:r>
        <w:rPr>
          <w:rFonts w:hint="eastAsia"/>
        </w:rPr>
        <w:t>．（</w:t>
      </w:r>
      <w:r>
        <w:t>2021·</w:t>
      </w:r>
      <w:r>
        <w:rPr>
          <w:rFonts w:hint="eastAsia"/>
        </w:rPr>
        <w:t>全国高三单元测试）</w:t>
      </w:r>
      <w:r>
        <w:rPr>
          <w:rFonts w:ascii="宋体" w:hAnsi="宋体" w:cs="宋体" w:hint="eastAsia"/>
        </w:rPr>
        <w:t>据《阿拉伯通史》记载：“巴格达城的码头，有好几英里长，那里停泊着几百艘各式各样的船只，有战舰和游艇，有中国大船……市场上有从中国运来的瓷器、丝绸和麝香；从印度和马来群岛运来的香料、矿物和染料；从中亚细亚突厥人的地区运来的红宝石、青金石、织造品和奴隶；从斯堪的纳维亚和俄罗斯运来的蜂蜜、黄蜡、毛皮和白奴；从非洲东部运来的象牙、金粉和黑奴。”对上述材料理解正确的是</w:t>
      </w:r>
    </w:p>
    <w:p w:rsidR="00CA3ADC" w:rsidRDefault="00CA3ADC" w:rsidP="00CA3ADC">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巴格达是当时世界上最繁华的城市</w:t>
      </w:r>
      <w:r>
        <w:tab/>
        <w:t>B</w:t>
      </w:r>
      <w:r>
        <w:rPr>
          <w:rFonts w:hint="eastAsia"/>
        </w:rPr>
        <w:t>．</w:t>
      </w:r>
      <w:r>
        <w:rPr>
          <w:rFonts w:ascii="宋体" w:hAnsi="宋体" w:cs="宋体" w:hint="eastAsia"/>
        </w:rPr>
        <w:t>阿拉伯人垄断东西方商业贸易</w:t>
      </w:r>
    </w:p>
    <w:p w:rsidR="00CA3ADC" w:rsidRDefault="00CA3ADC" w:rsidP="00CA3ADC">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阿拉伯商人的贸易范围非常广泛</w:t>
      </w:r>
      <w:r>
        <w:tab/>
        <w:t>D</w:t>
      </w:r>
      <w:r>
        <w:rPr>
          <w:rFonts w:hint="eastAsia"/>
        </w:rPr>
        <w:t>．</w:t>
      </w:r>
      <w:r>
        <w:rPr>
          <w:rFonts w:ascii="宋体" w:hAnsi="宋体" w:cs="宋体" w:hint="eastAsia"/>
        </w:rPr>
        <w:t>奴隶制是阿拉伯帝国扩张的基础</w:t>
      </w:r>
    </w:p>
    <w:p w:rsidR="00CA3ADC" w:rsidRDefault="00CA3ADC" w:rsidP="00CA3ADC">
      <w:pPr>
        <w:spacing w:line="360" w:lineRule="auto"/>
        <w:jc w:val="left"/>
        <w:textAlignment w:val="center"/>
        <w:rPr>
          <w:rFonts w:ascii="宋体" w:hAnsi="宋体" w:cs="宋体" w:hint="eastAsia"/>
        </w:rPr>
      </w:pPr>
      <w:r>
        <w:t>19</w:t>
      </w:r>
      <w:r>
        <w:rPr>
          <w:rFonts w:hint="eastAsia"/>
        </w:rPr>
        <w:t>．（</w:t>
      </w:r>
      <w:r>
        <w:t>2021·</w:t>
      </w:r>
      <w:r>
        <w:rPr>
          <w:rFonts w:hint="eastAsia"/>
        </w:rPr>
        <w:t>全国高三单元测试）</w:t>
      </w:r>
      <w:r>
        <w:rPr>
          <w:rFonts w:eastAsia="Times New Roman"/>
        </w:rPr>
        <w:t>1375</w:t>
      </w:r>
      <w:r>
        <w:rPr>
          <w:rFonts w:ascii="宋体" w:hAnsi="宋体" w:cs="宋体" w:hint="eastAsia"/>
        </w:rPr>
        <w:t>年，在欧洲人绘制的地图上，马里国王曼萨•穆萨一手拿着金权杖，一手拿着金块，地图上对其的解说为：这个黑人皇帝，因其国家黄金之富有，可以说是世界上最富有和显贵的皇帝。这表明当时</w:t>
      </w:r>
    </w:p>
    <w:p w:rsidR="00CA3ADC" w:rsidRDefault="00CA3ADC" w:rsidP="00CA3ADC">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西非的文明发展程度高于欧洲</w:t>
      </w:r>
      <w:r>
        <w:tab/>
        <w:t>B</w:t>
      </w:r>
      <w:r>
        <w:rPr>
          <w:rFonts w:hint="eastAsia"/>
        </w:rPr>
        <w:t>．</w:t>
      </w:r>
      <w:r>
        <w:rPr>
          <w:rFonts w:ascii="宋体" w:hAnsi="宋体" w:cs="宋体" w:hint="eastAsia"/>
        </w:rPr>
        <w:t>欧洲人对非洲极力殖民</w:t>
      </w:r>
    </w:p>
    <w:p w:rsidR="00CA3ADC" w:rsidRDefault="00CA3ADC" w:rsidP="00CA3ADC">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马里国家的名声远播至欧洲</w:t>
      </w:r>
      <w:r>
        <w:tab/>
        <w:t>D</w:t>
      </w:r>
      <w:r>
        <w:rPr>
          <w:rFonts w:hint="eastAsia"/>
        </w:rPr>
        <w:t>．</w:t>
      </w:r>
      <w:r>
        <w:rPr>
          <w:rFonts w:ascii="宋体" w:hAnsi="宋体" w:cs="宋体" w:hint="eastAsia"/>
        </w:rPr>
        <w:t>曼萨•穆萨仰慕欧洲文化</w:t>
      </w:r>
    </w:p>
    <w:p w:rsidR="00CA3ADC" w:rsidRDefault="00CA3ADC" w:rsidP="00CA3ADC">
      <w:pPr>
        <w:spacing w:line="360" w:lineRule="auto"/>
        <w:jc w:val="left"/>
        <w:textAlignment w:val="center"/>
        <w:rPr>
          <w:rFonts w:ascii="宋体" w:hAnsi="宋体" w:cs="宋体" w:hint="eastAsia"/>
        </w:rPr>
      </w:pPr>
      <w:r>
        <w:t>20</w:t>
      </w:r>
      <w:r>
        <w:rPr>
          <w:rFonts w:hint="eastAsia"/>
        </w:rPr>
        <w:t>．（</w:t>
      </w:r>
      <w:r>
        <w:t>2021·</w:t>
      </w:r>
      <w:r>
        <w:rPr>
          <w:rFonts w:hint="eastAsia"/>
        </w:rPr>
        <w:t>全国高三开学考试）</w:t>
      </w:r>
      <w:r>
        <w:rPr>
          <w:rFonts w:ascii="宋体" w:hAnsi="宋体" w:cs="宋体" w:hint="eastAsia"/>
        </w:rPr>
        <w:t>下列疆域跨欧亚非三大洲的帝国，按时间顺序排列，正确的是</w:t>
      </w:r>
    </w:p>
    <w:p w:rsidR="00CA3ADC" w:rsidRDefault="00CA3ADC" w:rsidP="00CA3ADC">
      <w:pPr>
        <w:spacing w:line="360" w:lineRule="auto"/>
        <w:jc w:val="left"/>
        <w:textAlignment w:val="center"/>
        <w:rPr>
          <w:rFonts w:hint="eastAsia"/>
        </w:rPr>
      </w:pPr>
      <w:r>
        <w:rPr>
          <w:noProof/>
        </w:rPr>
        <w:drawing>
          <wp:inline distT="0" distB="0" distL="0" distR="0">
            <wp:extent cx="4495800" cy="3638550"/>
            <wp:effectExtent l="0" t="0" r="0"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4218519" descr="fig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5800" cy="3638550"/>
                    </a:xfrm>
                    <a:prstGeom prst="rect">
                      <a:avLst/>
                    </a:prstGeom>
                    <a:noFill/>
                    <a:ln>
                      <a:noFill/>
                    </a:ln>
                  </pic:spPr>
                </pic:pic>
              </a:graphicData>
            </a:graphic>
          </wp:inline>
        </w:drawing>
      </w:r>
    </w:p>
    <w:p w:rsidR="00CA3ADC" w:rsidRDefault="00CA3ADC" w:rsidP="00CA3ADC">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②④③①</w:t>
      </w:r>
      <w:r>
        <w:tab/>
        <w:t>B</w:t>
      </w:r>
      <w:r>
        <w:rPr>
          <w:rFonts w:hint="eastAsia"/>
        </w:rPr>
        <w:t>．</w:t>
      </w:r>
      <w:r>
        <w:rPr>
          <w:rFonts w:ascii="宋体" w:hAnsi="宋体" w:cs="宋体" w:hint="eastAsia"/>
        </w:rPr>
        <w:t>③①②④</w:t>
      </w:r>
      <w:r>
        <w:tab/>
        <w:t>C</w:t>
      </w:r>
      <w:r>
        <w:rPr>
          <w:rFonts w:hint="eastAsia"/>
        </w:rPr>
        <w:t>．</w:t>
      </w:r>
      <w:r>
        <w:rPr>
          <w:rFonts w:ascii="宋体" w:hAnsi="宋体" w:cs="宋体" w:hint="eastAsia"/>
        </w:rPr>
        <w:t>①③②④</w:t>
      </w:r>
      <w:r>
        <w:tab/>
        <w:t>D</w:t>
      </w:r>
      <w:r>
        <w:rPr>
          <w:rFonts w:hint="eastAsia"/>
        </w:rPr>
        <w:t>．</w:t>
      </w:r>
      <w:r>
        <w:rPr>
          <w:rFonts w:ascii="宋体" w:hAnsi="宋体" w:cs="宋体" w:hint="eastAsia"/>
        </w:rPr>
        <w:t>②①③④</w:t>
      </w:r>
    </w:p>
    <w:p w:rsidR="00CA3ADC" w:rsidRDefault="00CA3ADC" w:rsidP="00CA3ADC">
      <w:pPr>
        <w:spacing w:line="360" w:lineRule="auto"/>
        <w:jc w:val="left"/>
        <w:textAlignment w:val="center"/>
        <w:rPr>
          <w:rFonts w:ascii="宋体" w:hAnsi="宋体" w:cs="宋体" w:hint="eastAsia"/>
        </w:rPr>
      </w:pPr>
      <w:r>
        <w:t>21</w:t>
      </w:r>
      <w:r>
        <w:rPr>
          <w:rFonts w:hint="eastAsia"/>
        </w:rPr>
        <w:t>．（</w:t>
      </w:r>
      <w:r>
        <w:t>2021·</w:t>
      </w:r>
      <w:r>
        <w:rPr>
          <w:rFonts w:hint="eastAsia"/>
        </w:rPr>
        <w:t>广东高三月考）</w:t>
      </w:r>
      <w:r>
        <w:rPr>
          <w:rFonts w:ascii="宋体" w:hAnsi="宋体" w:cs="宋体" w:hint="eastAsia"/>
        </w:rPr>
        <w:t>1302年，法王菲利普四世为了进一步扩大王权并摆脱罗马教廷的控制，首次召开“三级会议”以争取法国各阶层的支持。三级会议由第一等级的高级教士、第二等级的贵族和第三等级的富裕市民组成，三级会议的召开</w:t>
      </w:r>
    </w:p>
    <w:p w:rsidR="00CA3ADC" w:rsidRDefault="00CA3ADC" w:rsidP="00CA3ADC">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巩固了君主专制体制</w:t>
      </w:r>
      <w:r>
        <w:tab/>
        <w:t>B</w:t>
      </w:r>
      <w:r>
        <w:rPr>
          <w:rFonts w:hint="eastAsia"/>
        </w:rPr>
        <w:t>．</w:t>
      </w:r>
      <w:r>
        <w:rPr>
          <w:rFonts w:ascii="宋体" w:hAnsi="宋体" w:cs="宋体" w:hint="eastAsia"/>
        </w:rPr>
        <w:t>建立了等级代表制度</w:t>
      </w:r>
    </w:p>
    <w:p w:rsidR="00CA3ADC" w:rsidRDefault="00CA3ADC" w:rsidP="00CA3ADC">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使教权成为王权附庸</w:t>
      </w:r>
      <w:r>
        <w:tab/>
        <w:t>D</w:t>
      </w:r>
      <w:r>
        <w:rPr>
          <w:rFonts w:hint="eastAsia"/>
        </w:rPr>
        <w:t>．</w:t>
      </w:r>
      <w:r>
        <w:rPr>
          <w:rFonts w:ascii="宋体" w:hAnsi="宋体" w:cs="宋体" w:hint="eastAsia"/>
        </w:rPr>
        <w:t>保障了资产阶级利益</w:t>
      </w:r>
    </w:p>
    <w:p w:rsidR="00CA3ADC" w:rsidRDefault="00CA3ADC" w:rsidP="00CA3ADC">
      <w:pPr>
        <w:spacing w:line="360" w:lineRule="auto"/>
        <w:jc w:val="left"/>
        <w:textAlignment w:val="center"/>
        <w:rPr>
          <w:rFonts w:ascii="宋体" w:hAnsi="宋体" w:cs="宋体" w:hint="eastAsia"/>
        </w:rPr>
      </w:pPr>
      <w:r>
        <w:t>22</w:t>
      </w:r>
      <w:r>
        <w:rPr>
          <w:rFonts w:hint="eastAsia"/>
        </w:rPr>
        <w:t>．（</w:t>
      </w:r>
      <w:r>
        <w:t>2021·</w:t>
      </w:r>
      <w:r>
        <w:rPr>
          <w:rFonts w:hint="eastAsia"/>
        </w:rPr>
        <w:t>全国高三专题练习）</w:t>
      </w:r>
      <w:r>
        <w:rPr>
          <w:rFonts w:ascii="宋体" w:hAnsi="宋体" w:cs="宋体" w:hint="eastAsia"/>
        </w:rPr>
        <w:t>马丘比丘遗址的主要建筑分为农业区、手工业区、皇家区、宗教区等。这里有沿着陡峭山坡层层开凿建造的房屋、从山顶向各个方向开凿的供水渠道、各种形状的庙宇、庄严的皇家墓葬，还有日晷、采石地点等。该遗址反映了</w:t>
      </w:r>
    </w:p>
    <w:p w:rsidR="00CA3ADC" w:rsidRDefault="00CA3ADC" w:rsidP="00CA3ADC">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印第安人高超的城市建筑艺术</w:t>
      </w:r>
      <w:r>
        <w:tab/>
        <w:t>B</w:t>
      </w:r>
      <w:r>
        <w:rPr>
          <w:rFonts w:hint="eastAsia"/>
        </w:rPr>
        <w:t>．</w:t>
      </w:r>
      <w:r>
        <w:rPr>
          <w:rFonts w:ascii="宋体" w:hAnsi="宋体" w:cs="宋体" w:hint="eastAsia"/>
        </w:rPr>
        <w:t>阿兹特克人国家发达的城市化水平</w:t>
      </w:r>
    </w:p>
    <w:p w:rsidR="00CA3ADC" w:rsidRDefault="00CA3ADC" w:rsidP="00CA3ADC">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马丘比丘是安第斯地区的中心</w:t>
      </w:r>
      <w:r>
        <w:tab/>
        <w:t>D</w:t>
      </w:r>
      <w:r>
        <w:rPr>
          <w:rFonts w:hint="eastAsia"/>
        </w:rPr>
        <w:t>．</w:t>
      </w:r>
      <w:r>
        <w:rPr>
          <w:rFonts w:ascii="宋体" w:hAnsi="宋体" w:cs="宋体" w:hint="eastAsia"/>
        </w:rPr>
        <w:t>印加文化继承了玛雅文化的精华</w:t>
      </w:r>
    </w:p>
    <w:p w:rsidR="00CA3ADC" w:rsidRDefault="00CA3ADC" w:rsidP="00CA3ADC">
      <w:pPr>
        <w:spacing w:line="360" w:lineRule="auto"/>
        <w:jc w:val="left"/>
        <w:textAlignment w:val="center"/>
        <w:rPr>
          <w:rFonts w:ascii="宋体" w:hAnsi="宋体" w:cs="宋体" w:hint="eastAsia"/>
        </w:rPr>
      </w:pPr>
      <w:r>
        <w:t>23</w:t>
      </w:r>
      <w:r>
        <w:rPr>
          <w:rFonts w:hint="eastAsia"/>
        </w:rPr>
        <w:t>．（</w:t>
      </w:r>
      <w:r>
        <w:t>2021·</w:t>
      </w:r>
      <w:r>
        <w:rPr>
          <w:rFonts w:hint="eastAsia"/>
        </w:rPr>
        <w:t>沙坪坝</w:t>
      </w:r>
      <w:r>
        <w:t>·</w:t>
      </w:r>
      <w:r>
        <w:rPr>
          <w:rFonts w:hint="eastAsia"/>
        </w:rPr>
        <w:t>重庆一中高三月考）</w:t>
      </w:r>
      <w:r>
        <w:rPr>
          <w:rFonts w:ascii="宋体" w:hAnsi="宋体" w:cs="宋体" w:hint="eastAsia"/>
        </w:rPr>
        <w:t>据《君士坦丁惠赐书》记载，4世纪时罗马皇帝君士坦丁把西欧大部分地区的统治权赐赠给了教皇。学者洛伦佐·瓦拉（1406—1457）对此产生怀疑，仔细考证《君士坦丁惠赐书》后，以圣经和历史文献为依据，证明此“神圣文本”是教会伪造的。瓦拉的研究</w:t>
      </w:r>
    </w:p>
    <w:p w:rsidR="00CA3ADC" w:rsidRDefault="00CA3ADC" w:rsidP="00CA3ADC">
      <w:pPr>
        <w:spacing w:line="360" w:lineRule="auto"/>
        <w:jc w:val="left"/>
        <w:textAlignment w:val="center"/>
        <w:rPr>
          <w:rFonts w:ascii="宋体" w:hAnsi="宋体" w:cs="宋体" w:hint="eastAsia"/>
        </w:rPr>
      </w:pPr>
      <w:r>
        <w:rPr>
          <w:rFonts w:ascii="宋体" w:hAnsi="宋体" w:cs="宋体" w:hint="eastAsia"/>
        </w:rPr>
        <w:t>①是欧洲宗教改革的时代产物  ②推动了西欧文献校勘学发展</w:t>
      </w:r>
    </w:p>
    <w:p w:rsidR="00CA3ADC" w:rsidRDefault="00CA3ADC" w:rsidP="00CA3ADC">
      <w:pPr>
        <w:spacing w:line="360" w:lineRule="auto"/>
        <w:jc w:val="left"/>
        <w:textAlignment w:val="center"/>
        <w:rPr>
          <w:rFonts w:ascii="宋体" w:hAnsi="宋体" w:cs="宋体" w:hint="eastAsia"/>
        </w:rPr>
      </w:pPr>
      <w:r>
        <w:rPr>
          <w:rFonts w:ascii="宋体" w:hAnsi="宋体" w:cs="宋体" w:hint="eastAsia"/>
        </w:rPr>
        <w:t>③否定了宗教神学的理论基础  ④显示了人类理性的主体意义</w:t>
      </w:r>
    </w:p>
    <w:p w:rsidR="00CA3ADC" w:rsidRDefault="00CA3ADC" w:rsidP="00CA3ADC">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①②</w:t>
      </w:r>
      <w:r>
        <w:tab/>
        <w:t>B</w:t>
      </w:r>
      <w:r>
        <w:rPr>
          <w:rFonts w:hint="eastAsia"/>
        </w:rPr>
        <w:t>．</w:t>
      </w:r>
      <w:r>
        <w:rPr>
          <w:rFonts w:ascii="宋体" w:hAnsi="宋体" w:cs="宋体" w:hint="eastAsia"/>
        </w:rPr>
        <w:t>③④</w:t>
      </w:r>
      <w:r>
        <w:tab/>
        <w:t>C</w:t>
      </w:r>
      <w:r>
        <w:rPr>
          <w:rFonts w:hint="eastAsia"/>
        </w:rPr>
        <w:t>．</w:t>
      </w:r>
      <w:r>
        <w:rPr>
          <w:rFonts w:ascii="宋体" w:hAnsi="宋体" w:cs="宋体" w:hint="eastAsia"/>
        </w:rPr>
        <w:t>①③</w:t>
      </w:r>
      <w:r>
        <w:tab/>
        <w:t>D</w:t>
      </w:r>
      <w:r>
        <w:rPr>
          <w:rFonts w:hint="eastAsia"/>
        </w:rPr>
        <w:t>．</w:t>
      </w:r>
      <w:r>
        <w:rPr>
          <w:rFonts w:ascii="宋体" w:hAnsi="宋体" w:cs="宋体" w:hint="eastAsia"/>
        </w:rPr>
        <w:t>②④</w:t>
      </w:r>
    </w:p>
    <w:p w:rsidR="00CA3ADC" w:rsidRDefault="00CA3ADC" w:rsidP="00CA3ADC">
      <w:pPr>
        <w:spacing w:line="360" w:lineRule="auto"/>
        <w:jc w:val="left"/>
        <w:textAlignment w:val="center"/>
        <w:rPr>
          <w:rFonts w:ascii="宋体" w:hAnsi="宋体" w:cs="宋体" w:hint="eastAsia"/>
        </w:rPr>
      </w:pPr>
      <w:r>
        <w:t>24</w:t>
      </w:r>
      <w:r>
        <w:rPr>
          <w:rFonts w:hint="eastAsia"/>
        </w:rPr>
        <w:t>．（</w:t>
      </w:r>
      <w:r>
        <w:t>2021·</w:t>
      </w:r>
      <w:r>
        <w:rPr>
          <w:rFonts w:hint="eastAsia"/>
        </w:rPr>
        <w:t>全国高三专题练习）</w:t>
      </w:r>
      <w:r>
        <w:rPr>
          <w:rFonts w:ascii="宋体" w:hAnsi="宋体" w:cs="宋体" w:hint="eastAsia"/>
        </w:rPr>
        <w:t>大化改新百余年后，土地私有与土地兼并盛行，日本出现许多大庄园。大庄园享有“不输不入”的特权，既不向国家纳税，也不准地方官吏进入庄园，干涉庄园事务。其直接结果是</w:t>
      </w:r>
    </w:p>
    <w:p w:rsidR="00CA3ADC" w:rsidRDefault="00CA3ADC" w:rsidP="00CA3ADC">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有利于中央集权制度的形成</w:t>
      </w:r>
      <w:r>
        <w:tab/>
        <w:t>B</w:t>
      </w:r>
      <w:r>
        <w:rPr>
          <w:rFonts w:hint="eastAsia"/>
        </w:rPr>
        <w:t>．</w:t>
      </w:r>
      <w:r>
        <w:rPr>
          <w:rFonts w:ascii="宋体" w:hAnsi="宋体" w:cs="宋体" w:hint="eastAsia"/>
        </w:rPr>
        <w:t>武士集团的重要性日益增强</w:t>
      </w:r>
    </w:p>
    <w:p w:rsidR="00CA3ADC" w:rsidRDefault="00CA3ADC" w:rsidP="00CA3ADC">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日本社会出现严重社会危机</w:t>
      </w:r>
      <w:r>
        <w:tab/>
        <w:t>D</w:t>
      </w:r>
      <w:r>
        <w:rPr>
          <w:rFonts w:hint="eastAsia"/>
        </w:rPr>
        <w:t>．</w:t>
      </w:r>
      <w:r>
        <w:rPr>
          <w:rFonts w:ascii="宋体" w:hAnsi="宋体" w:cs="宋体" w:hint="eastAsia"/>
        </w:rPr>
        <w:t>使幕府意图以锁国加强统治</w:t>
      </w:r>
    </w:p>
    <w:p w:rsidR="00CA3ADC" w:rsidRDefault="00CA3ADC" w:rsidP="00CA3ADC">
      <w:pPr>
        <w:spacing w:line="360" w:lineRule="auto"/>
        <w:jc w:val="left"/>
        <w:textAlignment w:val="center"/>
        <w:rPr>
          <w:rFonts w:ascii="宋体" w:hAnsi="宋体" w:cs="宋体" w:hint="eastAsia"/>
        </w:rPr>
      </w:pPr>
      <w:r>
        <w:t>25</w:t>
      </w:r>
      <w:r>
        <w:rPr>
          <w:rFonts w:hint="eastAsia"/>
        </w:rPr>
        <w:t>．（</w:t>
      </w:r>
      <w:r>
        <w:t>2021·</w:t>
      </w:r>
      <w:r>
        <w:rPr>
          <w:rFonts w:hint="eastAsia"/>
        </w:rPr>
        <w:t>全国高三开学考试）</w:t>
      </w:r>
      <w:r>
        <w:rPr>
          <w:rFonts w:ascii="宋体" w:hAnsi="宋体" w:cs="宋体" w:hint="eastAsia"/>
        </w:rPr>
        <w:t>1251年，在英国埃塞克斯郡王室自营地哈维尔庄园中，庄园公共事务由村民组成的陪审团处理，1380年起庄园的警察、检验员由村庄民众选出，1465年庄园的佃户还获得庄园内个人案件诉讼由庄园法庭处理、禁止外面的官员干涉哈维尔事务的王室特许状。这说明</w:t>
      </w:r>
    </w:p>
    <w:p w:rsidR="00CA3ADC" w:rsidRDefault="00CA3ADC" w:rsidP="00CA3ADC">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庄园成为中古英国的基层单位</w:t>
      </w:r>
      <w:r>
        <w:tab/>
        <w:t>B</w:t>
      </w:r>
      <w:r>
        <w:rPr>
          <w:rFonts w:hint="eastAsia"/>
        </w:rPr>
        <w:t>．</w:t>
      </w:r>
      <w:r>
        <w:rPr>
          <w:rFonts w:ascii="宋体" w:hAnsi="宋体" w:cs="宋体" w:hint="eastAsia"/>
        </w:rPr>
        <w:t>英国王权复兴的趋势有所逆转</w:t>
      </w:r>
    </w:p>
    <w:p w:rsidR="00CA3ADC" w:rsidRDefault="00CA3ADC" w:rsidP="00CA3ADC">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庄园具有一定的基层自治特色</w:t>
      </w:r>
      <w:r>
        <w:tab/>
        <w:t>D</w:t>
      </w:r>
      <w:r>
        <w:rPr>
          <w:rFonts w:hint="eastAsia"/>
        </w:rPr>
        <w:t>．</w:t>
      </w:r>
      <w:r>
        <w:rPr>
          <w:rFonts w:ascii="宋体" w:hAnsi="宋体" w:cs="宋体" w:hint="eastAsia"/>
        </w:rPr>
        <w:t>庄园普通民众实现了基层自治</w:t>
      </w:r>
    </w:p>
    <w:p w:rsidR="00CA3ADC" w:rsidRDefault="00CA3ADC" w:rsidP="00CA3ADC">
      <w:pPr>
        <w:spacing w:line="360" w:lineRule="auto"/>
        <w:jc w:val="left"/>
        <w:textAlignment w:val="center"/>
        <w:rPr>
          <w:rFonts w:ascii="宋体" w:hAnsi="宋体" w:cs="宋体" w:hint="eastAsia"/>
        </w:rPr>
      </w:pPr>
      <w:r>
        <w:t>26</w:t>
      </w:r>
      <w:r>
        <w:rPr>
          <w:rFonts w:hint="eastAsia"/>
        </w:rPr>
        <w:t>．（</w:t>
      </w:r>
      <w:r>
        <w:t>2021·</w:t>
      </w:r>
      <w:r>
        <w:rPr>
          <w:rFonts w:hint="eastAsia"/>
        </w:rPr>
        <w:t>全国高三开学考试）</w:t>
      </w:r>
      <w:r>
        <w:rPr>
          <w:rFonts w:ascii="宋体" w:hAnsi="宋体" w:cs="宋体" w:hint="eastAsia"/>
        </w:rPr>
        <w:t>拜占庭帝国作为文化桥梁,必然得兼顾东西两头,否则桥面会不平整、桥梁也必然维持不久。在继承了以希腊罗马为代表的西方文化后,拜占庭帝国也“没放过”东边这头……材料强调的是(   )</w:t>
      </w:r>
    </w:p>
    <w:p w:rsidR="00CA3ADC" w:rsidRDefault="00CA3ADC" w:rsidP="00CA3ADC">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拜占庭帝国促进了东西方文化的交流发展</w:t>
      </w:r>
      <w:r>
        <w:tab/>
        <w:t>B</w:t>
      </w:r>
      <w:r>
        <w:rPr>
          <w:rFonts w:hint="eastAsia"/>
        </w:rPr>
        <w:t>．</w:t>
      </w:r>
      <w:r>
        <w:rPr>
          <w:rFonts w:ascii="宋体" w:hAnsi="宋体" w:cs="宋体" w:hint="eastAsia"/>
        </w:rPr>
        <w:t>拜占庭帝国继承发展了古希腊罗马文化</w:t>
      </w:r>
    </w:p>
    <w:p w:rsidR="00CA3ADC" w:rsidRDefault="00CA3ADC" w:rsidP="00CA3ADC">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拜占庭帝国的桥梁建筑闻名于东西方</w:t>
      </w:r>
      <w:r>
        <w:tab/>
        <w:t>D</w:t>
      </w:r>
      <w:r>
        <w:rPr>
          <w:rFonts w:hint="eastAsia"/>
        </w:rPr>
        <w:t>．</w:t>
      </w:r>
      <w:r>
        <w:rPr>
          <w:rFonts w:ascii="宋体" w:hAnsi="宋体" w:cs="宋体" w:hint="eastAsia"/>
        </w:rPr>
        <w:t>拜占庭帝国是地跨欧亚非三洲的大帝国</w:t>
      </w:r>
    </w:p>
    <w:p w:rsidR="00CA3ADC" w:rsidRDefault="00CA3ADC" w:rsidP="00CA3ADC">
      <w:pPr>
        <w:spacing w:line="360" w:lineRule="auto"/>
        <w:jc w:val="left"/>
        <w:textAlignment w:val="center"/>
        <w:rPr>
          <w:rFonts w:ascii="宋体" w:hAnsi="宋体" w:cs="宋体" w:hint="eastAsia"/>
        </w:rPr>
      </w:pPr>
      <w:r>
        <w:t>27</w:t>
      </w:r>
      <w:r>
        <w:rPr>
          <w:rFonts w:hint="eastAsia"/>
        </w:rPr>
        <w:t>．（</w:t>
      </w:r>
      <w:r>
        <w:t>2021·</w:t>
      </w:r>
      <w:r>
        <w:rPr>
          <w:rFonts w:hint="eastAsia"/>
        </w:rPr>
        <w:t>全国高三专题练习）</w:t>
      </w:r>
      <w:r>
        <w:rPr>
          <w:rFonts w:ascii="宋体" w:hAnsi="宋体" w:cs="宋体" w:hint="eastAsia"/>
        </w:rPr>
        <w:t>关于新罗何时派遣子弟来唐留学，中韩两国史书记载不一，大概有贞观二年、贞观五年、贞观六年、贞观十三年、贞观十四年、贞观十六年六种不同的看法。《太宗实录》记载，将唐太宗增筑学舍，扩招生徒及新罗派遣留学生入唐游学之事系于贞观初年，这与《贞观政要》《旧唐书》所言贞观二年较为接近。关于新罗遣唐留学生的判断</w:t>
      </w:r>
    </w:p>
    <w:p w:rsidR="00CA3ADC" w:rsidRDefault="00CA3ADC" w:rsidP="00CA3ADC">
      <w:pPr>
        <w:spacing w:line="360" w:lineRule="auto"/>
        <w:jc w:val="left"/>
        <w:textAlignment w:val="center"/>
        <w:rPr>
          <w:rFonts w:ascii="宋体" w:hAnsi="宋体" w:cs="宋体" w:hint="eastAsia"/>
        </w:rPr>
      </w:pPr>
      <w:r>
        <w:t>A</w:t>
      </w:r>
      <w:r>
        <w:rPr>
          <w:rFonts w:hint="eastAsia"/>
        </w:rPr>
        <w:t>．</w:t>
      </w:r>
      <w:r>
        <w:rPr>
          <w:rFonts w:ascii="宋体" w:hAnsi="宋体" w:cs="宋体" w:hint="eastAsia"/>
        </w:rPr>
        <w:t>基本推断来唐时间应为贞观初年</w:t>
      </w:r>
    </w:p>
    <w:p w:rsidR="00CA3ADC" w:rsidRDefault="00CA3ADC" w:rsidP="00CA3ADC">
      <w:pPr>
        <w:spacing w:line="360" w:lineRule="auto"/>
        <w:jc w:val="left"/>
        <w:textAlignment w:val="center"/>
        <w:rPr>
          <w:rFonts w:ascii="宋体" w:hAnsi="宋体" w:cs="宋体" w:hint="eastAsia"/>
        </w:rPr>
      </w:pPr>
      <w:r>
        <w:t>B</w:t>
      </w:r>
      <w:r>
        <w:rPr>
          <w:rFonts w:hint="eastAsia"/>
        </w:rPr>
        <w:t>．</w:t>
      </w:r>
      <w:r>
        <w:rPr>
          <w:rFonts w:ascii="宋体" w:hAnsi="宋体" w:cs="宋体" w:hint="eastAsia"/>
        </w:rPr>
        <w:t>史书记载缺乏真实性而无法判断</w:t>
      </w:r>
    </w:p>
    <w:p w:rsidR="00CA3ADC" w:rsidRDefault="00CA3ADC" w:rsidP="00CA3ADC">
      <w:pPr>
        <w:spacing w:line="360" w:lineRule="auto"/>
        <w:jc w:val="left"/>
        <w:textAlignment w:val="center"/>
        <w:rPr>
          <w:rFonts w:ascii="宋体" w:hAnsi="宋体" w:cs="宋体" w:hint="eastAsia"/>
        </w:rPr>
      </w:pPr>
      <w:r>
        <w:t>C</w:t>
      </w:r>
      <w:r>
        <w:rPr>
          <w:rFonts w:hint="eastAsia"/>
        </w:rPr>
        <w:t>．</w:t>
      </w:r>
      <w:r>
        <w:rPr>
          <w:rFonts w:ascii="宋体" w:hAnsi="宋体" w:cs="宋体" w:hint="eastAsia"/>
        </w:rPr>
        <w:t>国家史书记载不同结论也应有差别</w:t>
      </w:r>
    </w:p>
    <w:p w:rsidR="00CA3ADC" w:rsidRDefault="00CA3ADC" w:rsidP="00CA3ADC">
      <w:pPr>
        <w:spacing w:line="360" w:lineRule="auto"/>
        <w:jc w:val="left"/>
        <w:textAlignment w:val="center"/>
        <w:rPr>
          <w:rFonts w:ascii="宋体" w:hAnsi="宋体" w:cs="宋体" w:hint="eastAsia"/>
        </w:rPr>
      </w:pPr>
      <w:r>
        <w:t>D</w:t>
      </w:r>
      <w:r>
        <w:rPr>
          <w:rFonts w:hint="eastAsia"/>
        </w:rPr>
        <w:t>．</w:t>
      </w:r>
      <w:r>
        <w:rPr>
          <w:rFonts w:ascii="宋体" w:hAnsi="宋体" w:cs="宋体" w:hint="eastAsia"/>
        </w:rPr>
        <w:t>判断的依据应以中国史书记载为主</w:t>
      </w:r>
    </w:p>
    <w:p w:rsidR="00CA3ADC" w:rsidRDefault="00CA3ADC" w:rsidP="00CA3ADC">
      <w:pPr>
        <w:spacing w:line="360" w:lineRule="auto"/>
        <w:jc w:val="left"/>
        <w:textAlignment w:val="center"/>
        <w:rPr>
          <w:rFonts w:ascii="宋体" w:hAnsi="宋体" w:cs="宋体" w:hint="eastAsia"/>
        </w:rPr>
      </w:pPr>
      <w:r>
        <w:t>28</w:t>
      </w:r>
      <w:r>
        <w:rPr>
          <w:rFonts w:hint="eastAsia"/>
        </w:rPr>
        <w:t>．（</w:t>
      </w:r>
      <w:r>
        <w:t>2021·</w:t>
      </w:r>
      <w:r>
        <w:rPr>
          <w:rFonts w:hint="eastAsia"/>
        </w:rPr>
        <w:t>全国高三单元测试）</w:t>
      </w:r>
      <w:r>
        <w:rPr>
          <w:rFonts w:ascii="宋体" w:hAnsi="宋体" w:cs="宋体" w:hint="eastAsia"/>
        </w:rPr>
        <w:t>花剌子密是阿拉伯杰出数学家，他第一个使用包括“0”在内的数码代替阿拉伯原来的字母记数法。这套数码也凭借其著作传入欧洲，后为世界所采用，被称为“阿拉伯数字”，大大促进了计算科学的发展。对此理解正确的是(　　)</w:t>
      </w:r>
    </w:p>
    <w:p w:rsidR="00CA3ADC" w:rsidRDefault="00CA3ADC" w:rsidP="00CA3ADC">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阿拉伯人发明了这套数码</w:t>
      </w:r>
      <w:r>
        <w:tab/>
        <w:t>B</w:t>
      </w:r>
      <w:r>
        <w:rPr>
          <w:rFonts w:hint="eastAsia"/>
        </w:rPr>
        <w:t>．</w:t>
      </w:r>
      <w:r>
        <w:rPr>
          <w:rFonts w:ascii="宋体" w:hAnsi="宋体" w:cs="宋体" w:hint="eastAsia"/>
        </w:rPr>
        <w:t>阿拉伯人为世界文化作出了重要贡献</w:t>
      </w:r>
    </w:p>
    <w:p w:rsidR="00CA3ADC" w:rsidRDefault="00CA3ADC" w:rsidP="00CA3ADC">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阿拉伯人创立了伊斯兰教</w:t>
      </w:r>
      <w:r>
        <w:tab/>
        <w:t>D</w:t>
      </w:r>
      <w:r>
        <w:rPr>
          <w:rFonts w:hint="eastAsia"/>
        </w:rPr>
        <w:t>．</w:t>
      </w:r>
      <w:r>
        <w:rPr>
          <w:rFonts w:ascii="宋体" w:hAnsi="宋体" w:cs="宋体" w:hint="eastAsia"/>
        </w:rPr>
        <w:t>阿拉伯人传播了光辉灿烂的西方文化</w:t>
      </w:r>
    </w:p>
    <w:p w:rsidR="00CA3ADC" w:rsidRDefault="00CA3ADC" w:rsidP="00CA3ADC">
      <w:pPr>
        <w:spacing w:line="360" w:lineRule="auto"/>
        <w:jc w:val="left"/>
        <w:textAlignment w:val="center"/>
        <w:rPr>
          <w:rFonts w:ascii="宋体" w:hAnsi="宋体" w:cs="宋体" w:hint="eastAsia"/>
        </w:rPr>
      </w:pPr>
      <w:r>
        <w:t>29</w:t>
      </w:r>
      <w:r>
        <w:rPr>
          <w:rFonts w:hint="eastAsia"/>
        </w:rPr>
        <w:t>．（</w:t>
      </w:r>
      <w:r>
        <w:t>2021·</w:t>
      </w:r>
      <w:r>
        <w:rPr>
          <w:rFonts w:hint="eastAsia"/>
        </w:rPr>
        <w:t>全国高三模拟预测）</w:t>
      </w:r>
      <w:r>
        <w:rPr>
          <w:rFonts w:ascii="宋体" w:hAnsi="宋体" w:cs="宋体" w:hint="eastAsia"/>
        </w:rPr>
        <w:t>房龙《人类的故事》中这样描述庄园：“中世纪的骑士同时也是拥有田产的乡绅，少有出现必须付钱购买某种物品的情形，他们的庄园里能够生产供他和他的家人的一切物品。”由此，可以判断中世纪庄园经济的特征是</w:t>
      </w:r>
    </w:p>
    <w:p w:rsidR="00CA3ADC" w:rsidRDefault="00CA3ADC" w:rsidP="00CA3ADC">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商品经济发达</w:t>
      </w:r>
      <w:r>
        <w:tab/>
        <w:t>B</w:t>
      </w:r>
      <w:r>
        <w:rPr>
          <w:rFonts w:hint="eastAsia"/>
        </w:rPr>
        <w:t>．</w:t>
      </w:r>
      <w:r>
        <w:rPr>
          <w:rFonts w:ascii="宋体" w:hAnsi="宋体" w:cs="宋体" w:hint="eastAsia"/>
        </w:rPr>
        <w:t>基本自给自足</w:t>
      </w:r>
    </w:p>
    <w:p w:rsidR="00CA3ADC" w:rsidRDefault="00CA3ADC" w:rsidP="00CA3ADC">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严格禁止竞争</w:t>
      </w:r>
      <w:r>
        <w:tab/>
        <w:t>D</w:t>
      </w:r>
      <w:r>
        <w:rPr>
          <w:rFonts w:hint="eastAsia"/>
        </w:rPr>
        <w:t>．</w:t>
      </w:r>
      <w:r>
        <w:rPr>
          <w:rFonts w:ascii="宋体" w:hAnsi="宋体" w:cs="宋体" w:hint="eastAsia"/>
        </w:rPr>
        <w:t>自耕农为主体</w:t>
      </w:r>
    </w:p>
    <w:p w:rsidR="00CA3ADC" w:rsidRDefault="00CA3ADC" w:rsidP="00CA3ADC">
      <w:pPr>
        <w:spacing w:line="360" w:lineRule="auto"/>
        <w:jc w:val="left"/>
        <w:textAlignment w:val="center"/>
        <w:rPr>
          <w:rFonts w:ascii="宋体" w:hAnsi="宋体" w:cs="宋体" w:hint="eastAsia"/>
        </w:rPr>
      </w:pPr>
      <w:r>
        <w:t>30</w:t>
      </w:r>
      <w:r>
        <w:rPr>
          <w:rFonts w:hint="eastAsia"/>
        </w:rPr>
        <w:t>．（</w:t>
      </w:r>
      <w:r>
        <w:t>2021·</w:t>
      </w:r>
      <w:r>
        <w:rPr>
          <w:rFonts w:hint="eastAsia"/>
        </w:rPr>
        <w:t>山东烟台</w:t>
      </w:r>
      <w:r>
        <w:t>·</w:t>
      </w:r>
      <w:r>
        <w:rPr>
          <w:rFonts w:hint="eastAsia"/>
        </w:rPr>
        <w:t>高三模拟预测）</w:t>
      </w:r>
      <w:r>
        <w:rPr>
          <w:rFonts w:ascii="宋体" w:hAnsi="宋体" w:cs="宋体" w:hint="eastAsia"/>
        </w:rPr>
        <w:t>有学者指出，14世纪中叶经历了黑死病后的欧洲，农民的生存状况反而有了很大的提升，更多的人买得起香料。史学家布罗代尔甚至认为这一时期欧洲农民的饮食和贵族可能没有太大的不同。这主要是由于当时的欧洲</w:t>
      </w:r>
    </w:p>
    <w:p w:rsidR="00CA3ADC" w:rsidRDefault="00CA3ADC" w:rsidP="00CA3ADC">
      <w:pPr>
        <w:spacing w:line="360" w:lineRule="auto"/>
        <w:jc w:val="left"/>
        <w:textAlignment w:val="center"/>
        <w:rPr>
          <w:rFonts w:ascii="宋体" w:hAnsi="宋体" w:cs="宋体" w:hint="eastAsia"/>
        </w:rPr>
      </w:pPr>
      <w:r>
        <w:t>A</w:t>
      </w:r>
      <w:r>
        <w:rPr>
          <w:rFonts w:hint="eastAsia"/>
        </w:rPr>
        <w:t>．</w:t>
      </w:r>
      <w:r>
        <w:rPr>
          <w:rFonts w:ascii="宋体" w:hAnsi="宋体" w:cs="宋体" w:hint="eastAsia"/>
        </w:rPr>
        <w:t>商品经济发展削弱贵族势力</w:t>
      </w:r>
    </w:p>
    <w:p w:rsidR="00CA3ADC" w:rsidRDefault="00CA3ADC" w:rsidP="00CA3ADC">
      <w:pPr>
        <w:spacing w:line="360" w:lineRule="auto"/>
        <w:jc w:val="left"/>
        <w:textAlignment w:val="center"/>
        <w:rPr>
          <w:rFonts w:ascii="宋体" w:hAnsi="宋体" w:cs="宋体" w:hint="eastAsia"/>
        </w:rPr>
      </w:pPr>
      <w:r>
        <w:t>B</w:t>
      </w:r>
      <w:r>
        <w:rPr>
          <w:rFonts w:hint="eastAsia"/>
        </w:rPr>
        <w:t>．</w:t>
      </w:r>
      <w:r>
        <w:rPr>
          <w:rFonts w:ascii="宋体" w:hAnsi="宋体" w:cs="宋体" w:hint="eastAsia"/>
        </w:rPr>
        <w:t>与世界的经贸联系加强</w:t>
      </w:r>
    </w:p>
    <w:p w:rsidR="00CA3ADC" w:rsidRDefault="00CA3ADC" w:rsidP="00CA3ADC">
      <w:pPr>
        <w:spacing w:line="360" w:lineRule="auto"/>
        <w:jc w:val="left"/>
        <w:textAlignment w:val="center"/>
        <w:rPr>
          <w:rFonts w:ascii="宋体" w:hAnsi="宋体" w:cs="宋体" w:hint="eastAsia"/>
        </w:rPr>
      </w:pPr>
      <w:r>
        <w:t>C</w:t>
      </w:r>
      <w:r>
        <w:rPr>
          <w:rFonts w:hint="eastAsia"/>
        </w:rPr>
        <w:t>．</w:t>
      </w:r>
      <w:r>
        <w:rPr>
          <w:rFonts w:ascii="宋体" w:hAnsi="宋体" w:cs="宋体" w:hint="eastAsia"/>
        </w:rPr>
        <w:t>思想解放和价值观的变化</w:t>
      </w:r>
    </w:p>
    <w:p w:rsidR="00CA3ADC" w:rsidRDefault="00CA3ADC" w:rsidP="00CA3ADC">
      <w:pPr>
        <w:spacing w:line="360" w:lineRule="auto"/>
        <w:jc w:val="left"/>
        <w:textAlignment w:val="center"/>
        <w:rPr>
          <w:rFonts w:ascii="宋体" w:hAnsi="宋体" w:cs="宋体" w:hint="eastAsia"/>
        </w:rPr>
      </w:pPr>
      <w:r>
        <w:t>D</w:t>
      </w:r>
      <w:r>
        <w:rPr>
          <w:rFonts w:hint="eastAsia"/>
        </w:rPr>
        <w:t>．</w:t>
      </w:r>
      <w:r>
        <w:rPr>
          <w:rFonts w:ascii="宋体" w:hAnsi="宋体" w:cs="宋体" w:hint="eastAsia"/>
        </w:rPr>
        <w:t>农村劳动力价格上升</w:t>
      </w:r>
    </w:p>
    <w:p w:rsidR="00CA3ADC" w:rsidRDefault="00CA3ADC" w:rsidP="00CA3ADC">
      <w:pPr>
        <w:rPr>
          <w:rFonts w:hint="eastAsia"/>
        </w:rPr>
      </w:pPr>
    </w:p>
    <w:p w:rsidR="00CA3ADC" w:rsidRDefault="00CA3ADC" w:rsidP="00CA3ADC">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第II卷（非选择题）</w:t>
      </w:r>
    </w:p>
    <w:p w:rsidR="00CA3ADC" w:rsidRDefault="00CA3ADC" w:rsidP="00CA3ADC">
      <w:pPr>
        <w:rPr>
          <w:rFonts w:hint="eastAsia"/>
          <w:szCs w:val="22"/>
        </w:rPr>
      </w:pPr>
      <w:r>
        <w:rPr>
          <w:rFonts w:hint="eastAsia"/>
        </w:rPr>
        <w:t>请点击修改第</w:t>
      </w:r>
      <w:r>
        <w:t>II</w:t>
      </w:r>
      <w:r>
        <w:rPr>
          <w:rFonts w:hint="eastAsia"/>
        </w:rPr>
        <w:t>卷的文字说明</w:t>
      </w:r>
    </w:p>
    <w:p w:rsidR="00CA3ADC" w:rsidRDefault="00CA3ADC" w:rsidP="00CA3ADC"/>
    <w:p w:rsidR="00CA3ADC" w:rsidRDefault="00CA3ADC" w:rsidP="00CA3ADC">
      <w:pPr>
        <w:rPr>
          <w:b/>
        </w:rPr>
      </w:pPr>
      <w:r>
        <w:rPr>
          <w:rFonts w:hint="eastAsia"/>
          <w:b/>
        </w:rPr>
        <w:t>二、材料分析题</w:t>
      </w:r>
    </w:p>
    <w:p w:rsidR="00CA3ADC" w:rsidRDefault="00CA3ADC" w:rsidP="00CA3ADC">
      <w:pPr>
        <w:spacing w:line="360" w:lineRule="auto"/>
        <w:jc w:val="left"/>
        <w:textAlignment w:val="center"/>
        <w:rPr>
          <w:rFonts w:ascii="宋体" w:hAnsi="宋体" w:cs="宋体"/>
        </w:rPr>
      </w:pPr>
      <w:r>
        <w:t>31</w:t>
      </w:r>
      <w:r>
        <w:rPr>
          <w:rFonts w:hint="eastAsia"/>
        </w:rPr>
        <w:t>．（</w:t>
      </w:r>
      <w:r>
        <w:t>2021·</w:t>
      </w:r>
      <w:r>
        <w:rPr>
          <w:rFonts w:hint="eastAsia"/>
        </w:rPr>
        <w:t>江苏苏州</w:t>
      </w:r>
      <w:r>
        <w:t>·</w:t>
      </w:r>
      <w:r>
        <w:rPr>
          <w:rFonts w:hint="eastAsia"/>
        </w:rPr>
        <w:t>高三二模）</w:t>
      </w:r>
      <w:r>
        <w:rPr>
          <w:rFonts w:ascii="宋体" w:hAnsi="宋体" w:cs="宋体" w:hint="eastAsia"/>
        </w:rPr>
        <w:t>阅读材料，完成下列要求。</w:t>
      </w:r>
    </w:p>
    <w:p w:rsidR="00CA3ADC" w:rsidRDefault="00CA3ADC" w:rsidP="00CA3ADC">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  人们通常用政治、经济和社会等内因来解释古代文明的衰落，而将气候变化视为常量或毫无影响的背景因素。过去尽管一些学者认为气候干旱可能是导致玛雅文明突然崩溃的因素，但由于缺乏测年精度较高以及分辨率较高的古气候记录，这种观点很少受到重视。过去一二十年来，随着测年精度的提高、不同时间尺度高分辨率气候演化序列的建立，一种新的气候变化模式逐渐显露出来。全新世较高分辨率气候变化研究的进展、古代文明衰落时间的相对精确考证以及对全新世气侯突变现象认识的不断深入，气候环境因素在古代文明衰落过程中的作用逐渐得到重视和肯定。据Hodel</w:t>
      </w:r>
      <w:r>
        <w:rPr>
          <w:rFonts w:eastAsia="Times New Roman"/>
        </w:rPr>
        <w:t>1</w:t>
      </w:r>
      <w:r>
        <w:rPr>
          <w:rFonts w:ascii="楷体" w:eastAsia="楷体" w:hAnsi="楷体" w:cs="楷体" w:hint="eastAsia"/>
        </w:rPr>
        <w:t>等对尤卡坦半岛一个湖泊内沉积物的研究，公元</w:t>
      </w:r>
      <w:r>
        <w:rPr>
          <w:rFonts w:eastAsia="Times New Roman"/>
        </w:rPr>
        <w:t>800</w:t>
      </w:r>
      <w:r>
        <w:rPr>
          <w:rFonts w:ascii="楷体" w:eastAsia="楷体" w:hAnsi="楷体" w:cs="楷体" w:hint="eastAsia"/>
        </w:rPr>
        <w:t>~</w:t>
      </w:r>
      <w:r>
        <w:rPr>
          <w:rFonts w:eastAsia="Times New Roman"/>
        </w:rPr>
        <w:t>1000</w:t>
      </w:r>
      <w:r>
        <w:rPr>
          <w:rFonts w:ascii="楷体" w:eastAsia="楷体" w:hAnsi="楷体" w:cs="楷体" w:hint="eastAsia"/>
        </w:rPr>
        <w:t>年是该地区最为干旱的时期，而这恰好对应于玛雅文明的衰落。另据</w:t>
      </w:r>
      <w:proofErr w:type="spellStart"/>
      <w:r>
        <w:rPr>
          <w:rFonts w:ascii="楷体" w:eastAsia="楷体" w:hAnsi="楷体" w:cs="楷体" w:hint="eastAsia"/>
        </w:rPr>
        <w:t>Haug</w:t>
      </w:r>
      <w:proofErr w:type="spellEnd"/>
      <w:r>
        <w:rPr>
          <w:rFonts w:ascii="楷体" w:eastAsia="楷体" w:hAnsi="楷体" w:cs="楷体" w:hint="eastAsia"/>
        </w:rPr>
        <w:t>等在</w:t>
      </w:r>
      <w:r>
        <w:rPr>
          <w:rFonts w:eastAsia="Times New Roman"/>
        </w:rPr>
        <w:t>2003</w:t>
      </w:r>
      <w:r>
        <w:rPr>
          <w:rFonts w:ascii="楷体" w:eastAsia="楷体" w:hAnsi="楷体" w:cs="楷体" w:hint="eastAsia"/>
        </w:rPr>
        <w:t xml:space="preserve">年对委内瑞拉北部的 </w:t>
      </w:r>
      <w:proofErr w:type="spellStart"/>
      <w:r>
        <w:rPr>
          <w:rFonts w:ascii="楷体" w:eastAsia="楷体" w:hAnsi="楷体" w:cs="楷体" w:hint="eastAsia"/>
        </w:rPr>
        <w:t>Cariaco</w:t>
      </w:r>
      <w:proofErr w:type="spellEnd"/>
      <w:r>
        <w:rPr>
          <w:rFonts w:ascii="楷体" w:eastAsia="楷体" w:hAnsi="楷体" w:cs="楷体" w:hint="eastAsia"/>
        </w:rPr>
        <w:t>盆地沉积物中钛元素含量变化的分析，发现公元</w:t>
      </w:r>
      <w:r>
        <w:rPr>
          <w:rFonts w:eastAsia="Times New Roman"/>
        </w:rPr>
        <w:t>8</w:t>
      </w:r>
      <w:r>
        <w:rPr>
          <w:rFonts w:ascii="楷体" w:eastAsia="楷体" w:hAnsi="楷体" w:cs="楷体" w:hint="eastAsia"/>
        </w:rPr>
        <w:t>世纪中叶开始的一场持续</w:t>
      </w:r>
      <w:r>
        <w:rPr>
          <w:rFonts w:eastAsia="Times New Roman"/>
        </w:rPr>
        <w:t>150</w:t>
      </w:r>
      <w:r>
        <w:rPr>
          <w:rFonts w:ascii="楷体" w:eastAsia="楷体" w:hAnsi="楷体" w:cs="楷体" w:hint="eastAsia"/>
        </w:rPr>
        <w:t>多年的干旱控制了整个加勒比海地区，其发生时间与考古学家发现的玛雅人主要城市被废弃的时间相一致。</w:t>
      </w:r>
    </w:p>
    <w:p w:rsidR="00CA3ADC" w:rsidRDefault="00CA3ADC" w:rsidP="00CA3ADC">
      <w:pPr>
        <w:spacing w:line="360" w:lineRule="auto"/>
        <w:ind w:firstLine="450"/>
        <w:jc w:val="right"/>
        <w:textAlignment w:val="center"/>
        <w:rPr>
          <w:rFonts w:ascii="楷体" w:eastAsia="楷体" w:hAnsi="楷体" w:cs="楷体" w:hint="eastAsia"/>
        </w:rPr>
      </w:pPr>
      <w:r>
        <w:rPr>
          <w:rFonts w:ascii="楷体" w:eastAsia="楷体" w:hAnsi="楷体" w:cs="楷体" w:hint="eastAsia"/>
        </w:rPr>
        <w:t>——摘编自吴文祥等《气候突变与古文明衰落》</w:t>
      </w:r>
    </w:p>
    <w:p w:rsidR="00CA3ADC" w:rsidRDefault="00CA3ADC" w:rsidP="00CA3ADC">
      <w:pPr>
        <w:spacing w:line="360" w:lineRule="auto"/>
        <w:jc w:val="left"/>
        <w:textAlignment w:val="center"/>
        <w:rPr>
          <w:rFonts w:ascii="宋体" w:hAnsi="宋体" w:cs="宋体" w:hint="eastAsia"/>
        </w:rPr>
      </w:pPr>
      <w:r>
        <w:rPr>
          <w:rFonts w:ascii="宋体" w:hAnsi="宋体" w:cs="宋体" w:hint="eastAsia"/>
        </w:rPr>
        <w:t>（1）据材料，指出就气候环境因素在玛雅文明衰落中的作用，学界认识前后有何变化，概括前后变化的原因。</w:t>
      </w:r>
    </w:p>
    <w:p w:rsidR="00CA3ADC" w:rsidRDefault="00CA3ADC" w:rsidP="00CA3ADC">
      <w:pPr>
        <w:spacing w:line="360" w:lineRule="auto"/>
        <w:jc w:val="left"/>
        <w:textAlignment w:val="center"/>
        <w:rPr>
          <w:rFonts w:ascii="宋体" w:hAnsi="宋体" w:cs="宋体" w:hint="eastAsia"/>
        </w:rPr>
      </w:pPr>
      <w:r>
        <w:rPr>
          <w:rFonts w:ascii="宋体" w:hAnsi="宋体" w:cs="宋体" w:hint="eastAsia"/>
        </w:rPr>
        <w:t>（2）据材料并结合所学知识，用“政治、经济和社会等内因”分析16世纪玛雅文明衰弱的原因。综上，你认为在分析古代文明衰落原因时，应坚持怎样的原则？</w:t>
      </w:r>
    </w:p>
    <w:p w:rsidR="00CA3ADC" w:rsidRDefault="00CA3ADC" w:rsidP="00CA3ADC">
      <w:pPr>
        <w:rPr>
          <w:rFonts w:hint="eastAsia"/>
        </w:rPr>
      </w:pPr>
    </w:p>
    <w:p w:rsidR="00CA3ADC" w:rsidRDefault="00CA3ADC" w:rsidP="00CA3ADC">
      <w:pPr>
        <w:rPr>
          <w:b/>
        </w:rPr>
      </w:pPr>
      <w:r>
        <w:rPr>
          <w:rFonts w:hint="eastAsia"/>
          <w:b/>
        </w:rPr>
        <w:t>三、论述题</w:t>
      </w:r>
    </w:p>
    <w:p w:rsidR="00CA3ADC" w:rsidRDefault="00CA3ADC" w:rsidP="00CA3ADC">
      <w:pPr>
        <w:spacing w:line="360" w:lineRule="auto"/>
        <w:jc w:val="left"/>
        <w:textAlignment w:val="center"/>
        <w:rPr>
          <w:rFonts w:ascii="宋体" w:hAnsi="宋体" w:cs="宋体"/>
        </w:rPr>
      </w:pPr>
      <w:r>
        <w:t>32</w:t>
      </w:r>
      <w:r>
        <w:rPr>
          <w:rFonts w:hint="eastAsia"/>
        </w:rPr>
        <w:t>．（</w:t>
      </w:r>
      <w:r>
        <w:t>2021·</w:t>
      </w:r>
      <w:r>
        <w:rPr>
          <w:rFonts w:hint="eastAsia"/>
        </w:rPr>
        <w:t>全国高三单元测试）</w:t>
      </w:r>
      <w:r>
        <w:rPr>
          <w:rFonts w:ascii="宋体" w:hAnsi="宋体" w:cs="宋体" w:hint="eastAsia"/>
        </w:rPr>
        <w:t>阅读材料，完成下列要求。</w:t>
      </w:r>
    </w:p>
    <w:p w:rsidR="00CA3ADC" w:rsidRDefault="00CA3ADC" w:rsidP="00CA3ADC">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  中世纪英国形成了多元化的社会政治结构，为民权的存在和发展提供了宝贵的空间，成为培育议会制度的历史土壤。13世纪贵族限制王权的斗争是议会产生的直接动力，这次斗争不仅创立了一套独立的议会制度，而且为地方代表出席议会创造了有利条件。地方代表的出席是中世纪议会的重要特征，以自身地位的提高为基础，地方代表在14世纪早期成为议会的固定成员，并拥有了批税权、请愿权等维护自身权利的有力工具，这标志着中世纪议会制度的确立。</w:t>
      </w:r>
    </w:p>
    <w:p w:rsidR="00CA3ADC" w:rsidRDefault="00CA3ADC" w:rsidP="00CA3ADC">
      <w:pPr>
        <w:spacing w:line="360" w:lineRule="auto"/>
        <w:jc w:val="right"/>
        <w:textAlignment w:val="center"/>
        <w:rPr>
          <w:rFonts w:ascii="宋体" w:hAnsi="宋体" w:cs="宋体" w:hint="eastAsia"/>
        </w:rPr>
      </w:pPr>
      <w:r>
        <w:rPr>
          <w:rFonts w:ascii="宋体" w:hAnsi="宋体" w:cs="宋体" w:hint="eastAsia"/>
        </w:rPr>
        <w:t>——刘鹏《英国议会起源再研究》</w:t>
      </w:r>
    </w:p>
    <w:p w:rsidR="00CA3ADC" w:rsidRDefault="00CA3ADC" w:rsidP="00CA3ADC">
      <w:pPr>
        <w:spacing w:line="360" w:lineRule="auto"/>
        <w:jc w:val="left"/>
        <w:textAlignment w:val="center"/>
        <w:rPr>
          <w:rFonts w:ascii="宋体" w:hAnsi="宋体" w:cs="宋体" w:hint="eastAsia"/>
        </w:rPr>
      </w:pPr>
      <w:r>
        <w:rPr>
          <w:rFonts w:ascii="宋体" w:hAnsi="宋体" w:cs="宋体" w:hint="eastAsia"/>
        </w:rPr>
        <w:t>提炼材料中的一种或几种观点，并加以论证。（要求：观点明确，条理清晰，史论结合）</w:t>
      </w:r>
    </w:p>
    <w:p w:rsidR="00CA3ADC" w:rsidRDefault="00CA3ADC" w:rsidP="00CA3ADC">
      <w:pPr>
        <w:spacing w:line="360" w:lineRule="auto"/>
        <w:jc w:val="left"/>
        <w:textAlignment w:val="center"/>
        <w:rPr>
          <w:rFonts w:hint="eastAsia"/>
        </w:rPr>
      </w:pPr>
    </w:p>
    <w:p w:rsidR="00CA3ADC" w:rsidRDefault="00CA3ADC" w:rsidP="00CA3ADC">
      <w:pPr>
        <w:widowControl/>
        <w:jc w:val="left"/>
        <w:rPr>
          <w:kern w:val="0"/>
        </w:rPr>
        <w:sectPr w:rsidR="00CA3ADC">
          <w:pgSz w:w="11907" w:h="16839"/>
          <w:pgMar w:top="900" w:right="1997" w:bottom="900" w:left="1997" w:header="500" w:footer="500" w:gutter="0"/>
          <w:cols w:space="720"/>
          <w:docGrid w:type="lines" w:linePitch="312"/>
        </w:sectPr>
      </w:pPr>
    </w:p>
    <w:p w:rsidR="00CA3ADC" w:rsidRDefault="00CA3ADC" w:rsidP="00CA3ADC">
      <w:pPr>
        <w:jc w:val="center"/>
        <w:rPr>
          <w:b/>
        </w:rPr>
      </w:pPr>
      <w:r>
        <w:rPr>
          <w:rFonts w:hint="eastAsia"/>
          <w:b/>
        </w:rPr>
        <w:t>参考答案</w:t>
      </w:r>
    </w:p>
    <w:p w:rsidR="00CA3ADC" w:rsidRDefault="00CA3ADC" w:rsidP="00CA3ADC">
      <w:pPr>
        <w:spacing w:line="360" w:lineRule="auto"/>
        <w:jc w:val="left"/>
        <w:textAlignment w:val="center"/>
      </w:pPr>
      <w:r>
        <w:t>1</w:t>
      </w:r>
      <w:r>
        <w:rPr>
          <w:rFonts w:hint="eastAsia"/>
        </w:rPr>
        <w:t>．</w:t>
      </w:r>
      <w:r>
        <w:t>A</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pPr>
      <w:r>
        <w:rPr>
          <w:rFonts w:hint="eastAsia"/>
        </w:rPr>
        <w:t>从材料可以看出，意大利的城市发展存在严重的问题，其不能有疚地解决城市粮食供应的问题，从而影响到城市的整体发展，说明其结构性问题严重，</w:t>
      </w:r>
      <w:r>
        <w:t>A</w:t>
      </w:r>
      <w:r>
        <w:rPr>
          <w:rFonts w:hint="eastAsia"/>
        </w:rPr>
        <w:t>项正确；材料没有体现奴隶贸易，且奴隶贸易不会导致意大利人口增长，排除</w:t>
      </w:r>
      <w:r>
        <w:t>B</w:t>
      </w:r>
      <w:r>
        <w:rPr>
          <w:rFonts w:hint="eastAsia"/>
        </w:rPr>
        <w:t>；当时没有工业革命，排除</w:t>
      </w:r>
      <w:r>
        <w:t>C</w:t>
      </w:r>
      <w:r>
        <w:rPr>
          <w:rFonts w:hint="eastAsia"/>
        </w:rPr>
        <w:t>；材料没有涉及到英国和荷兰，排除</w:t>
      </w:r>
      <w:r>
        <w:t>D</w:t>
      </w:r>
      <w:r>
        <w:rPr>
          <w:rFonts w:hint="eastAsia"/>
        </w:rPr>
        <w:t>。</w:t>
      </w:r>
    </w:p>
    <w:p w:rsidR="00CA3ADC" w:rsidRDefault="00CA3ADC" w:rsidP="00CA3ADC">
      <w:pPr>
        <w:spacing w:line="360" w:lineRule="auto"/>
        <w:jc w:val="left"/>
        <w:textAlignment w:val="center"/>
      </w:pPr>
      <w:r>
        <w:t>2</w:t>
      </w:r>
      <w:r>
        <w:rPr>
          <w:rFonts w:hint="eastAsia"/>
        </w:rPr>
        <w:t>．</w:t>
      </w:r>
      <w:r>
        <w:t>A</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rPr>
          <w:rFonts w:ascii="宋体" w:hAnsi="宋体" w:cs="宋体"/>
        </w:rPr>
      </w:pPr>
      <w:r>
        <w:rPr>
          <w:rFonts w:ascii="宋体" w:hAnsi="宋体" w:cs="宋体" w:hint="eastAsia"/>
        </w:rPr>
        <w:t>根据“一方面，封臣不尽义务不得享受权利；另一方面，封君越权索取，封臣也可以反抗”可知，封建与封臣之间的权利与义务是双向的，故选A；B、C项不符合材料主旨，排除；封君、封臣之间并非平等关系，排除D。</w:t>
      </w:r>
    </w:p>
    <w:p w:rsidR="00CA3ADC" w:rsidRDefault="00CA3ADC" w:rsidP="00CA3ADC">
      <w:pPr>
        <w:spacing w:line="360" w:lineRule="auto"/>
        <w:jc w:val="left"/>
        <w:textAlignment w:val="center"/>
        <w:rPr>
          <w:rFonts w:hint="eastAsia"/>
        </w:rPr>
      </w:pPr>
      <w:r>
        <w:rPr>
          <w:rFonts w:hint="eastAsia"/>
        </w:rPr>
        <w:t>【点睛】</w:t>
      </w:r>
    </w:p>
    <w:p w:rsidR="00CA3ADC" w:rsidRDefault="00CA3ADC" w:rsidP="00CA3ADC">
      <w:pPr>
        <w:spacing w:line="360" w:lineRule="auto"/>
        <w:jc w:val="left"/>
        <w:textAlignment w:val="center"/>
      </w:pPr>
    </w:p>
    <w:p w:rsidR="00CA3ADC" w:rsidRDefault="00CA3ADC" w:rsidP="00CA3ADC">
      <w:pPr>
        <w:spacing w:line="360" w:lineRule="auto"/>
        <w:jc w:val="left"/>
        <w:textAlignment w:val="center"/>
      </w:pPr>
      <w:r>
        <w:t>3</w:t>
      </w:r>
      <w:r>
        <w:rPr>
          <w:rFonts w:hint="eastAsia"/>
        </w:rPr>
        <w:t>．</w:t>
      </w:r>
      <w:r>
        <w:t>B</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pPr>
      <w:r>
        <w:rPr>
          <w:rFonts w:hint="eastAsia"/>
        </w:rPr>
        <w:t>根据</w:t>
      </w:r>
      <w:r>
        <w:t>“</w:t>
      </w:r>
      <w:r>
        <w:rPr>
          <w:rFonts w:hint="eastAsia"/>
        </w:rPr>
        <w:t>各国本土语言的地位得到提高</w:t>
      </w:r>
      <w:r>
        <w:t>”</w:t>
      </w:r>
      <w:r>
        <w:rPr>
          <w:rFonts w:hint="eastAsia"/>
        </w:rPr>
        <w:t>可知有利于民族国家的形成，根据</w:t>
      </w:r>
      <w:r>
        <w:t>“</w:t>
      </w:r>
      <w:r>
        <w:rPr>
          <w:rFonts w:hint="eastAsia"/>
        </w:rPr>
        <w:t>欧洲各地出台公共卫生法，组建市政健康委员会</w:t>
      </w:r>
      <w:r>
        <w:t>”</w:t>
      </w:r>
      <w:r>
        <w:rPr>
          <w:rFonts w:hint="eastAsia"/>
        </w:rPr>
        <w:t>可知公共卫生事业得到进步，</w:t>
      </w:r>
      <w:r>
        <w:rPr>
          <w:rFonts w:ascii="宋体" w:hAnsi="宋体" w:cs="宋体" w:hint="eastAsia"/>
        </w:rPr>
        <w:t>②③</w:t>
      </w:r>
      <w:r>
        <w:rPr>
          <w:rFonts w:hint="eastAsia"/>
        </w:rPr>
        <w:t>正确，故选</w:t>
      </w:r>
      <w:r>
        <w:t>B</w:t>
      </w:r>
      <w:r>
        <w:rPr>
          <w:rFonts w:hint="eastAsia"/>
        </w:rPr>
        <w:t>；材料内容中没有涉及理性主义思潮和经营方式的变化，</w:t>
      </w:r>
      <w:r>
        <w:rPr>
          <w:rFonts w:ascii="宋体" w:hAnsi="宋体" w:cs="宋体" w:hint="eastAsia"/>
        </w:rPr>
        <w:t>①④</w:t>
      </w:r>
      <w:r>
        <w:rPr>
          <w:rFonts w:hint="eastAsia"/>
        </w:rPr>
        <w:t>与题意无关，排除</w:t>
      </w:r>
      <w:r>
        <w:t>ACD</w:t>
      </w:r>
      <w:r>
        <w:rPr>
          <w:rFonts w:hint="eastAsia"/>
        </w:rPr>
        <w:t>。</w:t>
      </w:r>
    </w:p>
    <w:p w:rsidR="00CA3ADC" w:rsidRDefault="00CA3ADC" w:rsidP="00CA3ADC">
      <w:pPr>
        <w:spacing w:line="360" w:lineRule="auto"/>
        <w:jc w:val="left"/>
        <w:textAlignment w:val="center"/>
      </w:pPr>
      <w:r>
        <w:t>4</w:t>
      </w:r>
      <w:r>
        <w:rPr>
          <w:rFonts w:hint="eastAsia"/>
        </w:rPr>
        <w:t>．</w:t>
      </w:r>
      <w:r>
        <w:t>C</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pPr>
      <w:r>
        <w:t>“</w:t>
      </w:r>
      <w:r>
        <w:rPr>
          <w:rFonts w:hint="eastAsia"/>
        </w:rPr>
        <w:t>卡诺莎之辱</w:t>
      </w:r>
      <w:r>
        <w:t>”</w:t>
      </w:r>
      <w:r>
        <w:rPr>
          <w:rFonts w:hint="eastAsia"/>
        </w:rPr>
        <w:t>到</w:t>
      </w:r>
      <w:r>
        <w:t>“</w:t>
      </w:r>
      <w:r>
        <w:rPr>
          <w:rFonts w:hint="eastAsia"/>
        </w:rPr>
        <w:t>阿维农之囚</w:t>
      </w:r>
      <w:r>
        <w:t>”</w:t>
      </w:r>
      <w:r>
        <w:rPr>
          <w:rFonts w:hint="eastAsia"/>
        </w:rPr>
        <w:t>都是教权和王权的斗争，而从</w:t>
      </w:r>
      <w:r>
        <w:t>“</w:t>
      </w:r>
      <w:r>
        <w:rPr>
          <w:rFonts w:hint="eastAsia"/>
        </w:rPr>
        <w:t>卡诺莎之辱</w:t>
      </w:r>
      <w:r>
        <w:t>”</w:t>
      </w:r>
      <w:r>
        <w:rPr>
          <w:rFonts w:hint="eastAsia"/>
        </w:rPr>
        <w:t>到</w:t>
      </w:r>
      <w:r>
        <w:t>“</w:t>
      </w:r>
      <w:r>
        <w:rPr>
          <w:rFonts w:hint="eastAsia"/>
        </w:rPr>
        <w:t>阿维农之囚</w:t>
      </w:r>
      <w:r>
        <w:t>”</w:t>
      </w:r>
      <w:r>
        <w:rPr>
          <w:rFonts w:hint="eastAsia"/>
        </w:rPr>
        <w:t>，反映了王权的不断上升，教权逐渐依附于王权，说明欧洲民族意识加强和民族国家胜利，</w:t>
      </w:r>
      <w:r>
        <w:t>C</w:t>
      </w:r>
      <w:r>
        <w:rPr>
          <w:rFonts w:hint="eastAsia"/>
        </w:rPr>
        <w:t>正确；题干涉及的是教权和王权，并未提及社会生活层面，而且理性影响到生活是在启蒙运动之后，排除</w:t>
      </w:r>
      <w:r>
        <w:t>A</w:t>
      </w:r>
      <w:r>
        <w:rPr>
          <w:rFonts w:hint="eastAsia"/>
        </w:rPr>
        <w:t>；</w:t>
      </w:r>
      <w:r>
        <w:t>B</w:t>
      </w:r>
      <w:r>
        <w:rPr>
          <w:rFonts w:hint="eastAsia"/>
        </w:rPr>
        <w:t>与题干内容无关，排除；宗教改革发生在</w:t>
      </w:r>
      <w:r>
        <w:t>16</w:t>
      </w:r>
      <w:r>
        <w:rPr>
          <w:rFonts w:hint="eastAsia"/>
        </w:rPr>
        <w:t>世纪，排除</w:t>
      </w:r>
      <w:r>
        <w:t>D</w:t>
      </w:r>
      <w:r>
        <w:rPr>
          <w:rFonts w:hint="eastAsia"/>
        </w:rPr>
        <w:t>。</w:t>
      </w:r>
    </w:p>
    <w:p w:rsidR="00CA3ADC" w:rsidRDefault="00CA3ADC" w:rsidP="00CA3ADC">
      <w:pPr>
        <w:spacing w:line="360" w:lineRule="auto"/>
        <w:jc w:val="left"/>
        <w:textAlignment w:val="center"/>
      </w:pPr>
      <w:r>
        <w:t>5</w:t>
      </w:r>
      <w:r>
        <w:rPr>
          <w:rFonts w:hint="eastAsia"/>
        </w:rPr>
        <w:t>．</w:t>
      </w:r>
      <w:r>
        <w:t>B</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pPr>
      <w:r>
        <w:rPr>
          <w:rFonts w:hint="eastAsia"/>
        </w:rPr>
        <w:t>根据所学，随着西欧城市经济的发展，及城市自治权的扩大，大学兴起并不断发展，从图片大学分布范围可以看出，此时大学已经有了较好的发展，这主要得益于社会经济的发展，</w:t>
      </w:r>
      <w:r>
        <w:t>B</w:t>
      </w:r>
      <w:r>
        <w:rPr>
          <w:rFonts w:hint="eastAsia"/>
        </w:rPr>
        <w:t>项正确；</w:t>
      </w:r>
      <w:r>
        <w:t>11</w:t>
      </w:r>
      <w:r>
        <w:rPr>
          <w:rFonts w:hint="eastAsia"/>
        </w:rPr>
        <w:t>世纪人文主义并没有复兴与传播，排除</w:t>
      </w:r>
      <w:r>
        <w:t>A</w:t>
      </w:r>
      <w:r>
        <w:rPr>
          <w:rFonts w:hint="eastAsia"/>
        </w:rPr>
        <w:t>；突破的说法从材料中不能得出，排除</w:t>
      </w:r>
      <w:r>
        <w:t>C</w:t>
      </w:r>
      <w:r>
        <w:rPr>
          <w:rFonts w:hint="eastAsia"/>
        </w:rPr>
        <w:t>；材料反映的是大学，而不是商业，且商业中心也没有转移，排除</w:t>
      </w:r>
      <w:r>
        <w:t>D</w:t>
      </w:r>
      <w:r>
        <w:rPr>
          <w:rFonts w:hint="eastAsia"/>
        </w:rPr>
        <w:t>。</w:t>
      </w:r>
    </w:p>
    <w:p w:rsidR="00CA3ADC" w:rsidRDefault="00CA3ADC" w:rsidP="00CA3ADC">
      <w:pPr>
        <w:spacing w:line="360" w:lineRule="auto"/>
        <w:jc w:val="left"/>
        <w:textAlignment w:val="center"/>
      </w:pPr>
      <w:r>
        <w:t>6</w:t>
      </w:r>
      <w:r>
        <w:rPr>
          <w:rFonts w:hint="eastAsia"/>
        </w:rPr>
        <w:t>．</w:t>
      </w:r>
      <w:r>
        <w:t>B</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rPr>
          <w:rFonts w:ascii="宋体" w:hAnsi="宋体" w:cs="宋体"/>
        </w:rPr>
      </w:pPr>
      <w:r>
        <w:rPr>
          <w:rFonts w:ascii="宋体" w:hAnsi="宋体" w:cs="宋体" w:hint="eastAsia"/>
        </w:rPr>
        <w:t>从材料中的“如果在立法中全部摸着石头过河，而不充分利用立法思维中的超前性和预见性，就有可能导致法律体系的混乱，并且可能产生立法严重滞后的状况”可知，罗马法在制定过程中注重“超前性和预见性”，说明罗马法重视理性精神，故答案为B项；逻辑推理是理性精神的具体表现之一，但不能全面反映题干信息，排除A项；材料无法体现罗马法保护私有财产，也无法体现罗马法体系完备，排除C、D项。</w:t>
      </w:r>
    </w:p>
    <w:p w:rsidR="00CA3ADC" w:rsidRDefault="00CA3ADC" w:rsidP="00CA3ADC">
      <w:pPr>
        <w:spacing w:line="360" w:lineRule="auto"/>
        <w:jc w:val="left"/>
        <w:textAlignment w:val="center"/>
        <w:rPr>
          <w:rFonts w:hint="eastAsia"/>
        </w:rPr>
      </w:pPr>
      <w:r>
        <w:t>7</w:t>
      </w:r>
      <w:r>
        <w:rPr>
          <w:rFonts w:hint="eastAsia"/>
        </w:rPr>
        <w:t>．</w:t>
      </w:r>
      <w:r>
        <w:t>A</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pPr>
      <w:r>
        <w:rPr>
          <w:rFonts w:hint="eastAsia"/>
        </w:rPr>
        <w:t>根据材料并结合所学可知，</w:t>
      </w:r>
      <w:r>
        <w:t>11</w:t>
      </w:r>
      <w:r>
        <w:rPr>
          <w:rFonts w:hint="eastAsia"/>
        </w:rPr>
        <w:t>世纪时，随着西欧城市的兴起和发展，国际间的贸易和交往日益频繁，客观上促进了欧洲文化的发展，原有的僧院学校和大主教学校再也不能满足社会发展的需要，于是中世纪的大学兴起，比较早的有意大利的博罗尼亚大学和法国的巴黎大学等，到</w:t>
      </w:r>
      <w:r>
        <w:t>15</w:t>
      </w:r>
      <w:r>
        <w:rPr>
          <w:rFonts w:hint="eastAsia"/>
        </w:rPr>
        <w:t>世纪大学遍布欧洲各地，大学开设文法和计算等方面的课程，培养各方面的人才。大学的普遍兴起，促进了城市文化的繁荣，为文艺复兴运动的到来做了准备。图中展现的是</w:t>
      </w:r>
      <w:r>
        <w:t>15</w:t>
      </w:r>
      <w:r>
        <w:rPr>
          <w:rFonts w:hint="eastAsia"/>
        </w:rPr>
        <w:t>世纪大学分布于欧洲各地的情况，可以用来说明，当时欧洲文化较为繁荣，故</w:t>
      </w:r>
      <w:r>
        <w:t>A</w:t>
      </w:r>
      <w:r>
        <w:rPr>
          <w:rFonts w:hint="eastAsia"/>
        </w:rPr>
        <w:t>项正确；</w:t>
      </w:r>
      <w:r>
        <w:t>16-17</w:t>
      </w:r>
      <w:r>
        <w:rPr>
          <w:rFonts w:hint="eastAsia"/>
        </w:rPr>
        <w:t>世纪</w:t>
      </w:r>
      <w:r>
        <w:t>“</w:t>
      </w:r>
      <w:r>
        <w:rPr>
          <w:rFonts w:hint="eastAsia"/>
        </w:rPr>
        <w:t>科学革命兴起</w:t>
      </w:r>
      <w:r>
        <w:t>”</w:t>
      </w:r>
      <w:r>
        <w:rPr>
          <w:rFonts w:hint="eastAsia"/>
        </w:rPr>
        <w:t>，故</w:t>
      </w:r>
      <w:r>
        <w:t>B</w:t>
      </w:r>
      <w:r>
        <w:rPr>
          <w:rFonts w:hint="eastAsia"/>
        </w:rPr>
        <w:t>项错误；</w:t>
      </w:r>
      <w:r>
        <w:t>16</w:t>
      </w:r>
      <w:r>
        <w:rPr>
          <w:rFonts w:hint="eastAsia"/>
        </w:rPr>
        <w:t>世纪宗教改革运动兴起，故</w:t>
      </w:r>
      <w:r>
        <w:t>C</w:t>
      </w:r>
      <w:r>
        <w:rPr>
          <w:rFonts w:hint="eastAsia"/>
        </w:rPr>
        <w:t>项错误；材料无法体现</w:t>
      </w:r>
      <w:r>
        <w:t>“</w:t>
      </w:r>
      <w:r>
        <w:rPr>
          <w:rFonts w:hint="eastAsia"/>
        </w:rPr>
        <w:t>教俗矛盾尖锐</w:t>
      </w:r>
      <w:r>
        <w:t>”</w:t>
      </w:r>
      <w:r>
        <w:rPr>
          <w:rFonts w:hint="eastAsia"/>
        </w:rPr>
        <w:t>，故</w:t>
      </w:r>
      <w:r>
        <w:t>D</w:t>
      </w:r>
      <w:r>
        <w:rPr>
          <w:rFonts w:hint="eastAsia"/>
        </w:rPr>
        <w:t>项错误。</w:t>
      </w:r>
    </w:p>
    <w:p w:rsidR="00CA3ADC" w:rsidRDefault="00CA3ADC" w:rsidP="00CA3ADC">
      <w:pPr>
        <w:spacing w:line="360" w:lineRule="auto"/>
        <w:jc w:val="left"/>
        <w:textAlignment w:val="center"/>
      </w:pPr>
      <w:r>
        <w:t>8</w:t>
      </w:r>
      <w:r>
        <w:rPr>
          <w:rFonts w:hint="eastAsia"/>
        </w:rPr>
        <w:t>．</w:t>
      </w:r>
      <w:r>
        <w:t>B</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pPr>
      <w:r>
        <w:rPr>
          <w:rFonts w:hint="eastAsia"/>
        </w:rPr>
        <w:t>根据</w:t>
      </w:r>
      <w:r>
        <w:t>“</w:t>
      </w:r>
      <w:r>
        <w:rPr>
          <w:rFonts w:hint="eastAsia"/>
        </w:rPr>
        <w:t>规定制作衣服要仿照中国式样，宫廷朝服也要模仿唐代朝服；</w:t>
      </w:r>
      <w:r>
        <w:t>”</w:t>
      </w:r>
      <w:r>
        <w:rPr>
          <w:rFonts w:hint="eastAsia"/>
        </w:rPr>
        <w:t>可得出日本大化改新时期，以唐服为文明象征，</w:t>
      </w:r>
      <w:r>
        <w:t>B</w:t>
      </w:r>
      <w:r>
        <w:rPr>
          <w:rFonts w:hint="eastAsia"/>
        </w:rPr>
        <w:t>项正确；开始的说法不能证明，排除</w:t>
      </w:r>
      <w:r>
        <w:t>A</w:t>
      </w:r>
      <w:r>
        <w:rPr>
          <w:rFonts w:hint="eastAsia"/>
        </w:rPr>
        <w:t>；定型的说法不能证明，排除</w:t>
      </w:r>
      <w:r>
        <w:t>C</w:t>
      </w:r>
      <w:r>
        <w:rPr>
          <w:rFonts w:hint="eastAsia"/>
        </w:rPr>
        <w:t>；从材料中不能看出唐服的影响，排除</w:t>
      </w:r>
      <w:r>
        <w:t>D</w:t>
      </w:r>
      <w:r>
        <w:rPr>
          <w:rFonts w:hint="eastAsia"/>
        </w:rPr>
        <w:t>。</w:t>
      </w:r>
    </w:p>
    <w:p w:rsidR="00CA3ADC" w:rsidRDefault="00CA3ADC" w:rsidP="00CA3ADC">
      <w:pPr>
        <w:spacing w:line="360" w:lineRule="auto"/>
        <w:jc w:val="left"/>
        <w:textAlignment w:val="center"/>
      </w:pPr>
      <w:r>
        <w:t>9</w:t>
      </w:r>
      <w:r>
        <w:rPr>
          <w:rFonts w:hint="eastAsia"/>
        </w:rPr>
        <w:t>．</w:t>
      </w:r>
      <w:r>
        <w:t>B</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rPr>
          <w:rFonts w:ascii="宋体" w:hAnsi="宋体" w:cs="宋体"/>
        </w:rPr>
      </w:pPr>
      <w:r>
        <w:rPr>
          <w:rFonts w:ascii="宋体" w:hAnsi="宋体" w:cs="宋体" w:hint="eastAsia"/>
        </w:rPr>
        <w:t>根据材料可知，其重点强调阿拉伯文化“照亮了欧洲黑暗的走廊”，意在说明阿拉伯文化对文艺复兴有推动作用，故B正确；材料没有体现阿拉伯人传播和沟通东西方文化，其强调的是阿拉伯人“照亮了欧洲黑暗的走廊”，故排除A；材料反映的是不同文明间的文化传播，而不是国家统治范围内，故排除C；欧洲文明不是源于阿拉伯及东方国家，故排除D。</w:t>
      </w:r>
    </w:p>
    <w:p w:rsidR="00CA3ADC" w:rsidRDefault="00CA3ADC" w:rsidP="00CA3ADC">
      <w:pPr>
        <w:spacing w:line="360" w:lineRule="auto"/>
        <w:jc w:val="left"/>
        <w:textAlignment w:val="center"/>
        <w:rPr>
          <w:rFonts w:hint="eastAsia"/>
        </w:rPr>
      </w:pPr>
      <w:r>
        <w:t>10</w:t>
      </w:r>
      <w:r>
        <w:rPr>
          <w:rFonts w:hint="eastAsia"/>
        </w:rPr>
        <w:t>．</w:t>
      </w:r>
      <w:r>
        <w:t>C</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pPr>
      <w:r>
        <w:t>12</w:t>
      </w:r>
      <w:r>
        <w:rPr>
          <w:rFonts w:hint="eastAsia"/>
        </w:rPr>
        <w:t>世纪的欧洲城市得到发展，而随着商品经济的发展，城市行会力量壮大，因此其在城市中创办世俗大学，开设与商业发展有关的课程，</w:t>
      </w:r>
      <w:r>
        <w:t>C</w:t>
      </w:r>
      <w:r>
        <w:rPr>
          <w:rFonts w:hint="eastAsia"/>
        </w:rPr>
        <w:t>正确；世俗大学的设立只能证明行会力量的壮大，不能得出教会势力衰落，两者不是此消彼长的关系，排除</w:t>
      </w:r>
      <w:r>
        <w:t>A</w:t>
      </w:r>
      <w:r>
        <w:rPr>
          <w:rFonts w:hint="eastAsia"/>
        </w:rPr>
        <w:t>；题干并未涉及商人的政治地位，排除</w:t>
      </w:r>
      <w:r>
        <w:t>B</w:t>
      </w:r>
      <w:r>
        <w:rPr>
          <w:rFonts w:hint="eastAsia"/>
        </w:rPr>
        <w:t>；</w:t>
      </w:r>
      <w:r>
        <w:t>D</w:t>
      </w:r>
      <w:r>
        <w:rPr>
          <w:rFonts w:hint="eastAsia"/>
        </w:rPr>
        <w:t>错在</w:t>
      </w:r>
      <w:r>
        <w:t>“</w:t>
      </w:r>
      <w:r>
        <w:rPr>
          <w:rFonts w:hint="eastAsia"/>
        </w:rPr>
        <w:t>普及</w:t>
      </w:r>
      <w:r>
        <w:t>”</w:t>
      </w:r>
      <w:r>
        <w:rPr>
          <w:rFonts w:hint="eastAsia"/>
        </w:rPr>
        <w:t>，排除。</w:t>
      </w:r>
    </w:p>
    <w:p w:rsidR="00CA3ADC" w:rsidRDefault="00CA3ADC" w:rsidP="00CA3ADC">
      <w:pPr>
        <w:spacing w:line="360" w:lineRule="auto"/>
        <w:jc w:val="left"/>
        <w:textAlignment w:val="center"/>
      </w:pPr>
      <w:r>
        <w:t>11</w:t>
      </w:r>
      <w:r>
        <w:rPr>
          <w:rFonts w:hint="eastAsia"/>
        </w:rPr>
        <w:t>．</w:t>
      </w:r>
      <w:r>
        <w:t>A</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rPr>
          <w:rFonts w:ascii="宋体" w:hAnsi="宋体" w:cs="宋体"/>
        </w:rPr>
      </w:pPr>
      <w:r>
        <w:rPr>
          <w:rFonts w:ascii="宋体" w:hAnsi="宋体" w:cs="宋体" w:hint="eastAsia"/>
        </w:rPr>
        <w:t>从材料中的“上层人物都以学法为荣，以不懂法为耻”以及担任官职需具备司法经验等信息可以看出，罗马法的发展是因为受到统治阶级的重视，故答案为A项；B项是罗马法不断完善的原因，但在材料中未体现，排除；法律体系的严密在材料中未体现，排除C项；材料没有涉及公民意识的变化，排除D项。</w:t>
      </w:r>
    </w:p>
    <w:p w:rsidR="00CA3ADC" w:rsidRDefault="00CA3ADC" w:rsidP="00CA3ADC">
      <w:pPr>
        <w:spacing w:line="360" w:lineRule="auto"/>
        <w:jc w:val="left"/>
        <w:textAlignment w:val="center"/>
        <w:rPr>
          <w:rFonts w:hint="eastAsia"/>
        </w:rPr>
      </w:pPr>
      <w:r>
        <w:t>12</w:t>
      </w:r>
      <w:r>
        <w:rPr>
          <w:rFonts w:hint="eastAsia"/>
        </w:rPr>
        <w:t>．</w:t>
      </w:r>
      <w:r>
        <w:t>C</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pPr>
      <w:r>
        <w:t>9</w:t>
      </w:r>
      <w:r>
        <w:rPr>
          <w:rFonts w:hint="eastAsia"/>
        </w:rPr>
        <w:t>世纪时，英法等国的国王的做法获得了把持市政的城市贵族的支持。这在一定程度上有利于强化王权。而</w:t>
      </w:r>
      <w:r>
        <w:t>12</w:t>
      </w:r>
      <w:r>
        <w:rPr>
          <w:rFonts w:hint="eastAsia"/>
        </w:rPr>
        <w:t>世纪时，城市培养的法学家取代教士成为国王统治机构的重要成员，这说明封建王权得到强化，教会的话语权在一定程度上被削弱。这些变化都有利于王权的加强，故</w:t>
      </w:r>
      <w:r>
        <w:t>C</w:t>
      </w:r>
      <w:r>
        <w:rPr>
          <w:rFonts w:hint="eastAsia"/>
        </w:rPr>
        <w:t>正确；</w:t>
      </w:r>
      <w:r>
        <w:t xml:space="preserve"> </w:t>
      </w:r>
      <w:r>
        <w:rPr>
          <w:rFonts w:hint="eastAsia"/>
        </w:rPr>
        <w:t>这些变化有利于加强王权，从而巩固国家统治，故排除</w:t>
      </w:r>
      <w:r>
        <w:t>A</w:t>
      </w:r>
      <w:r>
        <w:rPr>
          <w:rFonts w:hint="eastAsia"/>
        </w:rPr>
        <w:t>；</w:t>
      </w:r>
      <w:r>
        <w:t xml:space="preserve"> </w:t>
      </w:r>
      <w:r>
        <w:rPr>
          <w:rFonts w:hint="eastAsia"/>
        </w:rPr>
        <w:t>宗教改革始于</w:t>
      </w:r>
      <w:r>
        <w:t>16</w:t>
      </w:r>
      <w:r>
        <w:rPr>
          <w:rFonts w:hint="eastAsia"/>
        </w:rPr>
        <w:t>世纪，与题目时间不符，故排除</w:t>
      </w:r>
      <w:r>
        <w:t>B</w:t>
      </w:r>
      <w:r>
        <w:rPr>
          <w:rFonts w:hint="eastAsia"/>
        </w:rPr>
        <w:t>；此时的西欧国家基本都是封建制度，不是代议制，故排除</w:t>
      </w:r>
      <w:r>
        <w:t>D</w:t>
      </w:r>
      <w:r>
        <w:rPr>
          <w:rFonts w:hint="eastAsia"/>
        </w:rPr>
        <w:t>。</w:t>
      </w:r>
    </w:p>
    <w:p w:rsidR="00CA3ADC" w:rsidRDefault="00CA3ADC" w:rsidP="00CA3ADC">
      <w:pPr>
        <w:spacing w:line="360" w:lineRule="auto"/>
        <w:jc w:val="left"/>
        <w:textAlignment w:val="center"/>
      </w:pPr>
      <w:r>
        <w:t>13</w:t>
      </w:r>
      <w:r>
        <w:rPr>
          <w:rFonts w:hint="eastAsia"/>
        </w:rPr>
        <w:t>．</w:t>
      </w:r>
      <w:r>
        <w:t>D</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rPr>
          <w:rFonts w:ascii="宋体" w:hAnsi="宋体" w:cs="宋体"/>
        </w:rPr>
      </w:pPr>
      <w:r>
        <w:rPr>
          <w:rFonts w:ascii="宋体" w:hAnsi="宋体" w:cs="宋体" w:hint="eastAsia"/>
        </w:rPr>
        <w:t>审题时注意时间是17世纪。材料强调的是，神学家把受到诅咒的“含”说成是非洲人的祖先，以此来说明黑人沦为奴隶是神的旨意。故选D项；综上所述，其余选项均与题干不符。</w:t>
      </w:r>
    </w:p>
    <w:p w:rsidR="00CA3ADC" w:rsidRDefault="00CA3ADC" w:rsidP="00CA3ADC">
      <w:pPr>
        <w:spacing w:line="360" w:lineRule="auto"/>
        <w:jc w:val="left"/>
        <w:textAlignment w:val="center"/>
        <w:rPr>
          <w:rFonts w:hint="eastAsia"/>
        </w:rPr>
      </w:pPr>
      <w:r>
        <w:t>14</w:t>
      </w:r>
      <w:r>
        <w:rPr>
          <w:rFonts w:hint="eastAsia"/>
        </w:rPr>
        <w:t>．</w:t>
      </w:r>
      <w:r>
        <w:t>A</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pPr>
      <w:r>
        <w:rPr>
          <w:rFonts w:hint="eastAsia"/>
        </w:rPr>
        <w:t>材料反映了西欧中世纪的庄园出了拥有土地、森林、水源等自然资源外，还有教堂、磨坊、面包坊等各类齐备的设备，这说明农庄是一个领主统治下的自给自足的经济单位，故选</w:t>
      </w:r>
      <w:r>
        <w:t>A</w:t>
      </w:r>
      <w:r>
        <w:rPr>
          <w:rFonts w:hint="eastAsia"/>
        </w:rPr>
        <w:t>；材料没有体现庄园经济结构均衡，故排除</w:t>
      </w:r>
      <w:r>
        <w:t>B</w:t>
      </w:r>
      <w:r>
        <w:rPr>
          <w:rFonts w:hint="eastAsia"/>
        </w:rPr>
        <w:t>；材料未涉及到居民生活水平情况、人身依附关系等信息，故排除</w:t>
      </w:r>
      <w:r>
        <w:t>CD</w:t>
      </w:r>
      <w:r>
        <w:rPr>
          <w:rFonts w:hint="eastAsia"/>
        </w:rPr>
        <w:t>。</w:t>
      </w:r>
    </w:p>
    <w:p w:rsidR="00CA3ADC" w:rsidRDefault="00CA3ADC" w:rsidP="00CA3ADC">
      <w:pPr>
        <w:spacing w:line="360" w:lineRule="auto"/>
        <w:jc w:val="left"/>
        <w:textAlignment w:val="center"/>
      </w:pPr>
      <w:r>
        <w:t>15</w:t>
      </w:r>
      <w:r>
        <w:rPr>
          <w:rFonts w:hint="eastAsia"/>
        </w:rPr>
        <w:t>．</w:t>
      </w:r>
      <w:r>
        <w:t>C</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rPr>
          <w:rFonts w:ascii="宋体" w:hAnsi="宋体" w:cs="宋体"/>
        </w:rPr>
      </w:pPr>
      <w:r>
        <w:rPr>
          <w:rFonts w:ascii="宋体" w:hAnsi="宋体" w:cs="宋体" w:hint="eastAsia"/>
        </w:rPr>
        <w:t>材料中绝大多数神灵的职能都是与水有关系的，从材料中“赐给地球雨水”“避免干旱”“掌握雨季”等信息可知，玛雅人面临水资源缺乏的挑战，故选C项；从材料看不出玛雅天文历法的精准性，故排除A项；从材料看不出政权与神权的关系，故排除B项；水与农业密切相关，玛雅人信仰上述神灵，主要是为了祈祷农业生产丰收，故排除D项。</w:t>
      </w:r>
    </w:p>
    <w:p w:rsidR="00CA3ADC" w:rsidRDefault="00CA3ADC" w:rsidP="00CA3ADC">
      <w:pPr>
        <w:spacing w:line="360" w:lineRule="auto"/>
        <w:jc w:val="left"/>
        <w:textAlignment w:val="center"/>
        <w:rPr>
          <w:rFonts w:hint="eastAsia"/>
        </w:rPr>
      </w:pPr>
      <w:r>
        <w:t>16</w:t>
      </w:r>
      <w:r>
        <w:rPr>
          <w:rFonts w:hint="eastAsia"/>
        </w:rPr>
        <w:t>．</w:t>
      </w:r>
      <w:r>
        <w:t>A</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pPr>
      <w:r>
        <w:rPr>
          <w:rFonts w:hint="eastAsia"/>
        </w:rPr>
        <w:t>根据所学知识可知，</w:t>
      </w:r>
      <w:r>
        <w:t>11</w:t>
      </w:r>
      <w:r>
        <w:rPr>
          <w:rFonts w:hint="eastAsia"/>
        </w:rPr>
        <w:t>世纪即中世纪后期，与中国宋代商业、城市的繁荣相比，西欧城市能为早期资产阶级奠定基础，是因为其拥有自治权，发展商品经济的条件更充分，</w:t>
      </w:r>
      <w:r>
        <w:t>A</w:t>
      </w:r>
      <w:r>
        <w:rPr>
          <w:rFonts w:hint="eastAsia"/>
        </w:rPr>
        <w:t>项正确；商业的繁荣是两者的相同点，</w:t>
      </w:r>
      <w:r>
        <w:t>B</w:t>
      </w:r>
      <w:r>
        <w:rPr>
          <w:rFonts w:hint="eastAsia"/>
        </w:rPr>
        <w:t>项错误；西欧城市规模小于北宋时期中国的城市，</w:t>
      </w:r>
      <w:r>
        <w:t>C</w:t>
      </w:r>
      <w:r>
        <w:rPr>
          <w:rFonts w:hint="eastAsia"/>
        </w:rPr>
        <w:t>项错误；修建了城堡是欧洲动荡、分裂的表现，不是早期资本主义发展的有利条件，</w:t>
      </w:r>
      <w:r>
        <w:t>D</w:t>
      </w:r>
      <w:r>
        <w:rPr>
          <w:rFonts w:hint="eastAsia"/>
        </w:rPr>
        <w:t>项错误。</w:t>
      </w:r>
      <w:r>
        <w:br/>
      </w:r>
    </w:p>
    <w:p w:rsidR="00CA3ADC" w:rsidRDefault="00CA3ADC" w:rsidP="00CA3ADC">
      <w:pPr>
        <w:spacing w:line="360" w:lineRule="auto"/>
        <w:jc w:val="left"/>
        <w:textAlignment w:val="center"/>
      </w:pPr>
      <w:r>
        <w:t>17</w:t>
      </w:r>
      <w:r>
        <w:rPr>
          <w:rFonts w:hint="eastAsia"/>
        </w:rPr>
        <w:t>．</w:t>
      </w:r>
      <w:r>
        <w:t>B</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pPr>
      <w:r>
        <w:rPr>
          <w:rFonts w:hint="eastAsia"/>
        </w:rPr>
        <w:t>根据所学知识可知，封臣对封君</w:t>
      </w:r>
      <w:r>
        <w:t>“</w:t>
      </w:r>
      <w:r>
        <w:rPr>
          <w:rFonts w:hint="eastAsia"/>
        </w:rPr>
        <w:t>宣誓</w:t>
      </w:r>
      <w:r>
        <w:t>”</w:t>
      </w:r>
      <w:r>
        <w:rPr>
          <w:rFonts w:hint="eastAsia"/>
        </w:rPr>
        <w:t>效忠，封君向效忠的人授予封地等仪式应出现于中世纪的欧洲，</w:t>
      </w:r>
      <w:r>
        <w:t>B</w:t>
      </w:r>
      <w:r>
        <w:rPr>
          <w:rFonts w:hint="eastAsia"/>
        </w:rPr>
        <w:t>项正确；古代印度河流域不存在伯爵等封臣宣誓效忠和封君授地的现象，</w:t>
      </w:r>
      <w:r>
        <w:t>A</w:t>
      </w:r>
      <w:r>
        <w:rPr>
          <w:rFonts w:hint="eastAsia"/>
        </w:rPr>
        <w:t>项错误；封建社会的日本没有</w:t>
      </w:r>
      <w:r>
        <w:t>“</w:t>
      </w:r>
      <w:r>
        <w:rPr>
          <w:rFonts w:hint="eastAsia"/>
        </w:rPr>
        <w:t>伯爵</w:t>
      </w:r>
      <w:r>
        <w:t>”“</w:t>
      </w:r>
      <w:r>
        <w:rPr>
          <w:rFonts w:hint="eastAsia"/>
        </w:rPr>
        <w:t>封君</w:t>
      </w:r>
      <w:r>
        <w:t>”</w:t>
      </w:r>
      <w:r>
        <w:rPr>
          <w:rFonts w:hint="eastAsia"/>
        </w:rPr>
        <w:t>授地等现象，</w:t>
      </w:r>
      <w:r>
        <w:t>C</w:t>
      </w:r>
      <w:r>
        <w:rPr>
          <w:rFonts w:hint="eastAsia"/>
        </w:rPr>
        <w:t>项错误；古代两河流域没有</w:t>
      </w:r>
      <w:r>
        <w:t>“</w:t>
      </w:r>
      <w:r>
        <w:rPr>
          <w:rFonts w:hint="eastAsia"/>
        </w:rPr>
        <w:t>封臣</w:t>
      </w:r>
      <w:r>
        <w:t>”“</w:t>
      </w:r>
      <w:r>
        <w:rPr>
          <w:rFonts w:hint="eastAsia"/>
        </w:rPr>
        <w:t>效忠封君</w:t>
      </w:r>
      <w:r>
        <w:t>”“</w:t>
      </w:r>
      <w:r>
        <w:rPr>
          <w:rFonts w:hint="eastAsia"/>
        </w:rPr>
        <w:t>宣誓仪式</w:t>
      </w:r>
      <w:r>
        <w:t>”</w:t>
      </w:r>
      <w:r>
        <w:rPr>
          <w:rFonts w:hint="eastAsia"/>
        </w:rPr>
        <w:t>等活动，</w:t>
      </w:r>
      <w:r>
        <w:t>D</w:t>
      </w:r>
      <w:r>
        <w:rPr>
          <w:rFonts w:hint="eastAsia"/>
        </w:rPr>
        <w:t>项错误。</w:t>
      </w:r>
    </w:p>
    <w:p w:rsidR="00CA3ADC" w:rsidRDefault="00CA3ADC" w:rsidP="00CA3ADC">
      <w:pPr>
        <w:spacing w:line="360" w:lineRule="auto"/>
        <w:jc w:val="left"/>
        <w:textAlignment w:val="center"/>
      </w:pPr>
      <w:r>
        <w:t>18</w:t>
      </w:r>
      <w:r>
        <w:rPr>
          <w:rFonts w:hint="eastAsia"/>
        </w:rPr>
        <w:t>．</w:t>
      </w:r>
      <w:r>
        <w:t>C</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rPr>
          <w:rFonts w:ascii="宋体" w:hAnsi="宋体" w:cs="宋体"/>
        </w:rPr>
      </w:pPr>
      <w:r>
        <w:rPr>
          <w:rFonts w:ascii="宋体" w:hAnsi="宋体" w:cs="宋体" w:hint="eastAsia"/>
        </w:rPr>
        <w:t>根据“市场上有从中国运来的瓷器、丝绸和麝香；从印度和马来群岛运来的香料、矿物和染料；从中亚细亚突厥人的地区运来的红宝石、青金石、织造品和奴隶；从斯堪的纳维亚和俄罗斯运来的蜂蜜、黄蜡、毛皮和白奴；从非洲东部运来的象牙、金粉和黑奴”可知，阿拉伯商人的贸易范围非常广泛，故</w:t>
      </w:r>
      <w:r>
        <w:rPr>
          <w:rFonts w:eastAsia="Times New Roman"/>
        </w:rPr>
        <w:t>C</w:t>
      </w:r>
      <w:r>
        <w:rPr>
          <w:rFonts w:ascii="宋体" w:hAnsi="宋体" w:cs="宋体" w:hint="eastAsia"/>
        </w:rPr>
        <w:t>项与题意吻合。材料只提及巴格达一个城市，缺乏与其他城市的比较，故不能得出“巴格达是当时世界上最繁华的城市”这一结论，排除</w:t>
      </w:r>
      <w:r>
        <w:rPr>
          <w:rFonts w:eastAsia="Times New Roman"/>
        </w:rPr>
        <w:t>A</w:t>
      </w:r>
      <w:r>
        <w:rPr>
          <w:rFonts w:ascii="宋体" w:hAnsi="宋体" w:cs="宋体" w:hint="eastAsia"/>
        </w:rPr>
        <w:t>项；材料未体现阿拉伯人垄断东西方贸易，排除</w:t>
      </w:r>
      <w:r>
        <w:rPr>
          <w:rFonts w:eastAsia="Times New Roman"/>
        </w:rPr>
        <w:t>B</w:t>
      </w:r>
      <w:r>
        <w:rPr>
          <w:rFonts w:ascii="宋体" w:hAnsi="宋体" w:cs="宋体" w:hint="eastAsia"/>
        </w:rPr>
        <w:t>项；材料并未反映阿拉伯帝国的扩张过程，也并未提及奴隶制和阿拉伯帝国扩张的关系，排除D项。故选C项。</w:t>
      </w:r>
    </w:p>
    <w:p w:rsidR="00CA3ADC" w:rsidRDefault="00CA3ADC" w:rsidP="00CA3ADC">
      <w:pPr>
        <w:spacing w:line="360" w:lineRule="auto"/>
        <w:jc w:val="left"/>
        <w:textAlignment w:val="center"/>
        <w:rPr>
          <w:rFonts w:hint="eastAsia"/>
        </w:rPr>
      </w:pPr>
      <w:r>
        <w:t>19</w:t>
      </w:r>
      <w:r>
        <w:rPr>
          <w:rFonts w:hint="eastAsia"/>
        </w:rPr>
        <w:t>．</w:t>
      </w:r>
      <w:r>
        <w:t>C</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rPr>
          <w:rFonts w:ascii="宋体" w:hAnsi="宋体" w:cs="宋体"/>
        </w:rPr>
      </w:pPr>
      <w:r>
        <w:rPr>
          <w:rFonts w:ascii="宋体" w:hAnsi="宋体" w:cs="宋体" w:hint="eastAsia"/>
        </w:rPr>
        <w:t>曼萨•穆萨是马里最为知名的国王，是在欧洲人绘制的地图上遥远非洲的国王，这说明马里的名声远播至欧洲，C项正确；材料没有讨论文明发展的程度，排除</w:t>
      </w:r>
      <w:r>
        <w:rPr>
          <w:rFonts w:eastAsia="Times New Roman"/>
        </w:rPr>
        <w:t>A</w:t>
      </w:r>
      <w:r>
        <w:rPr>
          <w:rFonts w:ascii="宋体" w:hAnsi="宋体" w:cs="宋体" w:hint="eastAsia"/>
        </w:rPr>
        <w:t>项；材料不能得出欧洲人对非洲进行殖民，排除</w:t>
      </w:r>
      <w:r>
        <w:rPr>
          <w:rFonts w:eastAsia="Times New Roman"/>
        </w:rPr>
        <w:t>B</w:t>
      </w:r>
      <w:r>
        <w:rPr>
          <w:rFonts w:ascii="宋体" w:hAnsi="宋体" w:cs="宋体" w:hint="eastAsia"/>
        </w:rPr>
        <w:t>项；曼萨•穆萨的形象看不出有欧洲文化的影响，排除</w:t>
      </w:r>
      <w:r>
        <w:rPr>
          <w:rFonts w:eastAsia="Times New Roman"/>
        </w:rPr>
        <w:t>D</w:t>
      </w:r>
      <w:r>
        <w:rPr>
          <w:rFonts w:ascii="宋体" w:hAnsi="宋体" w:cs="宋体" w:hint="eastAsia"/>
        </w:rPr>
        <w:t>项。故选C项。</w:t>
      </w:r>
    </w:p>
    <w:p w:rsidR="00CA3ADC" w:rsidRDefault="00CA3ADC" w:rsidP="00CA3ADC">
      <w:pPr>
        <w:spacing w:line="360" w:lineRule="auto"/>
        <w:jc w:val="left"/>
        <w:textAlignment w:val="center"/>
        <w:rPr>
          <w:rFonts w:hint="eastAsia"/>
        </w:rPr>
      </w:pPr>
      <w:r>
        <w:t>20</w:t>
      </w:r>
      <w:r>
        <w:rPr>
          <w:rFonts w:hint="eastAsia"/>
        </w:rPr>
        <w:t>．</w:t>
      </w:r>
      <w:r>
        <w:t>A</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rPr>
          <w:rFonts w:ascii="宋体" w:hAnsi="宋体" w:cs="宋体"/>
        </w:rPr>
      </w:pPr>
      <w:r>
        <w:rPr>
          <w:rFonts w:ascii="宋体" w:hAnsi="宋体" w:cs="宋体" w:hint="eastAsia"/>
        </w:rPr>
        <w:t>根据所学知识，图1属于拜占庭帝国（建立于公元395年）；图2属于亚述帝国（建立于公元前935年）；图3属于亚历山大帝国（建立于公元前336年）；图4属于波斯帝国（建立于公元前550年）。所以按照时间先后排列应该是②④③①，故选A项；BCD项排列错误，排除。故选A项。</w:t>
      </w:r>
    </w:p>
    <w:p w:rsidR="00CA3ADC" w:rsidRDefault="00CA3ADC" w:rsidP="00CA3ADC">
      <w:pPr>
        <w:spacing w:line="360" w:lineRule="auto"/>
        <w:jc w:val="left"/>
        <w:textAlignment w:val="center"/>
        <w:rPr>
          <w:rFonts w:hint="eastAsia"/>
        </w:rPr>
      </w:pPr>
      <w:r>
        <w:t>21</w:t>
      </w:r>
      <w:r>
        <w:rPr>
          <w:rFonts w:hint="eastAsia"/>
        </w:rPr>
        <w:t>．</w:t>
      </w:r>
      <w:r>
        <w:t>B</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rPr>
          <w:rFonts w:ascii="宋体" w:hAnsi="宋体" w:cs="宋体"/>
        </w:rPr>
      </w:pPr>
      <w:r>
        <w:rPr>
          <w:rFonts w:ascii="宋体" w:hAnsi="宋体" w:cs="宋体" w:hint="eastAsia"/>
        </w:rPr>
        <w:t>“三级会议”既分等级，又有代表，材料中的“首次”紧扣选项中的“建立”，故B项正确；15世纪后期的葡萄牙和西班牙是西欧最早建立君主专制的大国，A项不符合中世纪的时代特征，故A项错误；三级会议是法王为对抗罗马教皇而召开，但教权与王权的斗争持续了数百年的时间，此举一时达不到使教权成为王权附庸的效果，故C项错误；欧洲资本主义萌芽最早出现于14世纪的意大利，14世纪初的法国尚未有真正意义上的资产阶级，故D项错误。故答案选B。</w:t>
      </w:r>
    </w:p>
    <w:p w:rsidR="00CA3ADC" w:rsidRDefault="00CA3ADC" w:rsidP="00CA3ADC">
      <w:pPr>
        <w:spacing w:line="360" w:lineRule="auto"/>
        <w:jc w:val="left"/>
        <w:textAlignment w:val="center"/>
        <w:rPr>
          <w:rFonts w:hint="eastAsia"/>
        </w:rPr>
      </w:pPr>
      <w:r>
        <w:t>22</w:t>
      </w:r>
      <w:r>
        <w:rPr>
          <w:rFonts w:hint="eastAsia"/>
        </w:rPr>
        <w:t>．</w:t>
      </w:r>
      <w:r>
        <w:t>A</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pPr>
      <w:r>
        <w:rPr>
          <w:rFonts w:hint="eastAsia"/>
        </w:rPr>
        <w:t>根据材料可知，材料详细描述了马丘比丘遗址的建筑规划，体现了印第安人高超的城市建筑艺术，所以</w:t>
      </w:r>
      <w:r>
        <w:t>A</w:t>
      </w:r>
      <w:r>
        <w:rPr>
          <w:rFonts w:hint="eastAsia"/>
        </w:rPr>
        <w:t>正确；材料只是反映印第安人高超的城市建筑艺术，没有体现</w:t>
      </w:r>
      <w:r>
        <w:t>“</w:t>
      </w:r>
      <w:r>
        <w:rPr>
          <w:rFonts w:hint="eastAsia"/>
        </w:rPr>
        <w:t>阿兹特克人国家发达的城市化水平</w:t>
      </w:r>
      <w:r>
        <w:t>”</w:t>
      </w:r>
      <w:r>
        <w:rPr>
          <w:rFonts w:hint="eastAsia"/>
        </w:rPr>
        <w:t>，所以</w:t>
      </w:r>
      <w:r>
        <w:t>B</w:t>
      </w:r>
      <w:r>
        <w:rPr>
          <w:rFonts w:hint="eastAsia"/>
        </w:rPr>
        <w:t>错误；材料内容不涉及安第斯地区的中心，所以</w:t>
      </w:r>
      <w:r>
        <w:t>C</w:t>
      </w:r>
      <w:r>
        <w:rPr>
          <w:rFonts w:hint="eastAsia"/>
        </w:rPr>
        <w:t>错误；材料没有体现印加文明与玛雅文明的关系，所以</w:t>
      </w:r>
      <w:r>
        <w:t>D</w:t>
      </w:r>
      <w:r>
        <w:rPr>
          <w:rFonts w:hint="eastAsia"/>
        </w:rPr>
        <w:t>错误。</w:t>
      </w:r>
    </w:p>
    <w:p w:rsidR="00CA3ADC" w:rsidRDefault="00CA3ADC" w:rsidP="00CA3ADC">
      <w:pPr>
        <w:spacing w:line="360" w:lineRule="auto"/>
        <w:jc w:val="left"/>
        <w:textAlignment w:val="center"/>
      </w:pPr>
      <w:r>
        <w:t>23</w:t>
      </w:r>
      <w:r>
        <w:rPr>
          <w:rFonts w:hint="eastAsia"/>
        </w:rPr>
        <w:t>．</w:t>
      </w:r>
      <w:r>
        <w:t>D</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pPr>
      <w:r>
        <w:rPr>
          <w:rFonts w:hint="eastAsia"/>
        </w:rPr>
        <w:t>根据瓦拉的生卒年并结合所学内容可知他生活的时代并不是欧洲宗教改革的时代，故</w:t>
      </w:r>
      <w:r>
        <w:rPr>
          <w:rFonts w:ascii="宋体" w:hAnsi="宋体" w:cs="宋体" w:hint="eastAsia"/>
        </w:rPr>
        <w:t>①</w:t>
      </w:r>
      <w:r>
        <w:rPr>
          <w:rFonts w:hint="eastAsia"/>
        </w:rPr>
        <w:t>说法有误；瓦拉通过考证证明此</w:t>
      </w:r>
      <w:r>
        <w:t>“</w:t>
      </w:r>
      <w:r>
        <w:rPr>
          <w:rFonts w:hint="eastAsia"/>
        </w:rPr>
        <w:t>神圣文本</w:t>
      </w:r>
      <w:r>
        <w:t>”</w:t>
      </w:r>
      <w:r>
        <w:rPr>
          <w:rFonts w:hint="eastAsia"/>
        </w:rPr>
        <w:t>是伪造的，由此可知推动了文献校勘学的发展，</w:t>
      </w:r>
      <w:r>
        <w:rPr>
          <w:rFonts w:ascii="宋体" w:hAnsi="宋体" w:cs="宋体" w:hint="eastAsia"/>
        </w:rPr>
        <w:t>②</w:t>
      </w:r>
      <w:r>
        <w:rPr>
          <w:rFonts w:hint="eastAsia"/>
        </w:rPr>
        <w:t>说法正确；证明此</w:t>
      </w:r>
      <w:r>
        <w:t>“</w:t>
      </w:r>
      <w:r>
        <w:rPr>
          <w:rFonts w:hint="eastAsia"/>
        </w:rPr>
        <w:t>神圣文本</w:t>
      </w:r>
      <w:r>
        <w:t>”</w:t>
      </w:r>
      <w:r>
        <w:rPr>
          <w:rFonts w:hint="eastAsia"/>
        </w:rPr>
        <w:t>是伪造并不能据此否定宗教神学的理论基础，</w:t>
      </w:r>
      <w:r>
        <w:rPr>
          <w:rFonts w:ascii="宋体" w:hAnsi="宋体" w:cs="宋体" w:hint="eastAsia"/>
        </w:rPr>
        <w:t>③</w:t>
      </w:r>
      <w:r>
        <w:rPr>
          <w:rFonts w:hint="eastAsia"/>
        </w:rPr>
        <w:t>说法有误；通过考证证明文本为伪造，体现了理性的运用，所以显示了人类理性的主题意义，</w:t>
      </w:r>
      <w:r>
        <w:rPr>
          <w:rFonts w:ascii="宋体" w:hAnsi="宋体" w:cs="宋体" w:hint="eastAsia"/>
        </w:rPr>
        <w:t>④</w:t>
      </w:r>
      <w:r>
        <w:rPr>
          <w:rFonts w:hint="eastAsia"/>
        </w:rPr>
        <w:t>说法正确。故选</w:t>
      </w:r>
      <w:r>
        <w:t>D</w:t>
      </w:r>
      <w:r>
        <w:rPr>
          <w:rFonts w:hint="eastAsia"/>
        </w:rPr>
        <w:t>，排除</w:t>
      </w:r>
      <w:r>
        <w:t>ABC</w:t>
      </w:r>
      <w:r>
        <w:rPr>
          <w:rFonts w:hint="eastAsia"/>
        </w:rPr>
        <w:t>。</w:t>
      </w:r>
    </w:p>
    <w:p w:rsidR="00CA3ADC" w:rsidRDefault="00CA3ADC" w:rsidP="00CA3ADC">
      <w:pPr>
        <w:spacing w:line="360" w:lineRule="auto"/>
        <w:jc w:val="left"/>
        <w:textAlignment w:val="center"/>
      </w:pPr>
      <w:r>
        <w:t>24</w:t>
      </w:r>
      <w:r>
        <w:rPr>
          <w:rFonts w:hint="eastAsia"/>
        </w:rPr>
        <w:t>．</w:t>
      </w:r>
      <w:r>
        <w:t>B</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pPr>
      <w:r>
        <w:rPr>
          <w:rFonts w:hint="eastAsia"/>
        </w:rPr>
        <w:t>大化改新后，大庄园的增多及其在政治、经济上的特权等导致的直接结果是，保护庄园的武士集团的重要性日益增强，</w:t>
      </w:r>
      <w:r>
        <w:t>B</w:t>
      </w:r>
      <w:r>
        <w:rPr>
          <w:rFonts w:hint="eastAsia"/>
        </w:rPr>
        <w:t>项正确；有利于中央集权制度的形成与</w:t>
      </w:r>
      <w:r>
        <w:t>“</w:t>
      </w:r>
      <w:r>
        <w:rPr>
          <w:rFonts w:hint="eastAsia"/>
        </w:rPr>
        <w:t>（庄园）不向国家纳税，也不准地方官吏进入庄园，干涉庄园事务</w:t>
      </w:r>
      <w:r>
        <w:t>”</w:t>
      </w:r>
      <w:r>
        <w:rPr>
          <w:rFonts w:hint="eastAsia"/>
        </w:rPr>
        <w:t>等不符，</w:t>
      </w:r>
      <w:r>
        <w:t>A</w:t>
      </w:r>
      <w:r>
        <w:rPr>
          <w:rFonts w:hint="eastAsia"/>
        </w:rPr>
        <w:t>项错误；中世纪日本的庄园发展并未导致严重的社会危机，</w:t>
      </w:r>
      <w:r>
        <w:t>C</w:t>
      </w:r>
      <w:r>
        <w:rPr>
          <w:rFonts w:hint="eastAsia"/>
        </w:rPr>
        <w:t>项错误；导致幕府意图以</w:t>
      </w:r>
      <w:r>
        <w:t>“</w:t>
      </w:r>
      <w:r>
        <w:rPr>
          <w:rFonts w:hint="eastAsia"/>
        </w:rPr>
        <w:t>锁国</w:t>
      </w:r>
      <w:r>
        <w:t>”</w:t>
      </w:r>
      <w:r>
        <w:rPr>
          <w:rFonts w:hint="eastAsia"/>
        </w:rPr>
        <w:t>加强统治的是外来势力的侵扰，</w:t>
      </w:r>
      <w:r>
        <w:t>D</w:t>
      </w:r>
      <w:r>
        <w:rPr>
          <w:rFonts w:hint="eastAsia"/>
        </w:rPr>
        <w:t>项错误。</w:t>
      </w:r>
    </w:p>
    <w:p w:rsidR="00CA3ADC" w:rsidRDefault="00CA3ADC" w:rsidP="00CA3ADC">
      <w:pPr>
        <w:spacing w:line="360" w:lineRule="auto"/>
        <w:jc w:val="left"/>
        <w:textAlignment w:val="center"/>
      </w:pPr>
      <w:r>
        <w:t>25</w:t>
      </w:r>
      <w:r>
        <w:rPr>
          <w:rFonts w:hint="eastAsia"/>
        </w:rPr>
        <w:t>．</w:t>
      </w:r>
      <w:r>
        <w:t>C</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pPr>
      <w:r>
        <w:rPr>
          <w:rFonts w:hint="eastAsia"/>
        </w:rPr>
        <w:t>根据</w:t>
      </w:r>
      <w:r>
        <w:t>“</w:t>
      </w:r>
      <w:r>
        <w:rPr>
          <w:rFonts w:hint="eastAsia"/>
        </w:rPr>
        <w:t>庄园公共事务由村民组成的陪审团处理</w:t>
      </w:r>
      <w:r>
        <w:t>”“</w:t>
      </w:r>
      <w:r>
        <w:rPr>
          <w:rFonts w:hint="eastAsia"/>
        </w:rPr>
        <w:t>庄园内个人案件诉讼由庄园法庭处理、禁止外面的官员干涉哈维尔事务的王室特许状</w:t>
      </w:r>
      <w:r>
        <w:t>”</w:t>
      </w:r>
      <w:r>
        <w:rPr>
          <w:rFonts w:hint="eastAsia"/>
        </w:rPr>
        <w:t>等信息可以看出，庄园内部事务大多由庄园自己处理，反映出庄园有一定的自治权，</w:t>
      </w:r>
      <w:r>
        <w:t>C</w:t>
      </w:r>
      <w:r>
        <w:rPr>
          <w:rFonts w:hint="eastAsia"/>
        </w:rPr>
        <w:t>项正确；材料不能体现庄园是英国的基层单位，排除</w:t>
      </w:r>
      <w:r>
        <w:t>A</w:t>
      </w:r>
      <w:r>
        <w:rPr>
          <w:rFonts w:hint="eastAsia"/>
        </w:rPr>
        <w:t>；材料与王权复兴无关，排除</w:t>
      </w:r>
      <w:r>
        <w:t>B</w:t>
      </w:r>
      <w:r>
        <w:rPr>
          <w:rFonts w:hint="eastAsia"/>
        </w:rPr>
        <w:t>；材料只说明有一定的自治权，而不是实现了自治，排除</w:t>
      </w:r>
      <w:r>
        <w:t>D</w:t>
      </w:r>
      <w:r>
        <w:rPr>
          <w:rFonts w:hint="eastAsia"/>
        </w:rPr>
        <w:t>。</w:t>
      </w:r>
    </w:p>
    <w:p w:rsidR="00CA3ADC" w:rsidRDefault="00CA3ADC" w:rsidP="00CA3ADC">
      <w:pPr>
        <w:spacing w:line="360" w:lineRule="auto"/>
        <w:jc w:val="left"/>
        <w:textAlignment w:val="center"/>
      </w:pPr>
      <w:r>
        <w:t>26</w:t>
      </w:r>
      <w:r>
        <w:rPr>
          <w:rFonts w:hint="eastAsia"/>
        </w:rPr>
        <w:t>．</w:t>
      </w:r>
      <w:r>
        <w:t>A</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rPr>
          <w:rFonts w:ascii="宋体" w:hAnsi="宋体" w:cs="宋体"/>
        </w:rPr>
      </w:pPr>
      <w:r>
        <w:rPr>
          <w:rFonts w:ascii="宋体" w:hAnsi="宋体" w:cs="宋体" w:hint="eastAsia"/>
        </w:rPr>
        <w:t>本题考查拜占庭帝国对东西方文化交流的作用。从“兼顾东西两头”“继承了以希腊罗马为代表的西方文化”“‘没放过’东边这头”可以分析得出，材料在强调拜占庭帝国在东西方文化的交流发展中起到桥梁的作用，故A正确；BD在材料中没有体现，排除；材料的“桥梁”不是真正的桥梁，C错误。</w:t>
      </w:r>
    </w:p>
    <w:p w:rsidR="00CA3ADC" w:rsidRDefault="00CA3ADC" w:rsidP="00CA3ADC">
      <w:pPr>
        <w:spacing w:line="360" w:lineRule="auto"/>
        <w:jc w:val="left"/>
        <w:textAlignment w:val="center"/>
        <w:rPr>
          <w:rFonts w:hint="eastAsia"/>
        </w:rPr>
      </w:pPr>
      <w:r>
        <w:t>27</w:t>
      </w:r>
      <w:r>
        <w:rPr>
          <w:rFonts w:hint="eastAsia"/>
        </w:rPr>
        <w:t>．</w:t>
      </w:r>
      <w:r>
        <w:t>A</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rPr>
          <w:rFonts w:ascii="宋体" w:hAnsi="宋体" w:cs="宋体"/>
        </w:rPr>
      </w:pPr>
      <w:r>
        <w:rPr>
          <w:rFonts w:ascii="宋体" w:hAnsi="宋体" w:cs="宋体" w:hint="eastAsia"/>
        </w:rPr>
        <w:t>材料对于新罗何时派遣子弟来唐留学的问题，两国史书有不同的记载。进而综合史料，说明新罗派遣入唐留学生基本判断应为贞观初年，故A项正确；史书记载有一定参考价值，具有真实性，故B项错误；国家史书记载不同结论也会有共性，故C项错误；判断的依据应综合中韩两国史书记载，两国的史书记载都有参考的价值，故D项错误。故选A。</w:t>
      </w:r>
    </w:p>
    <w:p w:rsidR="00CA3ADC" w:rsidRDefault="00CA3ADC" w:rsidP="00CA3ADC">
      <w:pPr>
        <w:spacing w:line="360" w:lineRule="auto"/>
        <w:jc w:val="left"/>
        <w:textAlignment w:val="center"/>
        <w:rPr>
          <w:rFonts w:hint="eastAsia"/>
        </w:rPr>
      </w:pPr>
      <w:r>
        <w:t>28</w:t>
      </w:r>
      <w:r>
        <w:rPr>
          <w:rFonts w:hint="eastAsia"/>
        </w:rPr>
        <w:t>．</w:t>
      </w:r>
      <w:r>
        <w:t>B</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rPr>
          <w:rFonts w:ascii="宋体" w:hAnsi="宋体" w:cs="宋体"/>
        </w:rPr>
      </w:pPr>
      <w:r>
        <w:rPr>
          <w:rFonts w:ascii="宋体" w:hAnsi="宋体" w:cs="宋体" w:hint="eastAsia"/>
        </w:rPr>
        <w:t>题干中“这套数码也凭借其著作传入欧洲，后为世界所采用，被称为‘阿拉伯数字’，大大促进了计算科学的发展”信息，表明阿拉伯人为世界文化作出了重要贡献，故选B项；这套数码是印度人发明，排除A项；这套数码和伊斯兰教无关，排除C项；阿拉伯人是向欧洲传播了东方文化，而不是传播了西方文化，排除D项。故选B。</w:t>
      </w:r>
    </w:p>
    <w:p w:rsidR="00CA3ADC" w:rsidRDefault="00CA3ADC" w:rsidP="00CA3ADC">
      <w:pPr>
        <w:spacing w:line="360" w:lineRule="auto"/>
        <w:jc w:val="left"/>
        <w:textAlignment w:val="center"/>
        <w:rPr>
          <w:rFonts w:hint="eastAsia"/>
        </w:rPr>
      </w:pPr>
      <w:r>
        <w:t>29</w:t>
      </w:r>
      <w:r>
        <w:rPr>
          <w:rFonts w:hint="eastAsia"/>
        </w:rPr>
        <w:t>．</w:t>
      </w:r>
      <w:r>
        <w:t>B</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rPr>
          <w:rFonts w:ascii="宋体" w:hAnsi="宋体" w:cs="宋体"/>
        </w:rPr>
      </w:pPr>
      <w:r>
        <w:rPr>
          <w:rFonts w:ascii="宋体" w:hAnsi="宋体" w:cs="宋体" w:hint="eastAsia"/>
        </w:rPr>
        <w:t>结合材料“他们的庄园里能够生产供他和他的家人的一切物品”可知庄园的生产是自给自足的，故</w:t>
      </w:r>
      <w:r>
        <w:rPr>
          <w:rFonts w:eastAsia="Times New Roman"/>
        </w:rPr>
        <w:t>B</w:t>
      </w:r>
      <w:r>
        <w:rPr>
          <w:rFonts w:ascii="宋体" w:hAnsi="宋体" w:cs="宋体" w:hint="eastAsia"/>
        </w:rPr>
        <w:t>正确；材料“少有出现必须付钱购买某种物品的情形”说明庄园内商品经济不发达，故</w:t>
      </w:r>
      <w:r>
        <w:rPr>
          <w:rFonts w:eastAsia="Times New Roman"/>
        </w:rPr>
        <w:t>A</w:t>
      </w:r>
      <w:r>
        <w:rPr>
          <w:rFonts w:ascii="宋体" w:hAnsi="宋体" w:cs="宋体" w:hint="eastAsia"/>
        </w:rPr>
        <w:t>错误；材料未体现竞争，故</w:t>
      </w:r>
      <w:r>
        <w:rPr>
          <w:rFonts w:eastAsia="Times New Roman"/>
        </w:rPr>
        <w:t>C</w:t>
      </w:r>
      <w:r>
        <w:rPr>
          <w:rFonts w:ascii="宋体" w:hAnsi="宋体" w:cs="宋体" w:hint="eastAsia"/>
        </w:rPr>
        <w:t>错误；自耕农拥有自己的土地，与材料</w:t>
      </w:r>
      <w:r>
        <w:rPr>
          <w:rFonts w:eastAsia="Times New Roman"/>
        </w:rPr>
        <w:t>“</w:t>
      </w:r>
      <w:r>
        <w:rPr>
          <w:rFonts w:ascii="宋体" w:hAnsi="宋体" w:cs="宋体" w:hint="eastAsia"/>
        </w:rPr>
        <w:t>骑士同时也是拥有田产的乡绅</w:t>
      </w:r>
      <w:r>
        <w:rPr>
          <w:rFonts w:eastAsia="Times New Roman"/>
        </w:rPr>
        <w:t>”</w:t>
      </w:r>
      <w:r>
        <w:rPr>
          <w:rFonts w:ascii="宋体" w:hAnsi="宋体" w:cs="宋体" w:hint="eastAsia"/>
        </w:rPr>
        <w:t>不符，故</w:t>
      </w:r>
      <w:r>
        <w:rPr>
          <w:rFonts w:eastAsia="Times New Roman"/>
        </w:rPr>
        <w:t>D</w:t>
      </w:r>
      <w:r>
        <w:rPr>
          <w:rFonts w:ascii="宋体" w:hAnsi="宋体" w:cs="宋体" w:hint="eastAsia"/>
        </w:rPr>
        <w:t>错误。</w:t>
      </w:r>
    </w:p>
    <w:p w:rsidR="00CA3ADC" w:rsidRDefault="00CA3ADC" w:rsidP="00CA3ADC">
      <w:pPr>
        <w:spacing w:line="360" w:lineRule="auto"/>
        <w:jc w:val="left"/>
        <w:textAlignment w:val="center"/>
        <w:rPr>
          <w:rFonts w:hint="eastAsia"/>
        </w:rPr>
      </w:pPr>
      <w:r>
        <w:rPr>
          <w:rFonts w:hint="eastAsia"/>
        </w:rPr>
        <w:t>【点睛】</w:t>
      </w:r>
    </w:p>
    <w:p w:rsidR="00CA3ADC" w:rsidRDefault="00CA3ADC" w:rsidP="00CA3ADC">
      <w:pPr>
        <w:spacing w:line="360" w:lineRule="auto"/>
        <w:jc w:val="left"/>
        <w:textAlignment w:val="center"/>
        <w:rPr>
          <w:rFonts w:ascii="宋体" w:hAnsi="宋体" w:cs="宋体"/>
        </w:rPr>
      </w:pPr>
      <w:r>
        <w:rPr>
          <w:rFonts w:ascii="宋体" w:hAnsi="宋体" w:cs="宋体" w:hint="eastAsia"/>
        </w:rPr>
        <w:t>本题考查中世纪庄园经济特征，结合材料“他们的庄园里能够生产供他和他的家人的一切物品”可知庄园的生产自给自足。</w:t>
      </w:r>
    </w:p>
    <w:p w:rsidR="00CA3ADC" w:rsidRDefault="00CA3ADC" w:rsidP="00CA3ADC">
      <w:pPr>
        <w:spacing w:line="360" w:lineRule="auto"/>
        <w:jc w:val="left"/>
        <w:textAlignment w:val="center"/>
        <w:rPr>
          <w:rFonts w:hint="eastAsia"/>
        </w:rPr>
      </w:pPr>
      <w:r>
        <w:t>30</w:t>
      </w:r>
      <w:r>
        <w:rPr>
          <w:rFonts w:hint="eastAsia"/>
        </w:rPr>
        <w:t>．</w:t>
      </w:r>
      <w:r>
        <w:t>D</w:t>
      </w:r>
    </w:p>
    <w:p w:rsidR="00CA3ADC" w:rsidRDefault="00CA3ADC" w:rsidP="00CA3ADC">
      <w:pPr>
        <w:spacing w:line="360" w:lineRule="auto"/>
        <w:jc w:val="left"/>
        <w:textAlignment w:val="center"/>
      </w:pPr>
      <w:r>
        <w:rPr>
          <w:rFonts w:hint="eastAsia"/>
        </w:rPr>
        <w:t>【详解】</w:t>
      </w:r>
    </w:p>
    <w:p w:rsidR="00CA3ADC" w:rsidRDefault="00CA3ADC" w:rsidP="00CA3ADC">
      <w:pPr>
        <w:spacing w:line="360" w:lineRule="auto"/>
        <w:jc w:val="left"/>
        <w:textAlignment w:val="center"/>
        <w:rPr>
          <w:rFonts w:ascii="宋体" w:hAnsi="宋体" w:cs="宋体"/>
        </w:rPr>
      </w:pPr>
      <w:r>
        <w:rPr>
          <w:rFonts w:ascii="宋体" w:hAnsi="宋体" w:cs="宋体" w:hint="eastAsia"/>
        </w:rPr>
        <w:t>材料表明，14世纪中叶，欧洲在经历了黑死病之后，农民的生活水平有了很大改善，在饮食上甚至与贵族都没有太大的差别。结合所学知识，黑死病导致欧洲大量人口死亡，劳动力急剧减少，此时农村劳动力的价格就得到了极大的提高，农民也就有了更高的收入，其生活水平由此得到改善，D正确。贵族阶层衰落以及世界贸易联系的加强都无法成为农民阶层生活水平提高的直接原因，排除AB；消费观虽对农民的生活水平确实有一定影响，但根本的还是经济原因，思想和价值观念都是随着经济水平的提高而逐渐发生改变的，排除C。故正确答案为D。</w:t>
      </w:r>
    </w:p>
    <w:p w:rsidR="00CA3ADC" w:rsidRDefault="00CA3ADC" w:rsidP="00CA3ADC">
      <w:pPr>
        <w:spacing w:line="360" w:lineRule="auto"/>
        <w:jc w:val="left"/>
        <w:textAlignment w:val="center"/>
        <w:rPr>
          <w:rFonts w:ascii="宋体" w:hAnsi="宋体" w:cs="宋体" w:hint="eastAsia"/>
        </w:rPr>
      </w:pPr>
      <w:r>
        <w:t>31</w:t>
      </w:r>
      <w:r>
        <w:rPr>
          <w:rFonts w:hint="eastAsia"/>
        </w:rPr>
        <w:t>．</w:t>
      </w:r>
      <w:r>
        <w:rPr>
          <w:rFonts w:ascii="宋体" w:hAnsi="宋体" w:cs="宋体" w:hint="eastAsia"/>
        </w:rPr>
        <w:t>（1）变化：由忽视到重视肯定。</w:t>
      </w:r>
    </w:p>
    <w:p w:rsidR="00CA3ADC" w:rsidRDefault="00CA3ADC" w:rsidP="00CA3ADC">
      <w:pPr>
        <w:spacing w:line="360" w:lineRule="auto"/>
        <w:jc w:val="left"/>
        <w:textAlignment w:val="center"/>
        <w:rPr>
          <w:rFonts w:ascii="宋体" w:hAnsi="宋体" w:cs="宋体" w:hint="eastAsia"/>
        </w:rPr>
      </w:pPr>
      <w:r>
        <w:rPr>
          <w:rFonts w:ascii="宋体" w:hAnsi="宋体" w:cs="宋体" w:hint="eastAsia"/>
        </w:rPr>
        <w:t>原因：之前受研究者思维惯性的影响、缺乏合适的古气候记录；之后测年技术提高、对全新气候变化研究深入、不同时间尺度高分辨率气候演化序列的建立、考古成就的印证。</w:t>
      </w:r>
    </w:p>
    <w:p w:rsidR="00CA3ADC" w:rsidRDefault="00CA3ADC" w:rsidP="00CA3ADC">
      <w:pPr>
        <w:spacing w:line="360" w:lineRule="auto"/>
        <w:jc w:val="left"/>
        <w:textAlignment w:val="center"/>
        <w:rPr>
          <w:rFonts w:ascii="宋体" w:hAnsi="宋体" w:cs="宋体" w:hint="eastAsia"/>
        </w:rPr>
      </w:pPr>
      <w:r>
        <w:rPr>
          <w:rFonts w:ascii="宋体" w:hAnsi="宋体" w:cs="宋体" w:hint="eastAsia"/>
        </w:rPr>
        <w:t xml:space="preserve">（2）原因：主要城邦之间的互相征战：西班牙的殖民扩张与征服；宗教的极端发展扼杀了创造力；自然环境不利于对外经济交流。 </w:t>
      </w:r>
    </w:p>
    <w:p w:rsidR="00CA3ADC" w:rsidRDefault="00CA3ADC" w:rsidP="00CA3ADC">
      <w:pPr>
        <w:spacing w:line="360" w:lineRule="auto"/>
        <w:jc w:val="left"/>
        <w:textAlignment w:val="center"/>
        <w:rPr>
          <w:rFonts w:ascii="宋体" w:hAnsi="宋体" w:cs="宋体" w:hint="eastAsia"/>
        </w:rPr>
      </w:pPr>
      <w:r>
        <w:rPr>
          <w:rFonts w:ascii="宋体" w:hAnsi="宋体" w:cs="宋体" w:hint="eastAsia"/>
        </w:rPr>
        <w:t>原则：多重证据法，文字记载与考古发现相印证；多角度全面分析（内外因相结合）</w:t>
      </w:r>
    </w:p>
    <w:p w:rsidR="00CA3ADC" w:rsidRDefault="00CA3ADC" w:rsidP="00CA3ADC">
      <w:pPr>
        <w:spacing w:line="360" w:lineRule="auto"/>
        <w:jc w:val="left"/>
        <w:textAlignment w:val="center"/>
        <w:rPr>
          <w:rFonts w:hint="eastAsia"/>
        </w:rPr>
      </w:pPr>
      <w:r>
        <w:rPr>
          <w:rFonts w:hint="eastAsia"/>
        </w:rPr>
        <w:t>【详解】</w:t>
      </w:r>
    </w:p>
    <w:p w:rsidR="00CA3ADC" w:rsidRDefault="00CA3ADC" w:rsidP="00CA3ADC">
      <w:pPr>
        <w:spacing w:line="360" w:lineRule="auto"/>
        <w:jc w:val="left"/>
        <w:textAlignment w:val="center"/>
      </w:pPr>
      <w:r>
        <w:rPr>
          <w:rFonts w:hint="eastAsia"/>
        </w:rPr>
        <w:t>（</w:t>
      </w:r>
      <w:r>
        <w:t>1</w:t>
      </w:r>
      <w:r>
        <w:rPr>
          <w:rFonts w:hint="eastAsia"/>
        </w:rPr>
        <w:t>）变化：根据材料中</w:t>
      </w:r>
      <w:r>
        <w:t>“</w:t>
      </w:r>
      <w:r>
        <w:rPr>
          <w:rFonts w:hint="eastAsia"/>
        </w:rPr>
        <w:t>学者认为气候干旱可能是导致玛雅文明突然崩溃的因素，但由</w:t>
      </w:r>
      <w:r>
        <w:t>……</w:t>
      </w:r>
      <w:r>
        <w:rPr>
          <w:rFonts w:hint="eastAsia"/>
        </w:rPr>
        <w:t>这种观点很少受到重视</w:t>
      </w:r>
      <w:r>
        <w:t>”“</w:t>
      </w:r>
      <w:r>
        <w:rPr>
          <w:rFonts w:hint="eastAsia"/>
        </w:rPr>
        <w:t>过去一二十年来</w:t>
      </w:r>
      <w:r>
        <w:t>……</w:t>
      </w:r>
      <w:r>
        <w:rPr>
          <w:rFonts w:hint="eastAsia"/>
        </w:rPr>
        <w:t>气候环境因素在古代文明衰落过程中的作用逐渐得到重视和肯定</w:t>
      </w:r>
      <w:r>
        <w:t>”</w:t>
      </w:r>
      <w:r>
        <w:rPr>
          <w:rFonts w:hint="eastAsia"/>
        </w:rPr>
        <w:t>可知，由忽视到重视肯定。原因：根据材料中</w:t>
      </w:r>
      <w:r>
        <w:t xml:space="preserve">“ </w:t>
      </w:r>
      <w:r>
        <w:rPr>
          <w:rFonts w:hint="eastAsia"/>
        </w:rPr>
        <w:t>人们通常用政治、经济和社会等内因来解释古代文明的衰落，而将气候变化视为常量或毫无影响的背景因素</w:t>
      </w:r>
      <w:r>
        <w:t>”</w:t>
      </w:r>
      <w:r>
        <w:rPr>
          <w:rFonts w:hint="eastAsia"/>
        </w:rPr>
        <w:t>可知，受研究者思维惯性的影响；根据</w:t>
      </w:r>
      <w:r>
        <w:t>“</w:t>
      </w:r>
      <w:r>
        <w:rPr>
          <w:rFonts w:hint="eastAsia"/>
        </w:rPr>
        <w:t>由于缺乏测年精度较高以及分辨率较高的古气候记录</w:t>
      </w:r>
      <w:r>
        <w:t>”</w:t>
      </w:r>
      <w:r>
        <w:rPr>
          <w:rFonts w:hint="eastAsia"/>
        </w:rPr>
        <w:t>可知，缺乏合适的古气候记录；根据</w:t>
      </w:r>
      <w:r>
        <w:t>“</w:t>
      </w:r>
      <w:r>
        <w:rPr>
          <w:rFonts w:hint="eastAsia"/>
        </w:rPr>
        <w:t>随着测年精度的提高、不同时间尺度高分辨率气候演化序列的建立，一种新的气候变化模式逐渐显露出来</w:t>
      </w:r>
      <w:r>
        <w:t>”“</w:t>
      </w:r>
      <w:r>
        <w:rPr>
          <w:rFonts w:hint="eastAsia"/>
        </w:rPr>
        <w:t>全新比较高分辨率气候变化研究的进展、古代文明衰落时间的相对精确考证以及对全新世气侯突变现象认识的不断深入</w:t>
      </w:r>
      <w:r>
        <w:t>”</w:t>
      </w:r>
      <w:r>
        <w:rPr>
          <w:rFonts w:hint="eastAsia"/>
        </w:rPr>
        <w:t>可知，测年技术提高、对全新气候变化研究深入、不同时间尺度高分辨率气候演化序列的建立；根据</w:t>
      </w:r>
      <w:r>
        <w:t>“</w:t>
      </w:r>
      <w:r>
        <w:rPr>
          <w:rFonts w:hint="eastAsia"/>
        </w:rPr>
        <w:t>其发生时间与考古学家发现的玛雅人主要城市被废弃的时间相一致</w:t>
      </w:r>
      <w:r>
        <w:t>”</w:t>
      </w:r>
      <w:r>
        <w:rPr>
          <w:rFonts w:hint="eastAsia"/>
        </w:rPr>
        <w:t>可知，考古成就的印证。</w:t>
      </w:r>
    </w:p>
    <w:p w:rsidR="00CA3ADC" w:rsidRDefault="00CA3ADC" w:rsidP="00CA3ADC">
      <w:pPr>
        <w:spacing w:line="360" w:lineRule="auto"/>
        <w:jc w:val="left"/>
        <w:textAlignment w:val="center"/>
      </w:pPr>
      <w:r>
        <w:rPr>
          <w:rFonts w:hint="eastAsia"/>
        </w:rPr>
        <w:t>（</w:t>
      </w:r>
      <w:r>
        <w:t>2</w:t>
      </w:r>
      <w:r>
        <w:rPr>
          <w:rFonts w:hint="eastAsia"/>
        </w:rPr>
        <w:t>）原因：根据材料中</w:t>
      </w:r>
      <w:r>
        <w:t>“</w:t>
      </w:r>
      <w:r>
        <w:rPr>
          <w:rFonts w:hint="eastAsia"/>
        </w:rPr>
        <w:t>公元</w:t>
      </w:r>
      <w:r>
        <w:t>8</w:t>
      </w:r>
      <w:r>
        <w:rPr>
          <w:rFonts w:hint="eastAsia"/>
        </w:rPr>
        <w:t>世纪中叶开始的一场持续</w:t>
      </w:r>
      <w:r>
        <w:t>150</w:t>
      </w:r>
      <w:r>
        <w:rPr>
          <w:rFonts w:hint="eastAsia"/>
        </w:rPr>
        <w:t>多年的干旱控制了整个加勒比海地区，其发生时间与考古学家发现的玛雅人主要城市被废弃的时间相一致</w:t>
      </w:r>
      <w:r>
        <w:t>”</w:t>
      </w:r>
      <w:r>
        <w:rPr>
          <w:rFonts w:hint="eastAsia"/>
        </w:rPr>
        <w:t>，结合所学知识，从政治、经济和社会等方面分析可知，主要城邦之间的互相征战，西班牙的殖民扩张与征服，宗教的极端发展扼杀了创造力，以及自然环境不利于对外经济交流等原因导致了</w:t>
      </w:r>
      <w:r>
        <w:t>16</w:t>
      </w:r>
      <w:r>
        <w:rPr>
          <w:rFonts w:hint="eastAsia"/>
        </w:rPr>
        <w:t>世纪玛雅文明的衰弱。原则：综合材料及其问题，结合所学知识可知，在分析古代文明衰落的原因时，应坚持多重证据法，将文字记载与考古发现相印证，从多个角度展开全面分析（或内外因相结合）。</w:t>
      </w:r>
    </w:p>
    <w:p w:rsidR="00CA3ADC" w:rsidRDefault="00CA3ADC" w:rsidP="00CA3ADC">
      <w:pPr>
        <w:spacing w:line="360" w:lineRule="auto"/>
        <w:jc w:val="left"/>
        <w:textAlignment w:val="center"/>
        <w:rPr>
          <w:rFonts w:ascii="宋体" w:hAnsi="宋体" w:cs="宋体"/>
        </w:rPr>
      </w:pPr>
      <w:r>
        <w:t>32</w:t>
      </w:r>
      <w:r>
        <w:rPr>
          <w:rFonts w:hint="eastAsia"/>
        </w:rPr>
        <w:t>．</w:t>
      </w:r>
      <w:r>
        <w:rPr>
          <w:rFonts w:ascii="宋体" w:hAnsi="宋体" w:cs="宋体" w:hint="eastAsia"/>
        </w:rPr>
        <w:t>观点：中世纪多元化的社会政治结构推动了英国议会制度的诞生。</w:t>
      </w:r>
    </w:p>
    <w:p w:rsidR="00CA3ADC" w:rsidRDefault="00CA3ADC" w:rsidP="00CA3ADC">
      <w:pPr>
        <w:spacing w:line="360" w:lineRule="auto"/>
        <w:jc w:val="left"/>
        <w:textAlignment w:val="center"/>
        <w:rPr>
          <w:rFonts w:ascii="宋体" w:hAnsi="宋体" w:cs="宋体" w:hint="eastAsia"/>
        </w:rPr>
      </w:pPr>
      <w:r>
        <w:rPr>
          <w:rFonts w:ascii="宋体" w:hAnsi="宋体" w:cs="宋体" w:hint="eastAsia"/>
        </w:rPr>
        <w:t>论证：中世纪的英国，教权与王权并存，分散了国家最高权力；在封君封臣制下，领主即贵族的经济、政治实力不断上升，他们联合起来即可与王室抗衡；中世纪早期英国许多城市工商业发展迅速，并从封建主手中取得自治权，骑士和市民获得了一定的自治权。贵族、骑士和市民的壮大，既是工商业发展的产物，也是中世纪社会政治结构多元化的直接体现，经济的发展要求上层建筑发生与之相应的变化，于是在这种王权与“民”权相对均衡的背景下，贵族组成上院、骑士和市民组成下院，英国议会制由此诞生。</w:t>
      </w:r>
    </w:p>
    <w:p w:rsidR="00CA3ADC" w:rsidRDefault="00CA3ADC" w:rsidP="00CA3ADC">
      <w:pPr>
        <w:spacing w:line="360" w:lineRule="auto"/>
        <w:jc w:val="left"/>
        <w:textAlignment w:val="center"/>
        <w:rPr>
          <w:rFonts w:ascii="宋体" w:hAnsi="宋体" w:cs="宋体" w:hint="eastAsia"/>
        </w:rPr>
      </w:pPr>
      <w:r>
        <w:rPr>
          <w:rFonts w:ascii="宋体" w:hAnsi="宋体" w:cs="宋体" w:hint="eastAsia"/>
        </w:rPr>
        <w:t>总结：由以上论述可知，中世纪英国议会制度是独特历史土壤的产物，很好地诠释了经济基础决定上层建筑的理论</w:t>
      </w:r>
    </w:p>
    <w:p w:rsidR="00CA3ADC" w:rsidRDefault="00CA3ADC" w:rsidP="00CA3ADC">
      <w:pPr>
        <w:spacing w:line="360" w:lineRule="auto"/>
        <w:jc w:val="left"/>
        <w:textAlignment w:val="center"/>
        <w:rPr>
          <w:rFonts w:hint="eastAsia"/>
        </w:rPr>
      </w:pPr>
      <w:r>
        <w:rPr>
          <w:rFonts w:hint="eastAsia"/>
        </w:rPr>
        <w:t>【详解】</w:t>
      </w:r>
    </w:p>
    <w:p w:rsidR="00CA3ADC" w:rsidRDefault="00CA3ADC" w:rsidP="00CA3ADC">
      <w:pPr>
        <w:spacing w:line="360" w:lineRule="auto"/>
        <w:jc w:val="left"/>
        <w:textAlignment w:val="center"/>
        <w:rPr>
          <w:rFonts w:ascii="宋体" w:hAnsi="宋体" w:cs="宋体"/>
        </w:rPr>
      </w:pPr>
      <w:r>
        <w:rPr>
          <w:rFonts w:ascii="宋体" w:hAnsi="宋体" w:cs="宋体" w:hint="eastAsia"/>
        </w:rPr>
        <w:t>根据题目要求，通过阅读材料，从“中世纪英国形成了多元化的社会政治结构，为民权的存在和发展提供了宝贵的空间，成为培育议会制度的历史土壤”等信息可知，材料论述的是中世纪英国议会制度的形成，观点为中世纪多元化的社会政治结构推动了英国议会制度的诞生；确定观点后，从材料中找出“多元化”的表现，如“贵族限制王权”，“地方代表出席议会”等，结合所学知识还可得出，中世纪教权同样强大，也是一方政治势力；接下来结合所学知识，围绕“多元化”的表现展开论述；最后，加以总结、升华；整个论证过程要争取观点明确，条理清晰，史论结合，论证充分。</w:t>
      </w:r>
    </w:p>
    <w:p w:rsidR="00CA3ADC" w:rsidRPr="00CA3ADC" w:rsidRDefault="00CA3ADC" w:rsidP="00CA3ADC">
      <w:pPr>
        <w:tabs>
          <w:tab w:val="left" w:pos="1290"/>
          <w:tab w:val="center" w:pos="4153"/>
          <w:tab w:val="left" w:pos="4680"/>
        </w:tabs>
        <w:spacing w:line="360" w:lineRule="auto"/>
        <w:jc w:val="center"/>
        <w:rPr>
          <w:b/>
          <w:bCs/>
          <w:sz w:val="28"/>
          <w:szCs w:val="28"/>
        </w:rPr>
      </w:pPr>
    </w:p>
    <w:sectPr w:rsidR="00CA3ADC" w:rsidRPr="00CA3AD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ADC"/>
    <w:rsid w:val="0038283D"/>
    <w:rsid w:val="00456077"/>
    <w:rsid w:val="004D0F42"/>
    <w:rsid w:val="00CA3A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ADC"/>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A3ADC"/>
    <w:rPr>
      <w:sz w:val="18"/>
      <w:szCs w:val="18"/>
    </w:rPr>
  </w:style>
  <w:style w:type="character" w:customStyle="1" w:styleId="Char">
    <w:name w:val="批注框文本 Char"/>
    <w:basedOn w:val="a0"/>
    <w:link w:val="a3"/>
    <w:uiPriority w:val="99"/>
    <w:semiHidden/>
    <w:rsid w:val="00CA3ADC"/>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ADC"/>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A3ADC"/>
    <w:rPr>
      <w:sz w:val="18"/>
      <w:szCs w:val="18"/>
    </w:rPr>
  </w:style>
  <w:style w:type="character" w:customStyle="1" w:styleId="Char">
    <w:name w:val="批注框文本 Char"/>
    <w:basedOn w:val="a0"/>
    <w:link w:val="a3"/>
    <w:uiPriority w:val="99"/>
    <w:semiHidden/>
    <w:rsid w:val="00CA3ADC"/>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30929">
      <w:bodyDiv w:val="1"/>
      <w:marLeft w:val="0"/>
      <w:marRight w:val="0"/>
      <w:marTop w:val="0"/>
      <w:marBottom w:val="0"/>
      <w:divBdr>
        <w:top w:val="none" w:sz="0" w:space="0" w:color="auto"/>
        <w:left w:val="none" w:sz="0" w:space="0" w:color="auto"/>
        <w:bottom w:val="none" w:sz="0" w:space="0" w:color="auto"/>
        <w:right w:val="none" w:sz="0" w:space="0" w:color="auto"/>
      </w:divBdr>
    </w:div>
    <w:div w:id="1707750125">
      <w:bodyDiv w:val="1"/>
      <w:marLeft w:val="0"/>
      <w:marRight w:val="0"/>
      <w:marTop w:val="0"/>
      <w:marBottom w:val="0"/>
      <w:divBdr>
        <w:top w:val="none" w:sz="0" w:space="0" w:color="auto"/>
        <w:left w:val="none" w:sz="0" w:space="0" w:color="auto"/>
        <w:bottom w:val="none" w:sz="0" w:space="0" w:color="auto"/>
        <w:right w:val="none" w:sz="0" w:space="0" w:color="auto"/>
      </w:divBdr>
    </w:div>
    <w:div w:id="211609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17</Pages>
  <Words>1902</Words>
  <Characters>10846</Characters>
  <DocSecurity>0</DocSecurity>
  <Lines>90</Lines>
  <Paragraphs>25</Paragraphs>
  <ScaleCrop>false</ScaleCrop>
  <LinksUpToDate>false</LinksUpToDate>
  <CharactersWithSpaces>12723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2021-09-22T23:09:00Z</dcterms:created>
  <dcterms:modified xsi:type="dcterms:W3CDTF">2021-09-22T23:21:00Z</dcterms:modified>
</cp:coreProperties>
</file>