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b/>
          <w:bCs/>
          <w:sz w:val="32"/>
          <w:szCs w:val="32"/>
          <w:lang w:val="en-US" w:eastAsia="zh-CN"/>
        </w:rPr>
      </w:pPr>
      <w:bookmarkStart w:id="0" w:name="_GoBack"/>
      <w:r>
        <w:rPr>
          <w:rFonts w:hint="eastAsia" w:ascii="Times New Roman" w:hAnsi="Times New Roman"/>
          <w:b/>
          <w:bCs/>
          <w:sz w:val="32"/>
          <w:szCs w:val="32"/>
          <w:lang w:val="en-US" w:eastAsia="zh-CN"/>
        </w:rPr>
        <w:t>第6课 西方的文官制度（同步测试）</w:t>
      </w:r>
    </w:p>
    <w:bookmarkEnd w:id="0"/>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一、选择题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1854年，英国财政部高级官员对英国文官进行了全面调查，提出了著名的《关于建立英国常任文官制度的报告》。报告建议设立常任文官制度，包括考试、录用文官、重视文官的专业水平、提拔优秀文官等等。这一报告出台的主要原因是(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A．内阁地位发生根本变化</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B．工人阶级要求提高政治地位</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C．社会经济结构持续变动</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D．民众科学素养普遍得以提高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19世纪中后期英国进行了文官制度改革：确立了由法律规定的以对文官的公开考试、录用、考核、监督、升降、奖惩、免职等为主要特征的资产阶级文官制度；禁止文官介入党派活动，文官不与执政党共进退。对这种制度改革的认识不正确的是(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A．巩固了工业资产阶级的地位</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B．推动了英国社会的政治文明</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C．有利于管理专业化科学化</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D．大大削弱了执政党的领导能力</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3．1883年，美国国会颁布的《彭德尔顿法》通过了采纳竞争考试、职务常任和政治中立原则，使美国文官制度正式建立。自此，联邦政府通过考试录用的职位和公务人员大幅度上升。美国文官制度的出现(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A．影响了联邦政府部门之间的分权制衡原则</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B．平衡了各个政治利益集团之间的利益冲突</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C．改变了两党政治在美国政治生活中的作用</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D．适应了工业发展对专业化文官队伍的需求</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4．1983年美国联邦人事总署署长艾伦·坎贝尔教授来华讲学时曾说：</w:t>
      </w:r>
      <w:r>
        <w:rPr>
          <w:rFonts w:hAnsi="宋体" w:cs="Times New Roman"/>
        </w:rPr>
        <w:t>“</w:t>
      </w:r>
      <w:r>
        <w:rPr>
          <w:rFonts w:ascii="Times New Roman" w:hAnsi="Times New Roman" w:cs="Times New Roman"/>
        </w:rPr>
        <w:t>当我接受联合国的邀请来中国讲授文官制度的时候，我深感惊讶。因为在我们西方所有的政治学教科书中，当谈及文官制度时，都把它的创始者归于中国。</w:t>
      </w:r>
      <w:r>
        <w:rPr>
          <w:rFonts w:hAnsi="宋体" w:cs="Times New Roman"/>
        </w:rPr>
        <w:t>”</w:t>
      </w:r>
      <w:r>
        <w:rPr>
          <w:rFonts w:ascii="Times New Roman" w:hAnsi="Times New Roman" w:cs="Times New Roman"/>
        </w:rPr>
        <w:t>这是因为(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A．西方文官制度借鉴了中国的科举制度</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B．西方文官制度借鉴了中国的中央集权制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C．西方文官制度借鉴了中国的丞相制度</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D．西方文官制度借鉴了中国的秘密建储制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5．19世纪中叶以前英国的官员任免制度实行的是</w:t>
      </w:r>
      <w:r>
        <w:rPr>
          <w:rFonts w:hAnsi="宋体" w:cs="Times New Roman"/>
        </w:rPr>
        <w:t>“</w:t>
      </w:r>
      <w:r>
        <w:rPr>
          <w:rFonts w:ascii="Times New Roman" w:hAnsi="Times New Roman" w:cs="Times New Roman"/>
        </w:rPr>
        <w:t>政党分肥制</w:t>
      </w:r>
      <w:r>
        <w:rPr>
          <w:rFonts w:hAnsi="宋体" w:cs="Times New Roman"/>
        </w:rPr>
        <w:t>”</w:t>
      </w:r>
      <w:r>
        <w:rPr>
          <w:rFonts w:ascii="Times New Roman" w:hAnsi="Times New Roman" w:cs="Times New Roman"/>
        </w:rPr>
        <w:t>，上台的执政党会大批更换政府的工作人员。后来英国采用了新型的文官常任制度，通过严格的考试录用文官，一旦录用，其任职终身化不受党派更替的影响。文官制度的确立(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A．容易导致政府官员腐败</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B．提高了政府的工作效率</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C．体现了英国政治的保守性</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D．降低了英国民主化程度</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6．英国传统的文官制度以</w:t>
      </w:r>
      <w:r>
        <w:rPr>
          <w:rFonts w:hAnsi="宋体" w:cs="Times New Roman"/>
        </w:rPr>
        <w:t>“</w:t>
      </w:r>
      <w:r>
        <w:rPr>
          <w:rFonts w:ascii="Times New Roman" w:hAnsi="Times New Roman" w:cs="Times New Roman"/>
        </w:rPr>
        <w:t>恩赐官职制</w:t>
      </w:r>
      <w:r>
        <w:rPr>
          <w:rFonts w:hAnsi="宋体" w:cs="Times New Roman"/>
        </w:rPr>
        <w:t>”</w:t>
      </w:r>
      <w:r>
        <w:rPr>
          <w:rFonts w:ascii="Times New Roman" w:hAnsi="Times New Roman" w:cs="Times New Roman"/>
        </w:rPr>
        <w:t>为主，1855年和1870年英国政府两次颁布法令进行改革，规定由独立于党派之外的文官委员会来主持考选事宜，公开竞争、择优录取，文官不受选举与执政党更迭影响，不得参与政治活动和盈利性经济活动。这一改革(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A．有利于英国政治运行的稳定</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B．推动了责任内阁制的形成</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C．削弱并杜绝了英国政府的腐败</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D．完善了英国的政党制度</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黑体" w:cs="Times New Roman"/>
        </w:rPr>
      </w:pPr>
      <w:r>
        <w:rPr>
          <w:rFonts w:ascii="Times New Roman" w:hAnsi="Times New Roman" w:eastAsia="黑体" w:cs="Times New Roman"/>
        </w:rPr>
        <w:t>二、非选择题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7</w:t>
      </w:r>
      <w:r>
        <w:rPr>
          <w:rFonts w:ascii="Times New Roman" w:hAnsi="Times New Roman" w:eastAsia="黑体" w:cs="Times New Roman"/>
        </w:rPr>
        <w:t>．</w:t>
      </w:r>
      <w:r>
        <w:rPr>
          <w:rFonts w:ascii="Times New Roman" w:hAnsi="Times New Roman" w:cs="Times New Roman"/>
        </w:rPr>
        <w:t>阅读材料，完成下列问题。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材料一　</w:t>
      </w:r>
      <w:r>
        <w:rPr>
          <w:rFonts w:ascii="Times New Roman" w:hAnsi="Times New Roman" w:eastAsia="楷体_GB2312" w:cs="Times New Roman"/>
        </w:rPr>
        <w:t>唐代科举取士，明经科和进士科是其中常设的两个科目，要考什么科由读书人自己决定。明经虽易考但考上后一般不被朝廷重用很难做到大官；进士虽难考但考上后十分受重视且容易做到大官。所以说</w:t>
      </w:r>
      <w:r>
        <w:rPr>
          <w:rFonts w:hAnsi="宋体" w:cs="Times New Roman"/>
        </w:rPr>
        <w:t>“</w:t>
      </w:r>
      <w:r>
        <w:rPr>
          <w:rFonts w:ascii="Times New Roman" w:hAnsi="Times New Roman" w:eastAsia="楷体_GB2312" w:cs="Times New Roman"/>
        </w:rPr>
        <w:t>大抵众科之目，进士尤为贵，其得人亦最为盛焉</w:t>
      </w:r>
      <w:r>
        <w:rPr>
          <w:rFonts w:hAnsi="宋体" w:cs="Times New Roman"/>
        </w:rPr>
        <w:t>”</w:t>
      </w:r>
      <w:r>
        <w:rPr>
          <w:rFonts w:ascii="Times New Roman" w:hAnsi="Times New Roman" w:eastAsia="楷体_GB2312" w:cs="Times New Roman"/>
        </w:rPr>
        <w:t>。</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楷体_GB2312" w:cs="Times New Roman"/>
        </w:rPr>
        <w:t>唐代明经、进士两科的考试内容</w:t>
      </w:r>
    </w:p>
    <w:tbl>
      <w:tblPr>
        <w:tblStyle w:val="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58"/>
        <w:gridCol w:w="22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p>
        </w:tc>
        <w:tc>
          <w:tcPr>
            <w:tcW w:w="3858"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初试</w:t>
            </w:r>
          </w:p>
        </w:tc>
        <w:tc>
          <w:tcPr>
            <w:tcW w:w="228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二试</w:t>
            </w:r>
          </w:p>
        </w:tc>
        <w:tc>
          <w:tcPr>
            <w:tcW w:w="165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rPr>
            </w:pPr>
            <w:r>
              <w:rPr>
                <w:rFonts w:ascii="Times New Roman" w:hAnsi="Times New Roman" w:cs="Times New Roman"/>
              </w:rPr>
              <w:t>三试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明经</w:t>
            </w:r>
          </w:p>
        </w:tc>
        <w:tc>
          <w:tcPr>
            <w:tcW w:w="3858"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选《礼记》或《左传》之一及《孝经》《论语》《尔雅》，每经帖十条</w:t>
            </w:r>
          </w:p>
        </w:tc>
        <w:tc>
          <w:tcPr>
            <w:tcW w:w="228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口答诸经大义十条</w:t>
            </w:r>
          </w:p>
        </w:tc>
        <w:tc>
          <w:tcPr>
            <w:tcW w:w="165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答时务策三道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进士</w:t>
            </w:r>
          </w:p>
        </w:tc>
        <w:tc>
          <w:tcPr>
            <w:tcW w:w="3858"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选《礼记》或《左传》之一及《尔雅》，每经帖十条</w:t>
            </w:r>
          </w:p>
        </w:tc>
        <w:tc>
          <w:tcPr>
            <w:tcW w:w="228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作诗、赋、文各一篇</w:t>
            </w:r>
          </w:p>
        </w:tc>
        <w:tc>
          <w:tcPr>
            <w:tcW w:w="1656" w:type="dxa"/>
            <w:shd w:val="clear" w:color="auto" w:fill="auto"/>
            <w:noWrap w:val="0"/>
            <w:vAlign w:val="center"/>
          </w:tcPr>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cs="Times New Roman"/>
              </w:rPr>
              <w:t>作时务策五道</w:t>
            </w:r>
          </w:p>
        </w:tc>
      </w:tr>
    </w:tbl>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——摘编自陈茂同《中国历代选官制度》等</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史料二</w:t>
      </w:r>
      <w:r>
        <w:rPr>
          <w:rFonts w:ascii="Times New Roman" w:hAnsi="Times New Roman" w:eastAsia="楷体_GB2312" w:cs="Times New Roman"/>
        </w:rPr>
        <w:t>　在中世纪的英国，宫廷和政府之间没有明确界限，官员主要由国王遴选，并被视为国王的仆人。资产阶级革命爆发后，文官开始出现。光荣革命后，国王和权贵行使有封建特权色彩的官职恩赐权来任用官员。直至18世纪末，文官录用仍无常规可据，文官录用权主要由国王、宫廷权贵和各部长官直接行使，私人关系和个人感情成为获取官职的关键因素。</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楷体_GB2312" w:cs="Times New Roman"/>
        </w:rPr>
        <w:t>工业革命催生英国近代文官制度。在英国，文官并不包括组成内阁的大臣，即与内阁共进退的</w:t>
      </w:r>
      <w:r>
        <w:rPr>
          <w:rFonts w:hAnsi="宋体" w:cs="Times New Roman"/>
        </w:rPr>
        <w:t>“</w:t>
      </w:r>
      <w:r>
        <w:rPr>
          <w:rFonts w:ascii="Times New Roman" w:hAnsi="Times New Roman" w:eastAsia="楷体_GB2312" w:cs="Times New Roman"/>
        </w:rPr>
        <w:t>政务官</w:t>
      </w:r>
      <w:r>
        <w:rPr>
          <w:rFonts w:hAnsi="宋体" w:cs="Times New Roman"/>
        </w:rPr>
        <w:t>”</w:t>
      </w:r>
      <w:r>
        <w:rPr>
          <w:rFonts w:ascii="Times New Roman" w:hAnsi="Times New Roman" w:eastAsia="楷体_GB2312" w:cs="Times New Roman"/>
        </w:rPr>
        <w:t>，而仅指</w:t>
      </w:r>
      <w:r>
        <w:rPr>
          <w:rFonts w:hAnsi="宋体" w:cs="Times New Roman"/>
        </w:rPr>
        <w:t>“</w:t>
      </w:r>
      <w:r>
        <w:rPr>
          <w:rFonts w:ascii="Times New Roman" w:hAnsi="Times New Roman" w:eastAsia="楷体_GB2312" w:cs="Times New Roman"/>
        </w:rPr>
        <w:t>事务官</w:t>
      </w:r>
      <w:r>
        <w:rPr>
          <w:rFonts w:hAnsi="宋体" w:cs="Times New Roman"/>
        </w:rPr>
        <w:t>”</w:t>
      </w:r>
      <w:r>
        <w:rPr>
          <w:rFonts w:ascii="Times New Roman" w:hAnsi="Times New Roman" w:eastAsia="楷体_GB2312" w:cs="Times New Roman"/>
        </w:rPr>
        <w:t>，其职责是执行当时政府的政策，而非对政党活动的参与。他们构成了政府中所谓的</w:t>
      </w:r>
      <w:r>
        <w:rPr>
          <w:rFonts w:hAnsi="宋体" w:cs="Times New Roman"/>
        </w:rPr>
        <w:t>“</w:t>
      </w:r>
      <w:r>
        <w:rPr>
          <w:rFonts w:ascii="Times New Roman" w:hAnsi="Times New Roman" w:eastAsia="楷体_GB2312" w:cs="Times New Roman"/>
        </w:rPr>
        <w:t>非政治</w:t>
      </w:r>
      <w:r>
        <w:rPr>
          <w:rFonts w:hAnsi="宋体" w:cs="Times New Roman"/>
        </w:rPr>
        <w:t>”</w:t>
      </w:r>
      <w:r>
        <w:rPr>
          <w:rFonts w:ascii="Times New Roman" w:hAnsi="Times New Roman" w:eastAsia="楷体_GB2312" w:cs="Times New Roman"/>
        </w:rPr>
        <w:t>的分子，即不参与党派之争的人。1853年政府有关部门提出《关于建立常任英国文官制度的报告》，建议实行公开竞争考试录用制，并认为考试科目应有四类：古典文学；数学和自然科学；政治经济学、法学和近现代哲学；现代语言、近现代史和国际法。1855年文官改革令是以择优取士的方式取代官职恩赐制的重要起点。1870年枢密院关于文官制改革的命令规定，多数重要文官职位必须按照文官制度委员会的要求，通过公开竞争考试，择优录用。该令的颁布成为英国近代文官制度建立的标志。</w:t>
      </w:r>
      <w:r>
        <w:rPr>
          <w:rFonts w:ascii="Times New Roman" w:hAnsi="Times New Roman" w:cs="Times New Roman"/>
        </w:rPr>
        <w:t>——摘编自阎照祥《英国政治制度史》等</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(1)依据材料并结合所学，概括中国唐代科举考试的特点。指出唐代科举取士与英国工业革命前官员选用的主要区别。</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(2)依据材料结合所学知识，分析英国文官制度出现的必要性，指出唐代科举制与英国近代文官考试制度在推动社会进步方面的共同之处。</w:t>
      </w:r>
    </w:p>
    <w:p/>
    <w:p/>
    <w:p/>
    <w:p/>
    <w:p/>
    <w:p/>
    <w:p/>
    <w:p/>
    <w:p/>
    <w:p/>
    <w:p>
      <w:pPr>
        <w:jc w:val="center"/>
        <w:rPr>
          <w:rFonts w:hint="eastAsia"/>
          <w:color w:val="FF0000"/>
          <w:lang w:val="en-US" w:eastAsia="zh-CN"/>
        </w:rPr>
      </w:pPr>
      <w:r>
        <w:rPr>
          <w:rFonts w:hint="eastAsia"/>
          <w:color w:val="FF0000"/>
          <w:lang w:val="en-US" w:eastAsia="zh-CN"/>
        </w:rPr>
        <w:t>参考答案</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1．解析：依据材料并结合所学可知，工业革命使生产力水平大幅度提高，导致政府管理职能的膨胀，社会经济结构持续变动，但当时的文官制度存在着许多的腐败和弊端，所以人们要求建立廉洁、高效的政府，这是进行文官制度改革的主要原因，因此C项正确；A项错误，内阁制度发生变化不是此时期文官制度改革的主要原因，且“根本变化”一词表述不符合史实；B项错误，工人阶级要求提高政治地位是生产力发展的结果，不是文官制度改革的主要原因；D项错误，民众科学素养提高是生产力发展的结果，不是文官制度改革的主要原因。故正确答案为C项。</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答案：C</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2．解析：根据题干可知，文官任用采取公开平等考试、择优录取的办法；实行定期考绩，按照勤惰、政绩大小予以升降、奖惩；禁止文官介入党派活动，文官不与执政党共进退，有利于巩固工业资产阶级的地位；有利于推动英国社会的政治文明；有利于管理专业化科学化；A、B、C三项正确，但不符合题意，排除；题干信息无法体现文官制度改革削弱了执政党的领导能力，应该是提高执政能力，D项错误，符合题意，所以选D项。</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3．解析：本题考查美国文官制度。依据材料结合所学可知，美国文官制度确立了竞争考试、职务常任和政治中立的原则，这有利于提高文官队伍的素质，提高政务水平，保持文官队伍的稳定，保证政策的连续性，适应了工业发展对专业化文官队伍的需求，因此D项正确；A项错误，依据材料可知，美国文官制度的原则是政治中立，并不影响联邦政府部门之间的分权制衡原则；B项错误，美国文官制度的原则是职务常任和政治中立，不能平衡各个政治利益集团之间的利益冲突；C项错误，美国文官制度确定了职务常任和政治中立原则，并未改变两党政治在美国政治生活中的作用。故正确答案为D项。</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4．解析：由材料“在我们西方所有的政治学教科书中，当谈及文官制度时，都把它的创始者归于中国”，此处的文官制度对应中国古代科举制，可见西方文官制度借鉴了中国的科举制度，故A项符合题意；材料没有涉及地方管理问题，故B项不符合题意；材料没有涉及丞相制度问题，故C项不符合题意；清朝皇帝的传位制度实行一种秘密的建储制度，材料没有涉及秘密建储制问题，故D项不符合题意。</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5．解析：文官制度的确立对政党统治来说是一个革新，并不是“拉帮结派”，而是考查官员的能力，这对政府工作效率而言是积极的，故选B项；A项与材料意思相悖，排除；材料反映英国政治的一大进步，排除C项；材料对民主化起积极作用，排除D项。</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6．解析：由材料可知，经改革的英国文官“独立于党派之外……公开竞争、择优录取，文官不受选举与执政党更迭影响，不得参与政治活动和盈利性经济活动”，有利于英国政治运行的稳定，故A项符合题意；英国责任内阁制形成于1721年，故B项不符合题意；英国文官制度不能杜绝英国政府的腐败，故C项不符合题意；英国文官独立于党派之外，并非党派制度，故D项不符合题意。故选A项。</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7．解析：(1)第一小问，由材料“明经科和进士科是其中常设的两个科目，要考什么科由读书人自己决定”，可见唐代科举制的特点是分科考试，形式多样；由表格可见分初试、二试、三试，程序规范；由材料“《礼记》或《左传》之一及《孝经》《论语》《尔雅》”可见科举考试内容以儒家学说为主；由材料“答时务策三道”，可见注重时政等解决实际问题的能力。第二小问，唐代科举考试采用公开考试的办法，按考试成绩择优录取；而英国，由材料“国王和权贵行使有封建特权色彩的官职恩赐权来任用官员”，可见国王和权贵的恩赐。由材料“私人关系和个人感情成为获取官职的关键因素”，可见依靠私人关系和个人情感。(2)第一小问，经济上，由材料“工业革命催生英国近代文官制度”，结合所学可知，英国工业革命后，社会经济运行复杂，经济规模扩大，这要求政府进行高效的专业化和制度化管理，而原先的文官显然不适应需要；政治上，由材料“执行当时政府的政策，而非对政党活动的参与……即不参与党派之争的人”，可见英国责任内阁制的代议制民主政治确立，客观需要保持政府运行的稳定和常态。第二小问，由材料“以择优取士的方式取代官职恩赐制”，可见打破特权阶层对官职的垄断；由材料“公开竞争考试，择优录用”，可见体现了社会公平、公正，有利于人才脱颖而出；由材料“该令的颁布成为英国近代文官制度建立的标志”，可见加强了对社会的有效管理。</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答案：(1)特点：分科考试，形式多样；分初试、二试、三试，程序规范；内容以儒家学说为主；注重时政等解决实际问题的能力。</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区别：唐代科举：公开考试，择优录用。</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英国：国王和权贵的恩赐；依靠私人关系和个人情感。</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(2)原因：英国工业革命后，经济规模扩大，社会分工更为复杂，要求政府进行高效的专业化和制度化管理，要求官员具备较高的知识水平和管理能力。英国责任内阁制(君主立宪制)的代议制民主政治确立，政党政治下首相及内阁大臣时有更替，需要保持政府运行的稳定和常态，所以形成了文官制度。</w:t>
      </w:r>
    </w:p>
    <w:p>
      <w:pPr>
        <w:pStyle w:val="3"/>
        <w:shd w:val="clear" w:color="auto" w:fill="FFFFFF"/>
        <w:snapToGrid w:val="0"/>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共同之处：打破特权阶层对官职的垄断；增进社会公平、公正；有利于人才脱颖而出；提高官员队伍素质；加强了对社会的有效管理。</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E3FEB"/>
    <w:rsid w:val="079A43CA"/>
    <w:rsid w:val="09DE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2020-08-05T06:51:00Z</dcterms:created>
  <dc:creator>马艺铭</dc:creator>
  <cp:lastModifiedBy>马艺铭</cp:lastModifiedBy>
  <dcterms:modified xsi:type="dcterms:W3CDTF">2020-08-05T08:13:56Z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