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95" w:rsidRPr="003B1495" w:rsidRDefault="003B1495" w:rsidP="003B1495">
      <w:pPr>
        <w:ind w:firstLineChars="200" w:firstLine="643"/>
        <w:jc w:val="center"/>
        <w:rPr>
          <w:b/>
          <w:sz w:val="32"/>
          <w:szCs w:val="32"/>
        </w:rPr>
      </w:pPr>
      <w:r w:rsidRPr="003B1495">
        <w:rPr>
          <w:rFonts w:hint="eastAsia"/>
          <w:b/>
          <w:sz w:val="32"/>
          <w:szCs w:val="32"/>
        </w:rPr>
        <w:t>日本吞并琉球</w:t>
      </w:r>
      <w:r w:rsidR="00975550">
        <w:rPr>
          <w:rFonts w:hint="eastAsia"/>
          <w:b/>
          <w:sz w:val="32"/>
          <w:szCs w:val="32"/>
        </w:rPr>
        <w:t>大事记</w:t>
      </w:r>
    </w:p>
    <w:p w:rsidR="003B1495" w:rsidRPr="003B1495" w:rsidRDefault="003B1495" w:rsidP="003B1495">
      <w:pPr>
        <w:ind w:firstLineChars="200" w:firstLine="562"/>
        <w:jc w:val="center"/>
        <w:rPr>
          <w:b/>
          <w:sz w:val="28"/>
          <w:szCs w:val="28"/>
        </w:rPr>
      </w:pPr>
      <w:r w:rsidRPr="003B1495">
        <w:rPr>
          <w:rFonts w:hint="eastAsia"/>
          <w:b/>
          <w:sz w:val="28"/>
          <w:szCs w:val="28"/>
        </w:rPr>
        <w:t>广东省佛山市三水区实验中学</w:t>
      </w:r>
      <w:r w:rsidRPr="003B1495">
        <w:rPr>
          <w:rFonts w:hint="eastAsia"/>
          <w:b/>
          <w:sz w:val="28"/>
          <w:szCs w:val="28"/>
        </w:rPr>
        <w:t xml:space="preserve">  </w:t>
      </w:r>
      <w:proofErr w:type="gramStart"/>
      <w:r w:rsidRPr="003B1495">
        <w:rPr>
          <w:rFonts w:hint="eastAsia"/>
          <w:b/>
          <w:sz w:val="28"/>
          <w:szCs w:val="28"/>
        </w:rPr>
        <w:t>夏克传</w:t>
      </w:r>
      <w:proofErr w:type="gramEnd"/>
      <w:r w:rsidRPr="003B1495">
        <w:rPr>
          <w:rFonts w:hint="eastAsia"/>
          <w:b/>
          <w:sz w:val="28"/>
          <w:szCs w:val="28"/>
        </w:rPr>
        <w:t xml:space="preserve">  </w:t>
      </w:r>
      <w:r w:rsidRPr="003B1495">
        <w:rPr>
          <w:rFonts w:hint="eastAsia"/>
          <w:b/>
          <w:sz w:val="28"/>
          <w:szCs w:val="28"/>
        </w:rPr>
        <w:t>邮码：</w:t>
      </w:r>
      <w:r w:rsidRPr="003B1495">
        <w:rPr>
          <w:rFonts w:hint="eastAsia"/>
          <w:b/>
          <w:sz w:val="28"/>
          <w:szCs w:val="28"/>
        </w:rPr>
        <w:t>528100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琉球作为中国的藩属国，成为东亚朝贡体系的重要组成部分。琉球奉中国为宗主国，中国对其也以</w:t>
      </w:r>
      <w:proofErr w:type="gramStart"/>
      <w:r>
        <w:rPr>
          <w:rFonts w:hint="eastAsia"/>
        </w:rPr>
        <w:t>藩属国</w:t>
      </w:r>
      <w:proofErr w:type="gramEnd"/>
      <w:r>
        <w:rPr>
          <w:rFonts w:hint="eastAsia"/>
        </w:rPr>
        <w:t>相待。但是，对于琉球的内政，中国从未加以干涉。从朱元璋时期，明朝政府就定下了对朝贡国“来而不拒，去而不追”的方针。宗藩双方密切友好的关系建立在自愿的基础之上，并无强迫。以“君臣父子”、“忠孝节义”等儒家思想为指导，通过长期稳定的交往，在东亚地区形成了以中国为中心的稳定的地区国际关系体系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一、历史上日本对琉球国的觊觎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琉球群岛位于西太平洋上，介于中国台湾岛与日本列岛之间。历史上的琉球国，在中国明清两代与中国中央王朝维持了</w:t>
      </w:r>
      <w:r>
        <w:rPr>
          <w:rFonts w:hint="eastAsia"/>
        </w:rPr>
        <w:t>500</w:t>
      </w:r>
      <w:r>
        <w:rPr>
          <w:rFonts w:hint="eastAsia"/>
        </w:rPr>
        <w:t>余年的宗藩关系，寻求宗主国给予安全上的保护，是琉球相当重要的需求。对琉球来说，近邻日本既是其主要的贸易对象之一，也是安全上最大的威胁。日本并非明朝册封朝贡贸易体制内的成员。明朝中后期的倭寇</w:t>
      </w:r>
      <w:proofErr w:type="gramStart"/>
      <w:r>
        <w:rPr>
          <w:rFonts w:hint="eastAsia"/>
        </w:rPr>
        <w:t>之乱更使</w:t>
      </w:r>
      <w:proofErr w:type="gramEnd"/>
      <w:r>
        <w:rPr>
          <w:rFonts w:hint="eastAsia"/>
        </w:rPr>
        <w:t>明朝此后大部分时期内对日本都实行严厉的海禁政策。清朝也曾多次阶段性地实行海禁。中日官方在明清两代大部分时期处于敌对状态，在这种情况之下，琉球与中国中央王朝之间安全保障上的目标主要是针对日本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日本从</w:t>
      </w:r>
      <w:r>
        <w:rPr>
          <w:rFonts w:hint="eastAsia"/>
        </w:rPr>
        <w:t>16</w:t>
      </w:r>
      <w:r>
        <w:rPr>
          <w:rFonts w:hint="eastAsia"/>
        </w:rPr>
        <w:t>世纪就开始觊觎琉球国。</w:t>
      </w:r>
      <w:r>
        <w:rPr>
          <w:rFonts w:hint="eastAsia"/>
        </w:rPr>
        <w:t>17</w:t>
      </w:r>
      <w:r>
        <w:rPr>
          <w:rFonts w:hint="eastAsia"/>
        </w:rPr>
        <w:t>世纪初，日本幕府多次要求琉球成为日本与明朝之间贸易的中介，但遭到琉球方面的拒绝。</w:t>
      </w:r>
      <w:r>
        <w:rPr>
          <w:rFonts w:hint="eastAsia"/>
        </w:rPr>
        <w:t>1609</w:t>
      </w:r>
      <w:r>
        <w:rPr>
          <w:rFonts w:hint="eastAsia"/>
        </w:rPr>
        <w:t>年，与琉球最邻近的鹿儿岛封建领主</w:t>
      </w:r>
      <w:proofErr w:type="gramStart"/>
      <w:r>
        <w:rPr>
          <w:rFonts w:hint="eastAsia"/>
        </w:rPr>
        <w:t>萨摩藩岛津</w:t>
      </w:r>
      <w:proofErr w:type="gramEnd"/>
      <w:r>
        <w:rPr>
          <w:rFonts w:hint="eastAsia"/>
        </w:rPr>
        <w:t>氏在德川幕府的许可下，以琉球对幕府不敬为借口派兵侵入琉球，洗劫了琉球王府并俘虏了国王及王子大臣百余人。萨摩藩本有吞并琉球之意，但当时掌管日本政治大权的德川幕府鉴于明朝强大的政治、军事影响力，以及担心萨摩藩吞并琉球后力量强大危及自身统治地位而出手干涉，表示支持</w:t>
      </w:r>
      <w:proofErr w:type="gramStart"/>
      <w:r>
        <w:rPr>
          <w:rFonts w:hint="eastAsia"/>
        </w:rPr>
        <w:t>琉</w:t>
      </w:r>
      <w:proofErr w:type="gramEnd"/>
      <w:r>
        <w:rPr>
          <w:rFonts w:hint="eastAsia"/>
        </w:rPr>
        <w:t>球王在琉球的统治地位，但要求琉球也向萨摩藩进贡，其实是要求琉球允许萨摩</w:t>
      </w:r>
      <w:proofErr w:type="gramStart"/>
      <w:r>
        <w:rPr>
          <w:rFonts w:hint="eastAsia"/>
        </w:rPr>
        <w:t>藩参与</w:t>
      </w:r>
      <w:proofErr w:type="gramEnd"/>
      <w:r>
        <w:rPr>
          <w:rFonts w:hint="eastAsia"/>
        </w:rPr>
        <w:t>到与明朝的朝贡贸易中获取经济利益。琉球迫于压力在此后与萨摩</w:t>
      </w:r>
      <w:proofErr w:type="gramStart"/>
      <w:r>
        <w:rPr>
          <w:rFonts w:hint="eastAsia"/>
        </w:rPr>
        <w:t>藩维持</w:t>
      </w:r>
      <w:proofErr w:type="gramEnd"/>
      <w:r>
        <w:rPr>
          <w:rFonts w:hint="eastAsia"/>
        </w:rPr>
        <w:t>了实质上的经贸往来。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明治政府后来为了吞并琉球而单方面地将琉球为萨摩藩的“附庸”作为强制册封“琉球藩王”的依据，但事实上琉球人与</w:t>
      </w:r>
      <w:proofErr w:type="gramStart"/>
      <w:r>
        <w:rPr>
          <w:rFonts w:hint="eastAsia"/>
        </w:rPr>
        <w:t>萨摩藩岛津</w:t>
      </w:r>
      <w:proofErr w:type="gramEnd"/>
      <w:r>
        <w:rPr>
          <w:rFonts w:hint="eastAsia"/>
        </w:rPr>
        <w:t>家族之间的关系只是私人经济层面的往来，根本还称不上是正式的外交关系。因为这种关系既瞒着明清中央王朝政府，国际社会也不知晓。萨摩藩主虽然在琉球设有“在番奉行所”，但这只是相当于设在琉球的经贸办事处。琉球与萨摩</w:t>
      </w:r>
      <w:proofErr w:type="gramStart"/>
      <w:r>
        <w:rPr>
          <w:rFonts w:hint="eastAsia"/>
        </w:rPr>
        <w:t>藩之间</w:t>
      </w:r>
      <w:proofErr w:type="gramEnd"/>
      <w:r>
        <w:rPr>
          <w:rFonts w:hint="eastAsia"/>
        </w:rPr>
        <w:t>的关系不是明治政府后来所宣称的政治上的从属关系。琉球人只承认与萨摩藩的关系是“通融”即经济上的往来，与德川幕府是“邻国之往来”，并不承认琉球属于日本。琉球方面还以与萨摩</w:t>
      </w:r>
      <w:proofErr w:type="gramStart"/>
      <w:r>
        <w:rPr>
          <w:rFonts w:hint="eastAsia"/>
        </w:rPr>
        <w:t>藩之间</w:t>
      </w:r>
      <w:proofErr w:type="gramEnd"/>
      <w:r>
        <w:rPr>
          <w:rFonts w:hint="eastAsia"/>
        </w:rPr>
        <w:t>的关系如果暴露，将给朝贡贸易带来障碍为由，来抵制萨摩藩的各种不合理要求。</w:t>
      </w:r>
    </w:p>
    <w:p w:rsidR="00517C5C" w:rsidRDefault="00975550" w:rsidP="00517C5C">
      <w:pPr>
        <w:ind w:firstLineChars="200" w:firstLine="420"/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 w:rsidR="00517C5C">
        <w:rPr>
          <w:rFonts w:hint="eastAsia"/>
        </w:rPr>
        <w:t>、日本借“牡丹社事件”出兵台湾</w:t>
      </w:r>
    </w:p>
    <w:p w:rsidR="00517C5C" w:rsidRDefault="00517C5C" w:rsidP="00517C5C">
      <w:r>
        <w:rPr>
          <w:rFonts w:hint="eastAsia"/>
        </w:rPr>
        <w:t xml:space="preserve">　　就在日本加紧控制琉球的时候，“牡丹社事件”为日本人彻底占领琉球并染指台湾找到了借口。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1871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</w:t>
      </w:r>
      <w:r>
        <w:rPr>
          <w:rFonts w:hint="eastAsia"/>
        </w:rPr>
        <w:t>66</w:t>
      </w:r>
      <w:r>
        <w:rPr>
          <w:rFonts w:hint="eastAsia"/>
        </w:rPr>
        <w:t>名前往中国进行朝贡和贸易的琉球人在回国途中因遇到大风。船舶漂流到了台湾，被不明就里的台湾土著牡丹社民误认作敌人，杀死</w:t>
      </w:r>
      <w:r>
        <w:rPr>
          <w:rFonts w:hint="eastAsia"/>
        </w:rPr>
        <w:t>54</w:t>
      </w:r>
      <w:r>
        <w:rPr>
          <w:rFonts w:hint="eastAsia"/>
        </w:rPr>
        <w:t>人，另外</w:t>
      </w:r>
      <w:r>
        <w:rPr>
          <w:rFonts w:hint="eastAsia"/>
        </w:rPr>
        <w:t>12</w:t>
      </w:r>
      <w:r>
        <w:rPr>
          <w:rFonts w:hint="eastAsia"/>
        </w:rPr>
        <w:t>人被清政府护送回国。“牡丹社事件”的当事人一方是中国子民，一方是中国</w:t>
      </w:r>
      <w:proofErr w:type="gramStart"/>
      <w:r>
        <w:rPr>
          <w:rFonts w:hint="eastAsia"/>
        </w:rPr>
        <w:t>藩属国</w:t>
      </w:r>
      <w:proofErr w:type="gramEnd"/>
      <w:r>
        <w:rPr>
          <w:rFonts w:hint="eastAsia"/>
        </w:rPr>
        <w:t>的臣民，本与日本无关，但日本却蓄谋吞并琉球，并借机插手台湾。</w:t>
      </w:r>
    </w:p>
    <w:p w:rsidR="00517C5C" w:rsidRDefault="00517C5C" w:rsidP="00517C5C">
      <w:r>
        <w:rPr>
          <w:rFonts w:hint="eastAsia"/>
        </w:rPr>
        <w:t xml:space="preserve">　　</w:t>
      </w:r>
      <w:r>
        <w:rPr>
          <w:rFonts w:hint="eastAsia"/>
        </w:rPr>
        <w:t>1873</w:t>
      </w:r>
      <w:r>
        <w:rPr>
          <w:rFonts w:hint="eastAsia"/>
        </w:rPr>
        <w:t>年日本</w:t>
      </w:r>
      <w:proofErr w:type="gramStart"/>
      <w:r>
        <w:rPr>
          <w:rFonts w:hint="eastAsia"/>
        </w:rPr>
        <w:t>使者副岛种臣</w:t>
      </w:r>
      <w:proofErr w:type="gramEnd"/>
      <w:r>
        <w:rPr>
          <w:rFonts w:hint="eastAsia"/>
        </w:rPr>
        <w:t>和柳原前光为换取</w:t>
      </w:r>
      <w:r>
        <w:rPr>
          <w:rFonts w:hint="eastAsia"/>
        </w:rPr>
        <w:t>3</w:t>
      </w:r>
      <w:r>
        <w:rPr>
          <w:rFonts w:hint="eastAsia"/>
        </w:rPr>
        <w:t>年前与清政府签订的《天津修好条约》和《通商章程》文件来到中国。副使柳原前</w:t>
      </w:r>
      <w:proofErr w:type="gramStart"/>
      <w:r>
        <w:rPr>
          <w:rFonts w:hint="eastAsia"/>
        </w:rPr>
        <w:t>光前往</w:t>
      </w:r>
      <w:proofErr w:type="gramEnd"/>
      <w:r>
        <w:rPr>
          <w:rFonts w:hint="eastAsia"/>
        </w:rPr>
        <w:t>总理衙门，拜见了办事大臣毛昶熙和董恂。他分别与两位大臣谈起了不久前发生的台湾土著杀死琉球人的事件。毛、董两人在谈话中无意流露出“杀人者皆属</w:t>
      </w:r>
      <w:r>
        <w:rPr>
          <w:rFonts w:hint="eastAsia"/>
        </w:rPr>
        <w:t>'</w:t>
      </w:r>
      <w:r>
        <w:rPr>
          <w:rFonts w:hint="eastAsia"/>
        </w:rPr>
        <w:t>生番</w:t>
      </w:r>
      <w:r>
        <w:rPr>
          <w:rFonts w:hint="eastAsia"/>
        </w:rPr>
        <w:t>'</w:t>
      </w:r>
      <w:r>
        <w:rPr>
          <w:rFonts w:hint="eastAsia"/>
        </w:rPr>
        <w:t>，系化外之民”的意思，结果被日本人抓住了话柄，强词夺理</w:t>
      </w:r>
      <w:r>
        <w:rPr>
          <w:rFonts w:hint="eastAsia"/>
        </w:rPr>
        <w:lastRenderedPageBreak/>
        <w:t>地说这些“化外之民”不归中国政府治理，进而表示否认台湾是中国的领土，为“代表”琉球出兵台湾找借口。</w:t>
      </w:r>
    </w:p>
    <w:p w:rsidR="00517C5C" w:rsidRDefault="00517C5C" w:rsidP="00517C5C">
      <w:r>
        <w:rPr>
          <w:rFonts w:hint="eastAsia"/>
        </w:rPr>
        <w:t xml:space="preserve">　　就在清政府对日本的侵略意图疏于防范的时候，日本人的侵略行动已经开始了。日本先派海军将领</w:t>
      </w:r>
      <w:proofErr w:type="gramStart"/>
      <w:r>
        <w:rPr>
          <w:rFonts w:hint="eastAsia"/>
        </w:rPr>
        <w:t>桦山资纪</w:t>
      </w:r>
      <w:proofErr w:type="gramEnd"/>
      <w:r>
        <w:rPr>
          <w:rFonts w:hint="eastAsia"/>
        </w:rPr>
        <w:t>和水野遵到台湾秘密考察，后以陆军中将西乡从道、大</w:t>
      </w:r>
      <w:proofErr w:type="gramStart"/>
      <w:r>
        <w:rPr>
          <w:rFonts w:hint="eastAsia"/>
        </w:rPr>
        <w:t>藏卿大隈</w:t>
      </w:r>
      <w:proofErr w:type="gramEnd"/>
      <w:r>
        <w:rPr>
          <w:rFonts w:hint="eastAsia"/>
        </w:rPr>
        <w:t>重信为侵台军政长官，派兵</w:t>
      </w:r>
      <w:r>
        <w:rPr>
          <w:rFonts w:hint="eastAsia"/>
        </w:rPr>
        <w:t>3000</w:t>
      </w:r>
      <w:r>
        <w:rPr>
          <w:rFonts w:hint="eastAsia"/>
        </w:rPr>
        <w:t>人出兵台湾。清政府从英国驻华公使威妥</w:t>
      </w:r>
      <w:proofErr w:type="gramStart"/>
      <w:r>
        <w:rPr>
          <w:rFonts w:hint="eastAsia"/>
        </w:rPr>
        <w:t>玛</w:t>
      </w:r>
      <w:proofErr w:type="gramEnd"/>
      <w:r>
        <w:rPr>
          <w:rFonts w:hint="eastAsia"/>
        </w:rPr>
        <w:t>口中得知日本侵略台湾的消息，但仍未对台湾局势引起足够的重视，而是将注意力放在了“以夷制夷”上，寄希望于外国干涉。由于清政府的消极防御政策，日军在</w:t>
      </w:r>
      <w:proofErr w:type="gramStart"/>
      <w:r>
        <w:rPr>
          <w:rFonts w:hint="eastAsia"/>
        </w:rPr>
        <w:t>琅峤</w:t>
      </w:r>
      <w:proofErr w:type="gramEnd"/>
      <w:r>
        <w:rPr>
          <w:rFonts w:hint="eastAsia"/>
        </w:rPr>
        <w:t>登陆得逞，</w:t>
      </w:r>
      <w:r>
        <w:rPr>
          <w:rFonts w:hint="eastAsia"/>
        </w:rPr>
        <w:t>15</w:t>
      </w:r>
      <w:r>
        <w:rPr>
          <w:rFonts w:hint="eastAsia"/>
        </w:rPr>
        <w:t>天后进攻了牡丹社，杀死台湾同胞</w:t>
      </w:r>
      <w:r>
        <w:rPr>
          <w:rFonts w:hint="eastAsia"/>
        </w:rPr>
        <w:t>30</w:t>
      </w:r>
      <w:r>
        <w:rPr>
          <w:rFonts w:hint="eastAsia"/>
        </w:rPr>
        <w:t>余人，并将社内房屋全部焚毁。李鸿章在相继得到英、德、美等国的报告后，才确信日本已出乎他的意料进犯台湾，遂大骂日本人背信弃义。但由于此时西北有</w:t>
      </w:r>
      <w:proofErr w:type="gramStart"/>
      <w:r>
        <w:rPr>
          <w:rFonts w:hint="eastAsia"/>
        </w:rPr>
        <w:t>浩罕国</w:t>
      </w:r>
      <w:proofErr w:type="gramEnd"/>
      <w:r>
        <w:rPr>
          <w:rFonts w:hint="eastAsia"/>
        </w:rPr>
        <w:t>(</w:t>
      </w:r>
      <w:r>
        <w:rPr>
          <w:rFonts w:hint="eastAsia"/>
        </w:rPr>
        <w:t>今属乌兹别克斯坦</w:t>
      </w:r>
      <w:r>
        <w:rPr>
          <w:rFonts w:hint="eastAsia"/>
        </w:rPr>
        <w:t>)</w:t>
      </w:r>
      <w:r>
        <w:rPr>
          <w:rFonts w:hint="eastAsia"/>
        </w:rPr>
        <w:t>军官阿古柏侵略新疆，沙俄又乘机出兵占领伊犁，清政府无法集中精力处理日军侵台之事。因此，李鸿章决定使用和平手段处理台湾事件。不过，与以往</w:t>
      </w:r>
      <w:proofErr w:type="gramStart"/>
      <w:r>
        <w:rPr>
          <w:rFonts w:hint="eastAsia"/>
        </w:rPr>
        <w:t>历次与</w:t>
      </w:r>
      <w:proofErr w:type="gramEnd"/>
      <w:r>
        <w:rPr>
          <w:rFonts w:hint="eastAsia"/>
        </w:rPr>
        <w:t>西方列强屈膝妥协的屈辱外交不同，这次他使用了以武力为后盾的实力外交手腕。</w:t>
      </w:r>
    </w:p>
    <w:p w:rsidR="00517C5C" w:rsidRDefault="00975550" w:rsidP="00517C5C">
      <w:pPr>
        <w:ind w:firstLineChars="200" w:firstLine="420"/>
      </w:pPr>
      <w:r>
        <w:rPr>
          <w:rFonts w:hint="eastAsia"/>
        </w:rPr>
        <w:t>三</w:t>
      </w:r>
      <w:r w:rsidR="00517C5C">
        <w:rPr>
          <w:rFonts w:hint="eastAsia"/>
        </w:rPr>
        <w:t>、《北京专条》给琉球亡国埋下祸根</w:t>
      </w:r>
    </w:p>
    <w:p w:rsidR="00517C5C" w:rsidRDefault="00517C5C" w:rsidP="00517C5C">
      <w:r>
        <w:rPr>
          <w:rFonts w:hint="eastAsia"/>
        </w:rPr>
        <w:t xml:space="preserve">　　</w:t>
      </w:r>
      <w:r>
        <w:rPr>
          <w:rFonts w:hint="eastAsia"/>
        </w:rPr>
        <w:t>1874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月，清廷命船政大臣沈葆桢以巡阅为名，率兵到达台湾，企图在悄无声息间解决问题。随后，清政府又派福建布政使</w:t>
      </w:r>
      <w:proofErr w:type="gramStart"/>
      <w:r>
        <w:rPr>
          <w:rFonts w:hint="eastAsia"/>
        </w:rPr>
        <w:t>潘</w:t>
      </w:r>
      <w:proofErr w:type="gramEnd"/>
      <w:r>
        <w:rPr>
          <w:rFonts w:hint="eastAsia"/>
        </w:rPr>
        <w:t>霨协同沈葆桢处理台湾事务。沈、潘两人到达台湾后，在军事上展开了部署。此时，在台清军共有一万余人，但由于李鸿章一味力图不战而屈人之兵，不但使清军丧失了战略主动，而且使得日军得寸进尺，攻破了</w:t>
      </w:r>
      <w:r>
        <w:rPr>
          <w:rFonts w:hint="eastAsia"/>
        </w:rPr>
        <w:t>18</w:t>
      </w:r>
      <w:r>
        <w:rPr>
          <w:rFonts w:hint="eastAsia"/>
        </w:rPr>
        <w:t>个番社。而在台驻军良久的日军因水土不服，加之经常遭受高山族同胞的突袭，伤亡已达全军的</w:t>
      </w:r>
      <w:r>
        <w:rPr>
          <w:rFonts w:hint="eastAsia"/>
        </w:rPr>
        <w:t>1</w:t>
      </w:r>
      <w:r>
        <w:rPr>
          <w:rFonts w:hint="eastAsia"/>
        </w:rPr>
        <w:t>／</w:t>
      </w:r>
      <w:r>
        <w:rPr>
          <w:rFonts w:hint="eastAsia"/>
        </w:rPr>
        <w:t>3</w:t>
      </w:r>
      <w:r>
        <w:rPr>
          <w:rFonts w:hint="eastAsia"/>
        </w:rPr>
        <w:t>。但日本政府的台湾问题全权大臣西乡从道仍不示弱，一再宣称还要派大部队来。而李鸿章也丝毫没有退缩，宣布打算增兵两万人，迫使日本不得不转向与清政府进行谈判。</w:t>
      </w:r>
    </w:p>
    <w:p w:rsidR="00517C5C" w:rsidRDefault="00517C5C" w:rsidP="00517C5C"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日，日本</w:t>
      </w:r>
      <w:proofErr w:type="gramStart"/>
      <w:r>
        <w:rPr>
          <w:rFonts w:hint="eastAsia"/>
        </w:rPr>
        <w:t>内务卿大久保</w:t>
      </w:r>
      <w:proofErr w:type="gramEnd"/>
      <w:r>
        <w:rPr>
          <w:rFonts w:hint="eastAsia"/>
        </w:rPr>
        <w:t>利</w:t>
      </w:r>
      <w:proofErr w:type="gramStart"/>
      <w:r>
        <w:rPr>
          <w:rFonts w:hint="eastAsia"/>
        </w:rPr>
        <w:t>通来到</w:t>
      </w:r>
      <w:proofErr w:type="gramEnd"/>
      <w:r>
        <w:rPr>
          <w:rFonts w:hint="eastAsia"/>
        </w:rPr>
        <w:t>中国。大久保利通向英国驻华公使威妥</w:t>
      </w:r>
      <w:proofErr w:type="gramStart"/>
      <w:r>
        <w:rPr>
          <w:rFonts w:hint="eastAsia"/>
        </w:rPr>
        <w:t>玛</w:t>
      </w:r>
      <w:proofErr w:type="gramEnd"/>
      <w:r>
        <w:rPr>
          <w:rFonts w:hint="eastAsia"/>
        </w:rPr>
        <w:t>和美国驻华公使</w:t>
      </w:r>
      <w:proofErr w:type="gramStart"/>
      <w:r>
        <w:rPr>
          <w:rFonts w:hint="eastAsia"/>
        </w:rPr>
        <w:t>忻</w:t>
      </w:r>
      <w:proofErr w:type="gramEnd"/>
      <w:r>
        <w:rPr>
          <w:rFonts w:hint="eastAsia"/>
        </w:rPr>
        <w:t>敏求助。在他们的调停下，清政府答应给日本抚恤银</w:t>
      </w:r>
      <w:r>
        <w:rPr>
          <w:rFonts w:hint="eastAsia"/>
        </w:rPr>
        <w:t>10</w:t>
      </w:r>
      <w:r>
        <w:rPr>
          <w:rFonts w:hint="eastAsia"/>
        </w:rPr>
        <w:t>万两、在台建筑费</w:t>
      </w:r>
      <w:r>
        <w:rPr>
          <w:rFonts w:hint="eastAsia"/>
        </w:rPr>
        <w:t>40</w:t>
      </w:r>
      <w:r>
        <w:rPr>
          <w:rFonts w:hint="eastAsia"/>
        </w:rPr>
        <w:t>万两，先付</w:t>
      </w:r>
      <w:r>
        <w:rPr>
          <w:rFonts w:hint="eastAsia"/>
        </w:rPr>
        <w:t>10</w:t>
      </w:r>
      <w:r>
        <w:rPr>
          <w:rFonts w:hint="eastAsia"/>
        </w:rPr>
        <w:t>万两，其余</w:t>
      </w:r>
      <w:r>
        <w:rPr>
          <w:rFonts w:hint="eastAsia"/>
        </w:rPr>
        <w:t>40</w:t>
      </w:r>
      <w:r>
        <w:rPr>
          <w:rFonts w:hint="eastAsia"/>
        </w:rPr>
        <w:t>万两在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日日本退兵后支付。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日，中日双方签订了《北京专条》</w:t>
      </w:r>
      <w:r>
        <w:rPr>
          <w:rFonts w:hint="eastAsia"/>
        </w:rPr>
        <w:t>3</w:t>
      </w:r>
      <w:r>
        <w:rPr>
          <w:rFonts w:hint="eastAsia"/>
        </w:rPr>
        <w:t>条。在英国的支持下，日本敲诈清廷的阴谋得逞。而李鸿章为清政府与日本签订的《北京专条》还埋下了一个隐患，那就是，承认了日本为被杀的琉球人出兵的合理性，这就等于隐约承认了琉球是属于日本的，将琉球这个一直倚仗中国扶持的小国推到了日本的魔爪之下</w:t>
      </w:r>
      <w:r>
        <w:rPr>
          <w:rFonts w:hint="eastAsia"/>
        </w:rPr>
        <w:t>!</w:t>
      </w:r>
      <w:r>
        <w:rPr>
          <w:rFonts w:hint="eastAsia"/>
        </w:rPr>
        <w:t>另一个害处则是使得西方列强更加蔑视中国，将洋务运动在列强心目中建立的自强形象损失殆尽。最大的受害者则是琉球。</w:t>
      </w:r>
    </w:p>
    <w:p w:rsidR="00517C5C" w:rsidRDefault="00975550" w:rsidP="00517C5C">
      <w:pPr>
        <w:ind w:firstLineChars="200" w:firstLine="420"/>
      </w:pPr>
      <w:r>
        <w:rPr>
          <w:rFonts w:hint="eastAsia"/>
        </w:rPr>
        <w:t>四</w:t>
      </w:r>
      <w:r w:rsidR="00517C5C">
        <w:rPr>
          <w:rFonts w:hint="eastAsia"/>
        </w:rPr>
        <w:t>、通过琉球处分吞并琉球</w:t>
      </w:r>
      <w:r w:rsidR="00517C5C">
        <w:rPr>
          <w:rFonts w:hint="eastAsia"/>
        </w:rPr>
        <w:t xml:space="preserve">  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“琉球处分”，是海外学者、主要是日本学者，对日本吞并琉球的一系政策及过程的概括用语，如金城正笃《琉球处分论》所言“在明治政府主导的，将冲绳强行并入的一系列的政治过程。这个过程以</w:t>
      </w:r>
      <w:r>
        <w:rPr>
          <w:rFonts w:hint="eastAsia"/>
        </w:rPr>
        <w:t>1872</w:t>
      </w:r>
      <w:r>
        <w:rPr>
          <w:rFonts w:hint="eastAsia"/>
        </w:rPr>
        <w:t>年‘琉球藩’的设立为开始，到</w:t>
      </w:r>
      <w:r>
        <w:rPr>
          <w:rFonts w:hint="eastAsia"/>
        </w:rPr>
        <w:t>1879</w:t>
      </w:r>
      <w:r>
        <w:rPr>
          <w:rFonts w:hint="eastAsia"/>
        </w:rPr>
        <w:t>年‘冲绳县’设置，及翌年‘分岛问题’的发生及终结，前后长达九年。这时期在冲绳近代史上，为琉球处分时期。”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1871</w:t>
      </w:r>
      <w:r>
        <w:rPr>
          <w:rFonts w:hint="eastAsia"/>
        </w:rPr>
        <w:t>年，日本在全国实施废藩置县，琉球国被当作令制国编入鹿儿岛县。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1872</w:t>
      </w:r>
      <w:r>
        <w:rPr>
          <w:rFonts w:hint="eastAsia"/>
        </w:rPr>
        <w:t>年，日本宣布琉球群岛是日本的领土，结束了其与日本的朝贡关系，设置琉球藩，封琉球国王尚泰为藩王，正式侵占琉球。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1875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日，日本明治政府派遣内务大</w:t>
      </w:r>
      <w:proofErr w:type="gramStart"/>
      <w:r>
        <w:rPr>
          <w:rFonts w:hint="eastAsia"/>
        </w:rPr>
        <w:t>丞</w:t>
      </w:r>
      <w:proofErr w:type="gramEnd"/>
      <w:r>
        <w:rPr>
          <w:rFonts w:hint="eastAsia"/>
        </w:rPr>
        <w:t>松田道之赴琉球，琉球国王停止向清朝朝贡礼仪，断绝与清朝的外交关系。</w:t>
      </w:r>
      <w:r>
        <w:rPr>
          <w:rFonts w:hint="eastAsia"/>
        </w:rPr>
        <w:t xml:space="preserve"> </w:t>
      </w:r>
      <w:r>
        <w:rPr>
          <w:rFonts w:hint="eastAsia"/>
        </w:rPr>
        <w:t>松田道之带来的日本政府的命令包括：</w:t>
      </w:r>
    </w:p>
    <w:p w:rsidR="00517C5C" w:rsidRDefault="00975550" w:rsidP="00517C5C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17C5C">
        <w:rPr>
          <w:rFonts w:hint="eastAsia"/>
        </w:rPr>
        <w:t>使用日本年号，废止琉球对清朝朝贡和庆贺清帝即位而派遣使者的惯例，同时也废除琉球国王更迭之际接受清朝册封的惯例，以及琉球今后与清朝的交涉概由日本外务省管辖处分，撤销在福州的琉球馆，贸易业务由日本领事馆管辖等。日本政府还命令琉球“藩王”入朝，研究政治厘革及兴建之法。</w:t>
      </w:r>
    </w:p>
    <w:p w:rsidR="00517C5C" w:rsidRDefault="00975550" w:rsidP="00517C5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17C5C">
        <w:rPr>
          <w:rFonts w:hint="eastAsia"/>
        </w:rPr>
        <w:t>将琉球纳入日本版图，强迫琉球和中国断绝外交关系。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日本政府派遣松田道之到琉球，是因为此时明治政府已经将琉球划归内务府管理。</w:t>
      </w:r>
      <w:r>
        <w:rPr>
          <w:rFonts w:hint="eastAsia"/>
        </w:rPr>
        <w:t>1875</w:t>
      </w:r>
      <w:r>
        <w:rPr>
          <w:rFonts w:hint="eastAsia"/>
        </w:rPr>
        <w:lastRenderedPageBreak/>
        <w:t>年的这份命令，直接背景是大久保利通向明治政府提出的关于琉球的建议。</w:t>
      </w:r>
      <w:r>
        <w:rPr>
          <w:rFonts w:hint="eastAsia"/>
        </w:rPr>
        <w:t>1874</w:t>
      </w:r>
      <w:r>
        <w:rPr>
          <w:rFonts w:hint="eastAsia"/>
        </w:rPr>
        <w:t>年，在北京签订完《北京专约》的大久保利通，回日本后便向明治政府提出为将来计，期望明治政府借机断绝琉球“与中国之关系，在那霸设置镇台分营”。</w:t>
      </w:r>
    </w:p>
    <w:p w:rsidR="00517C5C" w:rsidRDefault="00517C5C" w:rsidP="00517C5C">
      <w:r>
        <w:rPr>
          <w:rFonts w:hint="eastAsia"/>
        </w:rPr>
        <w:t>琉球于</w:t>
      </w:r>
      <w:r>
        <w:rPr>
          <w:rFonts w:hint="eastAsia"/>
        </w:rPr>
        <w:t>1876</w:t>
      </w:r>
      <w:r>
        <w:rPr>
          <w:rFonts w:hint="eastAsia"/>
        </w:rPr>
        <w:t>年两次派遣使者赴东京，请求日本同意和清国保持外交关系，被日本断然拒绝。琉球国被迫终止与清朝的外交关系。同年，记载琉球国历史的《中山世谱》、《球阳》的编撰也被迫停止。</w:t>
      </w:r>
    </w:p>
    <w:p w:rsidR="00517C5C" w:rsidRDefault="00517C5C" w:rsidP="00517C5C">
      <w:pPr>
        <w:ind w:firstLineChars="200" w:firstLine="420"/>
      </w:pPr>
      <w:r>
        <w:rPr>
          <w:rFonts w:hint="eastAsia"/>
        </w:rPr>
        <w:t>1879</w:t>
      </w:r>
      <w:r>
        <w:rPr>
          <w:rFonts w:hint="eastAsia"/>
        </w:rPr>
        <w:t>年（清朝光绪五年、日本明治十二年）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日，琉球藩被废除，编入鹿儿岛县。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日，日本内务省书记官松田道之率领</w:t>
      </w:r>
      <w:r>
        <w:rPr>
          <w:rFonts w:hint="eastAsia"/>
        </w:rPr>
        <w:t>41</w:t>
      </w:r>
      <w:r>
        <w:rPr>
          <w:rFonts w:hint="eastAsia"/>
        </w:rPr>
        <w:t>名内务官员，</w:t>
      </w:r>
      <w:proofErr w:type="gramStart"/>
      <w:r>
        <w:rPr>
          <w:rFonts w:hint="eastAsia"/>
        </w:rPr>
        <w:t>165</w:t>
      </w:r>
      <w:r>
        <w:rPr>
          <w:rFonts w:hint="eastAsia"/>
        </w:rPr>
        <w:t>名警部巡查</w:t>
      </w:r>
      <w:proofErr w:type="gramEnd"/>
      <w:r>
        <w:rPr>
          <w:rFonts w:hint="eastAsia"/>
        </w:rPr>
        <w:t>队和熊本镇台分队的两个中队至那霸港，向尚泰王传达了废除琉球藩的命令。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日，日本天皇命令将最后一位琉球国王尚泰和他的儿子尚典移居到东京，尚泰王称病拒绝前往。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日，日本在全国范围宣布设立冲绳县，</w:t>
      </w:r>
      <w:proofErr w:type="gramStart"/>
      <w:r>
        <w:rPr>
          <w:rFonts w:hint="eastAsia"/>
        </w:rPr>
        <w:t>锅岛直彬</w:t>
      </w:r>
      <w:proofErr w:type="gramEnd"/>
      <w:r>
        <w:rPr>
          <w:rFonts w:hint="eastAsia"/>
        </w:rPr>
        <w:t>为冲绳县知事。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日，尚泰王与其他王室重要成员乘坐日本东海丸号离开那霸港，前往东京，被封为侯爵。</w:t>
      </w:r>
    </w:p>
    <w:p w:rsidR="00521C07" w:rsidRDefault="00517C5C" w:rsidP="00517C5C">
      <w:pPr>
        <w:ind w:firstLineChars="200" w:firstLine="420"/>
      </w:pPr>
      <w:r>
        <w:rPr>
          <w:rFonts w:hint="eastAsia"/>
        </w:rPr>
        <w:t>日本将这段历史称作“琉球处分”。琉球</w:t>
      </w:r>
      <w:proofErr w:type="gramStart"/>
      <w:r>
        <w:rPr>
          <w:rFonts w:hint="eastAsia"/>
        </w:rPr>
        <w:t>藩设置</w:t>
      </w:r>
      <w:proofErr w:type="gramEnd"/>
      <w:r>
        <w:rPr>
          <w:rFonts w:hint="eastAsia"/>
        </w:rPr>
        <w:t>为第一次琉球处分，废藩置县为第二次琉球处分。</w:t>
      </w:r>
    </w:p>
    <w:p w:rsidR="00517C5C" w:rsidRPr="00517C5C" w:rsidRDefault="00517C5C" w:rsidP="00517C5C">
      <w:pPr>
        <w:ind w:firstLineChars="200" w:firstLine="420"/>
      </w:pPr>
    </w:p>
    <w:sectPr w:rsidR="00517C5C" w:rsidRPr="00517C5C" w:rsidSect="0052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C5C"/>
    <w:rsid w:val="003B1495"/>
    <w:rsid w:val="00444655"/>
    <w:rsid w:val="00517C5C"/>
    <w:rsid w:val="00521C07"/>
    <w:rsid w:val="0097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C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7C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xiake</dc:creator>
  <cp:lastModifiedBy>xiake</cp:lastModifiedBy>
  <cp:revision>2</cp:revision>
  <dcterms:created xsi:type="dcterms:W3CDTF">2020-03-26T15:55:00Z</dcterms:created>
  <dcterms:modified xsi:type="dcterms:W3CDTF">2020-03-26T15:55:00Z</dcterms:modified>
</cp:coreProperties>
</file>