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  <w:lang w:val="en-US" w:eastAsia="zh-CN"/>
        </w:rPr>
        <w:t>中国古代史选择题训练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542" w:firstLineChars="200"/>
        <w:jc w:val="both"/>
        <w:textAlignment w:val="auto"/>
        <w:rPr>
          <w:rFonts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1.以身作则、公而忘私的精神是中华民族的优良传统之一。中国历史上禹曾经为治理黄河水患，三过家门而不入；后来他又建立了中国历史上的第一个王朝。这个王朝是（   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542" w:firstLineChars="200"/>
        <w:jc w:val="both"/>
        <w:textAlignment w:val="auto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A．夏朝     B．商朝      C．西周      D．秦朝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542" w:firstLineChars="200"/>
        <w:jc w:val="both"/>
        <w:textAlignment w:val="auto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2.“天子建国，诸侯立家，卿置侧室，大夫有贰室，大夫有贰宗，士有隶子弟。”与此材料有关的制度是（   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542" w:firstLineChars="200"/>
        <w:jc w:val="both"/>
        <w:textAlignment w:val="auto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A．丞相制  B．郡县制 C．科举制      D．分封制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542" w:firstLineChars="200"/>
        <w:jc w:val="both"/>
        <w:textAlignment w:val="auto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3.黄仁宇在《中国大历史》中写道：“周代的诸侯，有王室的家属、商之子孙，和现有各部落国家的首长。他们按国之大小，理论上以五等面积，封为五级。这些诸侯各按所封地距国王都城的距离而有不同的功能和义务。”材料不能说明（   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542" w:firstLineChars="200"/>
        <w:jc w:val="both"/>
        <w:textAlignment w:val="auto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A．周朝实行分封制     B．分封对象包括亲属、殷商遗民等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542" w:firstLineChars="200"/>
        <w:jc w:val="both"/>
        <w:textAlignment w:val="auto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C．分封制对后世产生深远影响 D．诸侯拥有不同的权利和义务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542" w:firstLineChars="200"/>
        <w:jc w:val="left"/>
        <w:textAlignment w:val="auto"/>
        <w:rPr>
          <w:rFonts w:hint="eastAsia" w:ascii="Microsoft YaHei UI" w:hAnsi="Microsoft YaHei UI" w:eastAsia="宋体" w:cs="Microsoft YaHei UI"/>
          <w:b w:val="0"/>
          <w:i w:val="0"/>
          <w:caps w:val="0"/>
          <w:color w:val="333333"/>
          <w:spacing w:val="8"/>
          <w:sz w:val="25"/>
          <w:szCs w:val="25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4..文物是了解历史的重要史料。下列文物中有助于了解商朝历史的是（  ）</w:t>
      </w:r>
      <w:r>
        <w:rPr>
          <w:rFonts w:hint="eastAsia" w:ascii="Microsoft YaHei UI" w:hAnsi="Microsoft YaHei UI" w:eastAsia="宋体" w:cs="Microsoft YaHei UI"/>
          <w:b w:val="0"/>
          <w:i w:val="0"/>
          <w:caps w:val="0"/>
          <w:color w:val="333333"/>
          <w:spacing w:val="8"/>
          <w:sz w:val="25"/>
          <w:szCs w:val="25"/>
          <w:lang w:eastAsia="zh-CN"/>
        </w:rPr>
        <w:drawing>
          <wp:inline distT="0" distB="0" distL="114300" distR="114300">
            <wp:extent cx="5271135" cy="1267460"/>
            <wp:effectExtent l="0" t="0" r="5715" b="8890"/>
            <wp:docPr id="10" name="图片 10" descr="f2329c4f0a832a3d78efc4125fd40f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f2329c4f0a832a3d78efc4125fd40f3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26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542" w:firstLineChars="200"/>
        <w:jc w:val="left"/>
        <w:textAlignment w:val="auto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5.以下是春秋战国时期时代特征示意图，图示中“大变革”处的内容应是（   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542" w:firstLineChars="200"/>
        <w:jc w:val="center"/>
        <w:textAlignment w:val="auto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drawing>
          <wp:inline distT="0" distB="0" distL="114300" distR="114300">
            <wp:extent cx="5867400" cy="1171575"/>
            <wp:effectExtent l="0" t="0" r="0" b="9525"/>
            <wp:docPr id="7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542" w:firstLineChars="200"/>
        <w:jc w:val="both"/>
        <w:textAlignment w:val="auto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A．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国家产生  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B．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文明起源 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C．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政权分立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D．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社会转型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542" w:firstLineChars="200"/>
        <w:jc w:val="both"/>
        <w:textAlignment w:val="auto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6.在我国古代，人们会以“牛”“耕”作为名，如孔子的弟子司马耕，这反映了牛耕技术在当时备受人们推崇。牛耕的使用开始于（   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542" w:firstLineChars="200"/>
        <w:jc w:val="both"/>
        <w:textAlignment w:val="auto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A．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春秋战国时期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B．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秦汉时期 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C．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隋唐时期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D．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明清时期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542" w:firstLineChars="200"/>
        <w:jc w:val="both"/>
        <w:textAlignment w:val="auto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7. “行之十年，秦民大说（悦）……民勇于公战，怯于私斗，乡邑大治”。该材料反映的是（   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542" w:firstLineChars="200"/>
        <w:jc w:val="both"/>
        <w:textAlignment w:val="auto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A．李悝变法 B．吴起变法 C．商鞅变法  D．孝文帝改革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542" w:firstLineChars="200"/>
        <w:jc w:val="both"/>
        <w:textAlignment w:val="auto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8.“水旱从人，不知饥馑”时无荒年，天下谓之“天府也”。上述材料描述的我国古代伟大工程是（   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542" w:firstLineChars="200"/>
        <w:jc w:val="both"/>
        <w:textAlignment w:val="auto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A．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大运河  B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．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万里长城   C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．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都江堰  D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．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故宫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542" w:firstLineChars="200"/>
        <w:jc w:val="both"/>
        <w:textAlignment w:val="auto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9.让每位学生享受到公平的教育资源成为近年来“义务教育均衡发展”的工作重点。其实，早在2000多年前的春秋时期，我国就有人打破了“教育不公平”的局面，他是（   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542" w:firstLineChars="200"/>
        <w:jc w:val="both"/>
        <w:textAlignment w:val="auto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A．老子　　B．孔子　　　　C．孟子　　　　D．墨子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542" w:firstLineChars="200"/>
        <w:jc w:val="both"/>
        <w:textAlignment w:val="auto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10.下图反映出秦朝政治制度的特点是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（   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0</wp:posOffset>
            </wp:positionV>
            <wp:extent cx="2638425" cy="2171700"/>
            <wp:effectExtent l="0" t="0" r="9525" b="0"/>
            <wp:wrapSquare wrapText="bothSides"/>
            <wp:docPr id="4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542" w:firstLineChars="200"/>
        <w:jc w:val="both"/>
        <w:textAlignment w:val="auto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A．层层分封，权位世袭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542" w:firstLineChars="200"/>
        <w:jc w:val="both"/>
        <w:textAlignment w:val="auto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B．中央集权，皇权至上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542" w:firstLineChars="200"/>
        <w:jc w:val="both"/>
        <w:textAlignment w:val="auto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C．权分三省，制约平衡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542" w:firstLineChars="200"/>
        <w:jc w:val="both"/>
        <w:textAlignment w:val="auto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D．重文轻武，削弱相权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542" w:firstLineChars="200"/>
        <w:jc w:val="both"/>
        <w:textAlignment w:val="auto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11.2018年新设立的国家和地方各级监察委员会，为我国的反腐败斗争打造了一把利剑。秦时，某官吏“纠弹为之责，私言于始皇，百官甚畏之”，称之为“风霜之吏”。此官职应是（   ）A．御史大夫  B．丞相   C．军机大臣   D．太尉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542" w:firstLineChars="200"/>
        <w:jc w:val="both"/>
        <w:textAlignment w:val="auto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12.年代尺有助于我们了解事件的先后顺序。“秦王扫六台，虎视何雄哉！”李白诗中的秦王扫六合应该出现在下面年代尺的（   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532" w:firstLineChars="200"/>
        <w:jc w:val="both"/>
        <w:textAlignment w:val="auto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  <w:lang w:eastAsia="zh-CN"/>
        </w:rPr>
        <w:drawing>
          <wp:inline distT="0" distB="0" distL="114300" distR="114300">
            <wp:extent cx="5269865" cy="971550"/>
            <wp:effectExtent l="0" t="0" r="6985" b="0"/>
            <wp:docPr id="11" name="图片 11" descr="63cd5fa2c33d7608d25ed630effe21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63cd5fa2c33d7608d25ed630effe21e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drawing>
          <wp:inline distT="0" distB="0" distL="114300" distR="114300">
            <wp:extent cx="304800" cy="304800"/>
            <wp:effectExtent l="0" t="0" r="0" b="0"/>
            <wp:docPr id="9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 descr="IMG_25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13. “一法度衡石丈尺。车同轨。书同文字。”这描述的是秦朝（   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542" w:firstLineChars="200"/>
        <w:jc w:val="both"/>
        <w:textAlignment w:val="auto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A．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中央政权机构的设置      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B．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幅员辽阔的疆域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542" w:firstLineChars="200"/>
        <w:jc w:val="both"/>
        <w:textAlignment w:val="auto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C．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皇帝至高无上的权威      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D．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巩固统一的举措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542" w:firstLineChars="200"/>
        <w:jc w:val="both"/>
        <w:textAlignment w:val="auto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14.历史学家钱穆指出，古代中国能够推持大一统局面数千年之久而不败，主要得益于创建了一整套优良的政治制度，“优良的政治制度”指的是（   ）A．分封制  B．郡县制 C．行省制 D．中央集权制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542" w:firstLineChars="200"/>
        <w:jc w:val="both"/>
        <w:textAlignment w:val="auto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15.我国的地方行政制度，自秦朝以来，逐渐发展和完善。下列哪一制度的实行，开创了此后我国历代王朝地方行政的基本模式？（   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542" w:firstLineChars="200"/>
        <w:jc w:val="both"/>
        <w:textAlignment w:val="auto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A．丞相制   B．郡县制  C．州县制   D．行省制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542" w:firstLineChars="200"/>
        <w:jc w:val="both"/>
        <w:textAlignment w:val="auto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16.汉武帝元封六年，“初置刺史部十三州。”这一时期刺史主要负责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（   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A．行政事务 B．监察事务 C．军事管理 D．财政管理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542" w:firstLineChars="200"/>
        <w:jc w:val="both"/>
        <w:textAlignment w:val="auto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17.西汉初年，诸子百家的学说在社会上很流行。到汉武帝时，是如何对待诸子百家学说的？（   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542" w:firstLineChars="200"/>
        <w:jc w:val="both"/>
        <w:textAlignment w:val="auto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A．百家争鸣 B．八股取士C．“罢黜百家，独尊儒术”D．文字狱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542" w:firstLineChars="200"/>
        <w:jc w:val="both"/>
        <w:textAlignment w:val="auto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18.下图所反映历史现象的准确理解是（   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542" w:firstLineChars="200"/>
        <w:jc w:val="center"/>
        <w:textAlignment w:val="auto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  <w:lang w:eastAsia="zh-CN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  <w:lang w:eastAsia="zh-CN"/>
        </w:rPr>
        <w:drawing>
          <wp:inline distT="0" distB="0" distL="114300" distR="114300">
            <wp:extent cx="4048125" cy="1504950"/>
            <wp:effectExtent l="0" t="0" r="9525" b="0"/>
            <wp:docPr id="12" name="图片 12" descr="aab464fd2175aa0437d0b1b9bdff45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aab464fd2175aa0437d0b1b9bdff45f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542" w:firstLineChars="200"/>
        <w:jc w:val="both"/>
        <w:textAlignment w:val="auto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A. 诸侯强大威胁中央  B. 社会局面比较安定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542" w:firstLineChars="200"/>
        <w:jc w:val="both"/>
        <w:textAlignment w:val="auto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C. 母后主政皇帝无权  D. 外戚宦官交替专权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542" w:firstLineChars="200"/>
        <w:jc w:val="both"/>
        <w:textAlignment w:val="auto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.公元前60年，西汉政府设立了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u w:val="single"/>
          <w:bdr w:val="none" w:color="auto" w:sz="0" w:space="0"/>
          <w:shd w:val="clear" w:fill="FFFFFF"/>
        </w:rPr>
        <w:t>　　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，管理今新疆地区及巴尔喀什湖以东、以南的广大地区（   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542" w:firstLineChars="200"/>
        <w:jc w:val="both"/>
        <w:textAlignment w:val="auto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A．驻藏大臣   B．理藩院  C．伊犁将军  D．西域都护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542" w:firstLineChars="200"/>
        <w:jc w:val="both"/>
        <w:textAlignment w:val="auto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20.他撰写了中国古代第一部纪传体通史，鲁迅先生将此著作誉为“史家之地唱，无韵之离骚”。“他”是（   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542" w:firstLineChars="200"/>
        <w:jc w:val="both"/>
        <w:textAlignment w:val="auto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A．孔子   B．司马谈   C．班固   D．司马迁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542" w:firstLineChars="200"/>
        <w:jc w:val="both"/>
        <w:textAlignment w:val="auto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21. “自古书契多编以竹简，其用缣帛者谓之为纸，缣贵而简重，并不便于人……用树肤、麻头及敝布、鱼网以为纸。”下列人物中促成这一变化的是（   ）A．李冰  B．蔡伦 C．祖冲之 D．毕昇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542" w:firstLineChars="200"/>
        <w:jc w:val="both"/>
        <w:textAlignment w:val="auto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22. “北方人的南迁，给江南地区输送了大量的劳动力，也带来了中原先进的生产工具和生产技术，从而使自然条件优越的江南地区得到开发。”这则材料说明的是（   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542" w:firstLineChars="200"/>
        <w:jc w:val="both"/>
        <w:textAlignment w:val="auto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A．江南地区得到开发的原因   B．江南地区得到开发的目的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542" w:firstLineChars="200"/>
        <w:jc w:val="both"/>
        <w:textAlignment w:val="auto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C．江南地区得到开发的意义   D．江南地区得到开发的结果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542" w:firstLineChars="200"/>
        <w:jc w:val="both"/>
        <w:textAlignment w:val="auto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23.王羲之的书法“飘若浮云，矫若惊龙”，在他的名作中被号称为“天下第一行书”的（   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542" w:firstLineChars="200"/>
        <w:jc w:val="left"/>
        <w:textAlignment w:val="auto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A．《女史箴图》 B．《兰亭序》 C．《水经注》  D．《洛神赋图》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542" w:firstLineChars="200"/>
        <w:jc w:val="left"/>
        <w:textAlignment w:val="auto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24.孝文帝推行“改官制、禁胡服、断北语、改姓氏、定族姓”等措施，增强了北魏实力，促进了民族交触。其改革取得成功的根本原因是（   ）A．北魏实现北方统一    B．孝文帝改革决心坚定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542" w:firstLineChars="200"/>
        <w:jc w:val="left"/>
        <w:textAlignment w:val="auto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C．改革措施全面易行    D．顺应了历史发展潮流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542" w:firstLineChars="200"/>
        <w:jc w:val="both"/>
        <w:textAlignment w:val="auto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25.圆周率日（3月14日）是一年一度的庆祝数学常数π的节日，这一天，很多人会怀念在圆周率值计算上有过杰出贡献的（   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542" w:firstLineChars="200"/>
        <w:jc w:val="both"/>
        <w:textAlignment w:val="auto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A.张仲景   B．祖冲之   C．贾思勰   D．宋应星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542" w:firstLineChars="200"/>
        <w:jc w:val="both"/>
        <w:textAlignment w:val="auto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26.历史活动中，老师列出“官渡之战”“十六国”“北方游牧民族内迁”“北魏孝文帝改革”这样一些历史资料进行探究，他探究的主题是（  ）A．统一多民族国家的建立和巩固  B．政权分立与民族交融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542" w:firstLineChars="200"/>
        <w:jc w:val="both"/>
        <w:textAlignment w:val="auto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C．繁荣与开放的时代       D．民族关系发展和社会变化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542" w:firstLineChars="200"/>
        <w:jc w:val="both"/>
        <w:textAlignment w:val="auto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27.右图为唐朝”三省六部”制示意图。其中，中书省的职责是（   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6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6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048000" cy="2019300"/>
            <wp:effectExtent l="0" t="0" r="0" b="0"/>
            <wp:docPr id="13" name="图片 13" descr="bca191c09340df71638acf864ba524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bca191c09340df71638acf864ba524bf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542" w:firstLineChars="200"/>
        <w:jc w:val="both"/>
        <w:textAlignment w:val="auto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A．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监察百官 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B．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起草政令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C．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审核政令 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D．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执行政令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542" w:firstLineChars="200"/>
        <w:jc w:val="both"/>
        <w:textAlignment w:val="auto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28.《唐摭[zhí]言》中记载，（唐太宗）见新进士鱼贯而出，说：“天下英雄入吾毂中（喻圈套）矣。”正所谓“太宗皇帝真长策，赚得英雄尽白头”。材料反映的是（  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542" w:firstLineChars="200"/>
        <w:jc w:val="both"/>
        <w:textAlignment w:val="auto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A．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禅让制 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B．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察举制 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C．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九品中正制  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D．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科举制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542" w:firstLineChars="200"/>
        <w:jc w:val="both"/>
        <w:textAlignment w:val="auto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29. “如纺车，以细竹为之，车骨之末，缚以竹筒，旋转时低则舀水，高则泻水”，材料描述的是（   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542" w:firstLineChars="200"/>
        <w:jc w:val="left"/>
        <w:textAlignment w:val="auto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drawing>
          <wp:inline distT="0" distB="0" distL="114300" distR="114300">
            <wp:extent cx="5270500" cy="1320800"/>
            <wp:effectExtent l="0" t="0" r="6350" b="12700"/>
            <wp:docPr id="14" name="图片 14" descr="1072b032016c8e85e2990d6412533f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1072b032016c8e85e2990d6412533f4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drawing>
          <wp:inline distT="0" distB="0" distL="114300" distR="114300">
            <wp:extent cx="304800" cy="304800"/>
            <wp:effectExtent l="0" t="0" r="0" b="0"/>
            <wp:docPr id="8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IMG_26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30.唐代有男女同服之俗，男女同样参加骑马、打球、饮酒、舞蹈等活动。唐代的女服还曾流行由波斯（今伊朗）传入的胡服。材料直接反映出唐代（  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A．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经济的繁荣    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B．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政治的清明    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right="0" w:firstLine="2168" w:firstLineChars="800"/>
        <w:jc w:val="both"/>
        <w:textAlignment w:val="auto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C．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文学艺术的兴盛  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D．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社会风气的开放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542" w:firstLineChars="200"/>
        <w:jc w:val="both"/>
        <w:textAlignment w:val="auto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31.北宋时期，最高军事机构枢密院的正副长官累计超过200人，其中文臣出身者162人，武将出身者39人。这说明北宋（  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542" w:firstLineChars="200"/>
        <w:jc w:val="both"/>
        <w:textAlignment w:val="auto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A．与辽保持长期的和平  B．军队战斗力得到提高 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542" w:firstLineChars="200"/>
        <w:jc w:val="both"/>
        <w:textAlignment w:val="auto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C．解除统兵将领的兵权  D．实行重文轻武的政策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542" w:firstLineChars="200"/>
        <w:jc w:val="both"/>
        <w:textAlignment w:val="auto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32.《宋史·食货志（下）》记载：“初，蜀民以铁重，私为券，谓之交子，以便贸易，富民十六户主之”这一经济现象出现在（   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542" w:firstLineChars="200"/>
        <w:jc w:val="both"/>
        <w:textAlignment w:val="auto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A．三国时期蜀国     B．三国时期吴国    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542" w:firstLineChars="200"/>
        <w:jc w:val="both"/>
        <w:textAlignment w:val="auto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C．唐朝四川地区     D．北宋四川地区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542" w:firstLineChars="200"/>
        <w:jc w:val="both"/>
        <w:textAlignment w:val="auto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33.北宋沈括《梦溪笔谈》中写道，“若只印三二张，未为简易，若印数十百干本，则极为神速”。这里指的是（   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542" w:firstLineChars="200"/>
        <w:jc w:val="both"/>
        <w:textAlignment w:val="auto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A．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造纸术  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B．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活字印刷术  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C．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火药  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D．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指南针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542" w:firstLineChars="200"/>
        <w:jc w:val="both"/>
        <w:textAlignment w:val="auto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34.宋代是中国古代科学技术发展史上最辉煌的时期，几乎在所有中国传统科学技术领域都留下了新的记录。以下科技成就属于宋代的是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（  ）①发明活字印刷术 ②改进造纸术③指南针应用于航海 ④火药开始用于军事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542" w:firstLineChars="200"/>
        <w:jc w:val="both"/>
        <w:textAlignment w:val="auto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A．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①② 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B．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①③  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C．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②④ 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D．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①④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542" w:firstLineChars="200"/>
        <w:jc w:val="both"/>
        <w:textAlignment w:val="auto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35.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2019年3月28日，庆祝西藏民主改革60周年大会在拉萨布达拉宫广场举行。今西藏地区正式纳入中国版图的标志是（   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542" w:firstLineChars="200"/>
        <w:jc w:val="both"/>
        <w:textAlignment w:val="auto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A．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西汉时设西域都护     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B．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唐朝时文成公主入藏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542" w:firstLineChars="200"/>
        <w:jc w:val="both"/>
        <w:textAlignment w:val="auto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C．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元朝时设立宣政院     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D．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清政府设立驻藏大臣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542" w:firstLineChars="200"/>
        <w:jc w:val="both"/>
        <w:textAlignment w:val="auto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36“枯藤老树昏鸦，小桥流水人家。古道西风瘦马，夕阳西下，断肠人在天涯。”这首作品描绘了秋天旅人漂泊异乡的愁绪。在文学形式上，它属于（   ）A．汉赋  B．唐诗  C．宋词 D．元曲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542" w:firstLineChars="200"/>
        <w:jc w:val="both"/>
        <w:textAlignment w:val="auto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37.下图为中国古代某朝代疆域图（局部），图中的行政制度出现于（   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542" w:firstLineChars="200"/>
        <w:jc w:val="center"/>
        <w:textAlignment w:val="auto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drawing>
          <wp:inline distT="0" distB="0" distL="114300" distR="114300">
            <wp:extent cx="3086100" cy="1466850"/>
            <wp:effectExtent l="0" t="0" r="0" b="0"/>
            <wp:docPr id="15" name="图片 15" descr="d7bd8f2f8fe0e806b2abf0e315d3d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d7bd8f2f8fe0e806b2abf0e315d3d13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drawing>
          <wp:inline distT="0" distB="0" distL="114300" distR="114300">
            <wp:extent cx="304800" cy="304800"/>
            <wp:effectExtent l="0" t="0" r="0" b="0"/>
            <wp:docPr id="2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8" descr="IMG_26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542" w:firstLineChars="200"/>
        <w:jc w:val="both"/>
        <w:textAlignment w:val="auto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A．隋朝     B．唐朝     C．元朝     D．清朝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542" w:firstLineChars="200"/>
        <w:jc w:val="both"/>
        <w:textAlignment w:val="auto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38.培根说：“这三种东西曾改变了整个世界的面貌和状态，第一种是在学术方面，第二种是在战争上，第三种是在航海上。”这里的“第二种”是指（   ）A．火药  B．造纸术 C．指南针   D．印刷术.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542" w:firstLineChars="200"/>
        <w:jc w:val="left"/>
        <w:textAlignment w:val="auto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39. “（明代读书人）只会按照固定的题目做没有原创性的文章。他们对‘四书’的内容甚至并不了解，但只要能背诵模范文，就可以应付考试。”造成这一现象是由于明朝（   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542" w:firstLineChars="200"/>
        <w:jc w:val="left"/>
        <w:textAlignment w:val="auto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A．设立军机处    B．采用八股取士    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542" w:firstLineChars="200"/>
        <w:jc w:val="left"/>
        <w:textAlignment w:val="auto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C．废除丞相制度     D．设立厂卫机构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542" w:firstLineChars="200"/>
        <w:jc w:val="both"/>
        <w:textAlignment w:val="auto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40. “15世纪初，一位航海家七次远洋航海，留下千古佳话……这件开拓事业之所以名垂青史，是因为它依靠的不是坚船和利炮，而是宝船和友谊。”习总书记这段话中提到的航海家是（   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542" w:firstLineChars="200"/>
        <w:jc w:val="both"/>
        <w:textAlignment w:val="auto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A．张骞   B．鉴真   C．郑和   D．戚继光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542" w:firstLineChars="200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41.成语“三顾茅庐”、“草船借箭”都出自于我国章回体小说的开山之作，这部小说也是我国最流行的长篇历史小说，它是（  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542" w:firstLineChars="200"/>
        <w:jc w:val="both"/>
        <w:textAlignment w:val="auto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A．《西游记》B．《水浒传》C．《红楼梦》D．《三国志通俗演义》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542" w:firstLineChars="200"/>
        <w:jc w:val="both"/>
        <w:textAlignment w:val="auto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42. “丐大业文人，弃掷案头！此书和功名进取毫不相关也”，此书被誉为“中国17世纪的工艺百科全书”。这本书是（  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542" w:firstLineChars="200"/>
        <w:jc w:val="left"/>
        <w:textAlignment w:val="auto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A.《齐民要术》         B.《农政全书》       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542" w:firstLineChars="200"/>
        <w:jc w:val="left"/>
        <w:textAlignment w:val="auto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C.《本草纲目》         D.《天工开物》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542" w:firstLineChars="200"/>
        <w:jc w:val="left"/>
        <w:textAlignment w:val="auto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43.根据“宣政院”、“台湾府”、“驻藏大臣”、“伊犁将军”等内容，可以提炼的学习主题是（   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542" w:firstLineChars="200"/>
        <w:jc w:val="left"/>
        <w:textAlignment w:val="auto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A．经济重心的南移       B．繁荣与开放的社会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542" w:firstLineChars="200"/>
        <w:jc w:val="left"/>
        <w:textAlignment w:val="auto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C．统一多民族国家的巩固    D．国家的产生和社会改革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542" w:firstLineChars="200"/>
        <w:jc w:val="both"/>
        <w:textAlignment w:val="auto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44.清朝前期强化君主专制的措施是（   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542" w:firstLineChars="200"/>
        <w:jc w:val="both"/>
        <w:textAlignment w:val="auto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A．推行郡县制     B．设立军机处   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542" w:firstLineChars="200"/>
        <w:jc w:val="both"/>
        <w:textAlignment w:val="auto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C．废除丞相制度   D．重视“以德化民”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542" w:firstLineChars="200"/>
        <w:jc w:val="both"/>
        <w:textAlignment w:val="auto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45．清朝人李祖陶说：“今人之文，一涉笔惟恐触碍于天下国家……人情望风觇（看，窥视）景，畏避太甚。见鳝而以为蛇，遇鼠而以为庇。消刚正之气，长柔媚之风。”上述社会现象出现的直接原因是，清王朝实行（  ）A．廷杖制度 B．“文字狱”C．八股取士 D．特务统治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542" w:firstLineChars="200"/>
        <w:jc w:val="both"/>
        <w:textAlignment w:val="auto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46.据《清史稿》记载，施琅曾谏言：“台湾虽在外岛，关四省要害，断不可弃”。1684年，统治者采纳其谏言并设置台湾府。这位统治者是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（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A．康熙皇帝   B．雍正皇帝 C．乾隆皇帝   D．道光皇帝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542" w:firstLineChars="200"/>
        <w:jc w:val="both"/>
        <w:textAlignment w:val="auto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47.“台湾者，中国之土地也，久为贵国所踞（盘踞），今余既来索，则地当归我……”对殖民者提出这一正义要求的民族英雄是（   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542" w:firstLineChars="200"/>
        <w:jc w:val="both"/>
        <w:textAlignment w:val="auto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A．宋太祖     B．朱元璋  C．戚继光  D．郑成功、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542" w:firstLineChars="200"/>
        <w:jc w:val="both"/>
        <w:textAlignment w:val="auto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48.乾隆皇帝通知浙海关把关税税率提高一倍，企图通过关税手段让洋商无利可图，使他们不再来宁波贸易。但英国东印度公司仍不断派商船前往宁波贸易，于是清廷在 1757 年关闭了其他港口，只开放广州一处作为对外通商口岸。这反映了清朝（   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542" w:firstLineChars="200"/>
        <w:jc w:val="both"/>
        <w:textAlignment w:val="auto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A．乾隆时期商业不发达      B．完全禁止对外贸易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542" w:firstLineChars="200"/>
        <w:jc w:val="both"/>
        <w:textAlignment w:val="auto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C．实行闭关锁国政策      D．设市舶司管理海外贸易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542" w:firstLineChars="200"/>
        <w:jc w:val="both"/>
        <w:textAlignment w:val="auto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49.中国古代货币是在社会经济发展中不断变化的。下列货币按照其首次发行的年代，排序正确的是（   ）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542" w:firstLineChars="200"/>
        <w:jc w:val="center"/>
        <w:textAlignment w:val="auto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drawing>
          <wp:inline distT="0" distB="0" distL="114300" distR="114300">
            <wp:extent cx="5272405" cy="1489075"/>
            <wp:effectExtent l="0" t="0" r="4445" b="15875"/>
            <wp:docPr id="16" name="图片 16" descr="6d7c092246055ed973d686c7d7fd41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6d7c092246055ed973d686c7d7fd412f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48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drawing>
          <wp:inline distT="0" distB="0" distL="114300" distR="114300">
            <wp:extent cx="304800" cy="304800"/>
            <wp:effectExtent l="0" t="0" r="0" b="0"/>
            <wp:docPr id="1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9" descr="IMG_26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A.①②③④   B.②④③①   C.③②①④  D.②③④①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20" w:firstLineChars="200"/>
        <w:textAlignment w:val="auto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231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231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231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231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231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231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2310"/>
        <w:jc w:val="both"/>
        <w:rPr>
          <w:rFonts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参考答案</w:t>
      </w:r>
    </w:p>
    <w:tbl>
      <w:tblPr>
        <w:tblW w:w="967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62"/>
        <w:gridCol w:w="881"/>
        <w:gridCol w:w="881"/>
        <w:gridCol w:w="881"/>
        <w:gridCol w:w="881"/>
        <w:gridCol w:w="881"/>
        <w:gridCol w:w="881"/>
        <w:gridCol w:w="881"/>
        <w:gridCol w:w="881"/>
        <w:gridCol w:w="881"/>
        <w:gridCol w:w="8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8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  <w:bdr w:val="none" w:color="auto" w:sz="0" w:space="0"/>
              </w:rPr>
              <w:t>题号</w:t>
            </w:r>
          </w:p>
        </w:tc>
        <w:tc>
          <w:tcPr>
            <w:tcW w:w="88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  <w:bdr w:val="none" w:color="auto" w:sz="0" w:space="0"/>
              </w:rPr>
              <w:t>1</w:t>
            </w:r>
          </w:p>
        </w:tc>
        <w:tc>
          <w:tcPr>
            <w:tcW w:w="88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  <w:bdr w:val="none" w:color="auto" w:sz="0" w:space="0"/>
              </w:rPr>
              <w:t>2</w:t>
            </w:r>
          </w:p>
        </w:tc>
        <w:tc>
          <w:tcPr>
            <w:tcW w:w="88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  <w:bdr w:val="none" w:color="auto" w:sz="0" w:space="0"/>
              </w:rPr>
              <w:t>3</w:t>
            </w:r>
          </w:p>
        </w:tc>
        <w:tc>
          <w:tcPr>
            <w:tcW w:w="88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  <w:bdr w:val="none" w:color="auto" w:sz="0" w:space="0"/>
              </w:rPr>
              <w:t>4</w:t>
            </w:r>
          </w:p>
        </w:tc>
        <w:tc>
          <w:tcPr>
            <w:tcW w:w="88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  <w:bdr w:val="none" w:color="auto" w:sz="0" w:space="0"/>
              </w:rPr>
              <w:t>5</w:t>
            </w:r>
          </w:p>
        </w:tc>
        <w:tc>
          <w:tcPr>
            <w:tcW w:w="88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  <w:bdr w:val="none" w:color="auto" w:sz="0" w:space="0"/>
              </w:rPr>
              <w:t>6</w:t>
            </w:r>
          </w:p>
        </w:tc>
        <w:tc>
          <w:tcPr>
            <w:tcW w:w="88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  <w:bdr w:val="none" w:color="auto" w:sz="0" w:space="0"/>
              </w:rPr>
              <w:t>7</w:t>
            </w:r>
          </w:p>
        </w:tc>
        <w:tc>
          <w:tcPr>
            <w:tcW w:w="88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  <w:bdr w:val="none" w:color="auto" w:sz="0" w:space="0"/>
              </w:rPr>
              <w:t>8</w:t>
            </w:r>
          </w:p>
        </w:tc>
        <w:tc>
          <w:tcPr>
            <w:tcW w:w="88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  <w:bdr w:val="none" w:color="auto" w:sz="0" w:space="0"/>
              </w:rPr>
              <w:t>9</w:t>
            </w:r>
          </w:p>
        </w:tc>
        <w:tc>
          <w:tcPr>
            <w:tcW w:w="88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  <w:bdr w:val="none" w:color="auto" w:sz="0" w:space="0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8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  <w:bdr w:val="none" w:color="auto" w:sz="0" w:space="0"/>
              </w:rPr>
              <w:t>答案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  <w:bdr w:val="none" w:color="auto" w:sz="0" w:space="0"/>
              </w:rPr>
              <w:t>A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  <w:bdr w:val="none" w:color="auto" w:sz="0" w:space="0"/>
              </w:rPr>
              <w:t>D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  <w:bdr w:val="none" w:color="auto" w:sz="0" w:space="0"/>
              </w:rPr>
              <w:t>C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  <w:bdr w:val="none" w:color="auto" w:sz="0" w:space="0"/>
              </w:rPr>
              <w:t>B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  <w:bdr w:val="none" w:color="auto" w:sz="0" w:space="0"/>
              </w:rPr>
              <w:t>D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  <w:bdr w:val="none" w:color="auto" w:sz="0" w:space="0"/>
              </w:rPr>
              <w:t>A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  <w:bdr w:val="none" w:color="auto" w:sz="0" w:space="0"/>
              </w:rPr>
              <w:t>C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  <w:bdr w:val="none" w:color="auto" w:sz="0" w:space="0"/>
              </w:rPr>
              <w:t>C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  <w:bdr w:val="none" w:color="auto" w:sz="0" w:space="0"/>
              </w:rPr>
              <w:t>B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  <w:bdr w:val="none" w:color="auto" w:sz="0" w:space="0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8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  <w:bdr w:val="none" w:color="auto" w:sz="0" w:space="0"/>
              </w:rPr>
              <w:t>题号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  <w:bdr w:val="none" w:color="auto" w:sz="0" w:space="0"/>
              </w:rPr>
              <w:t>11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  <w:bdr w:val="none" w:color="auto" w:sz="0" w:space="0"/>
              </w:rPr>
              <w:t>12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  <w:bdr w:val="none" w:color="auto" w:sz="0" w:space="0"/>
              </w:rPr>
              <w:t>13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  <w:bdr w:val="none" w:color="auto" w:sz="0" w:space="0"/>
              </w:rPr>
              <w:t>14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  <w:bdr w:val="none" w:color="auto" w:sz="0" w:space="0"/>
              </w:rPr>
              <w:t>15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  <w:bdr w:val="none" w:color="auto" w:sz="0" w:space="0"/>
              </w:rPr>
              <w:t>16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  <w:bdr w:val="none" w:color="auto" w:sz="0" w:space="0"/>
              </w:rPr>
              <w:t>17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  <w:bdr w:val="none" w:color="auto" w:sz="0" w:space="0"/>
              </w:rPr>
              <w:t>18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  <w:bdr w:val="none" w:color="auto" w:sz="0" w:space="0"/>
              </w:rPr>
              <w:t>19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  <w:bdr w:val="none" w:color="auto" w:sz="0" w:space="0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8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  <w:bdr w:val="none" w:color="auto" w:sz="0" w:space="0"/>
              </w:rPr>
              <w:t>答案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  <w:bdr w:val="none" w:color="auto" w:sz="0" w:space="0"/>
              </w:rPr>
              <w:t>A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  <w:bdr w:val="none" w:color="auto" w:sz="0" w:space="0"/>
              </w:rPr>
              <w:t>A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  <w:bdr w:val="none" w:color="auto" w:sz="0" w:space="0"/>
              </w:rPr>
              <w:t>D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  <w:bdr w:val="none" w:color="auto" w:sz="0" w:space="0"/>
              </w:rPr>
              <w:t>D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  <w:bdr w:val="none" w:color="auto" w:sz="0" w:space="0"/>
              </w:rPr>
              <w:t>B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  <w:bdr w:val="none" w:color="auto" w:sz="0" w:space="0"/>
              </w:rPr>
              <w:t>B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  <w:bdr w:val="none" w:color="auto" w:sz="0" w:space="0"/>
              </w:rPr>
              <w:t>C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  <w:bdr w:val="none" w:color="auto" w:sz="0" w:space="0"/>
              </w:rPr>
              <w:t>D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  <w:bdr w:val="none" w:color="auto" w:sz="0" w:space="0"/>
              </w:rPr>
              <w:t>D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  <w:bdr w:val="none" w:color="auto" w:sz="0" w:space="0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8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  <w:bdr w:val="none" w:color="auto" w:sz="0" w:space="0"/>
              </w:rPr>
              <w:t>题号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  <w:bdr w:val="none" w:color="auto" w:sz="0" w:space="0"/>
              </w:rPr>
              <w:t>21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  <w:bdr w:val="none" w:color="auto" w:sz="0" w:space="0"/>
              </w:rPr>
              <w:t>22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  <w:bdr w:val="none" w:color="auto" w:sz="0" w:space="0"/>
              </w:rPr>
              <w:t>23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  <w:bdr w:val="none" w:color="auto" w:sz="0" w:space="0"/>
              </w:rPr>
              <w:t>24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  <w:bdr w:val="none" w:color="auto" w:sz="0" w:space="0"/>
              </w:rPr>
              <w:t>25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  <w:bdr w:val="none" w:color="auto" w:sz="0" w:space="0"/>
              </w:rPr>
              <w:t>26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  <w:bdr w:val="none" w:color="auto" w:sz="0" w:space="0"/>
              </w:rPr>
              <w:t>27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  <w:bdr w:val="none" w:color="auto" w:sz="0" w:space="0"/>
              </w:rPr>
              <w:t>28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  <w:bdr w:val="none" w:color="auto" w:sz="0" w:space="0"/>
              </w:rPr>
              <w:t>29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  <w:bdr w:val="none" w:color="auto" w:sz="0" w:space="0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8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  <w:bdr w:val="none" w:color="auto" w:sz="0" w:space="0"/>
              </w:rPr>
              <w:t>答案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  <w:bdr w:val="none" w:color="auto" w:sz="0" w:space="0"/>
              </w:rPr>
              <w:t>B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  <w:bdr w:val="none" w:color="auto" w:sz="0" w:space="0"/>
              </w:rPr>
              <w:t>A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  <w:bdr w:val="none" w:color="auto" w:sz="0" w:space="0"/>
              </w:rPr>
              <w:t>B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  <w:bdr w:val="none" w:color="auto" w:sz="0" w:space="0"/>
              </w:rPr>
              <w:t>D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  <w:bdr w:val="none" w:color="auto" w:sz="0" w:space="0"/>
              </w:rPr>
              <w:t>B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  <w:bdr w:val="none" w:color="auto" w:sz="0" w:space="0"/>
              </w:rPr>
              <w:t>B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  <w:bdr w:val="none" w:color="auto" w:sz="0" w:space="0"/>
              </w:rPr>
              <w:t>B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  <w:bdr w:val="none" w:color="auto" w:sz="0" w:space="0"/>
              </w:rPr>
              <w:t>D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  <w:bdr w:val="none" w:color="auto" w:sz="0" w:space="0"/>
              </w:rPr>
              <w:t>B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  <w:bdr w:val="none" w:color="auto" w:sz="0" w:space="0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8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  <w:bdr w:val="none" w:color="auto" w:sz="0" w:space="0"/>
              </w:rPr>
              <w:t>题号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  <w:bdr w:val="none" w:color="auto" w:sz="0" w:space="0"/>
              </w:rPr>
              <w:t>31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  <w:bdr w:val="none" w:color="auto" w:sz="0" w:space="0"/>
              </w:rPr>
              <w:t>32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  <w:bdr w:val="none" w:color="auto" w:sz="0" w:space="0"/>
              </w:rPr>
              <w:t>33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  <w:bdr w:val="none" w:color="auto" w:sz="0" w:space="0"/>
              </w:rPr>
              <w:t>34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  <w:bdr w:val="none" w:color="auto" w:sz="0" w:space="0"/>
              </w:rPr>
              <w:t>35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  <w:bdr w:val="none" w:color="auto" w:sz="0" w:space="0"/>
              </w:rPr>
              <w:t>36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  <w:bdr w:val="none" w:color="auto" w:sz="0" w:space="0"/>
              </w:rPr>
              <w:t>37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  <w:bdr w:val="none" w:color="auto" w:sz="0" w:space="0"/>
              </w:rPr>
              <w:t>38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  <w:bdr w:val="none" w:color="auto" w:sz="0" w:space="0"/>
              </w:rPr>
              <w:t>39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  <w:bdr w:val="none" w:color="auto" w:sz="0" w:space="0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8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  <w:bdr w:val="none" w:color="auto" w:sz="0" w:space="0"/>
              </w:rPr>
              <w:t>答案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  <w:bdr w:val="none" w:color="auto" w:sz="0" w:space="0"/>
              </w:rPr>
              <w:t>D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  <w:bdr w:val="none" w:color="auto" w:sz="0" w:space="0"/>
              </w:rPr>
              <w:t>D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  <w:bdr w:val="none" w:color="auto" w:sz="0" w:space="0"/>
              </w:rPr>
              <w:t>B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  <w:bdr w:val="none" w:color="auto" w:sz="0" w:space="0"/>
              </w:rPr>
              <w:t>B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  <w:bdr w:val="none" w:color="auto" w:sz="0" w:space="0"/>
              </w:rPr>
              <w:t>C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  <w:bdr w:val="none" w:color="auto" w:sz="0" w:space="0"/>
              </w:rPr>
              <w:t>D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  <w:bdr w:val="none" w:color="auto" w:sz="0" w:space="0"/>
              </w:rPr>
              <w:t>C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  <w:bdr w:val="none" w:color="auto" w:sz="0" w:space="0"/>
              </w:rPr>
              <w:t>A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  <w:bdr w:val="none" w:color="auto" w:sz="0" w:space="0"/>
              </w:rPr>
              <w:t>B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8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  <w:bdr w:val="none" w:color="auto" w:sz="0" w:space="0"/>
              </w:rPr>
              <w:t>题号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  <w:bdr w:val="none" w:color="auto" w:sz="0" w:space="0"/>
              </w:rPr>
              <w:t>41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  <w:bdr w:val="none" w:color="auto" w:sz="0" w:space="0"/>
              </w:rPr>
              <w:t>42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  <w:bdr w:val="none" w:color="auto" w:sz="0" w:space="0"/>
              </w:rPr>
              <w:t>43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  <w:bdr w:val="none" w:color="auto" w:sz="0" w:space="0"/>
              </w:rPr>
              <w:t>44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  <w:bdr w:val="none" w:color="auto" w:sz="0" w:space="0"/>
              </w:rPr>
              <w:t>45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  <w:bdr w:val="none" w:color="auto" w:sz="0" w:space="0"/>
              </w:rPr>
              <w:t>46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  <w:bdr w:val="none" w:color="auto" w:sz="0" w:space="0"/>
              </w:rPr>
              <w:t>47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  <w:bdr w:val="none" w:color="auto" w:sz="0" w:space="0"/>
              </w:rPr>
              <w:t>48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  <w:bdr w:val="none" w:color="auto" w:sz="0" w:space="0"/>
              </w:rPr>
              <w:t>49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  <w:bdr w:val="none" w:color="auto" w:sz="0" w:space="0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8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  <w:bdr w:val="none" w:color="auto" w:sz="0" w:space="0"/>
              </w:rPr>
              <w:t>答案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  <w:bdr w:val="none" w:color="auto" w:sz="0" w:space="0"/>
              </w:rPr>
              <w:t>D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  <w:bdr w:val="none" w:color="auto" w:sz="0" w:space="0"/>
              </w:rPr>
              <w:t>D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  <w:bdr w:val="none" w:color="auto" w:sz="0" w:space="0"/>
              </w:rPr>
              <w:t>C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  <w:bdr w:val="none" w:color="auto" w:sz="0" w:space="0"/>
              </w:rPr>
              <w:t>B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  <w:bdr w:val="none" w:color="auto" w:sz="0" w:space="0"/>
              </w:rPr>
              <w:t>B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  <w:bdr w:val="none" w:color="auto" w:sz="0" w:space="0"/>
              </w:rPr>
              <w:t>A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  <w:bdr w:val="none" w:color="auto" w:sz="0" w:space="0"/>
              </w:rPr>
              <w:t>D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  <w:bdr w:val="none" w:color="auto" w:sz="0" w:space="0"/>
              </w:rPr>
              <w:t>C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  <w:bdr w:val="none" w:color="auto" w:sz="0" w:space="0"/>
              </w:rPr>
              <w:t>D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20" w:firstLineChars="20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EC33D1"/>
    <w:rsid w:val="00FB04DB"/>
    <w:rsid w:val="03B25B84"/>
    <w:rsid w:val="1C493593"/>
    <w:rsid w:val="1CEC33D1"/>
    <w:rsid w:val="337630D4"/>
    <w:rsid w:val="412643D1"/>
    <w:rsid w:val="521406A2"/>
    <w:rsid w:val="52787987"/>
    <w:rsid w:val="66B045AB"/>
    <w:rsid w:val="79922E5A"/>
    <w:rsid w:val="7C80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../NUL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13.jpeg"/><Relationship Id="rId12" Type="http://schemas.openxmlformats.org/officeDocument/2006/relationships/image" Target="media/image11.png"/><Relationship Id="rId11" Type="http://schemas.openxmlformats.org/officeDocument/2006/relationships/image" Target="media/image9.jpeg"/><Relationship Id="rId10" Type="http://schemas.openxmlformats.org/officeDocument/2006/relationships/image" Target="media/image8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2020-03-18T12:25:00Z</dcterms:created>
  <dc:creator>jd</dc:creator>
  <cp:lastModifiedBy>jd</cp:lastModifiedBy>
  <dcterms:modified xsi:type="dcterms:W3CDTF">2020-03-18T12:41:47Z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