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F9" w:rsidRDefault="00471809">
      <w:pPr>
        <w:ind w:firstLineChars="400" w:firstLine="1285"/>
        <w:rPr>
          <w:b/>
          <w:sz w:val="32"/>
          <w:szCs w:val="32"/>
        </w:rPr>
      </w:pPr>
      <w:r>
        <w:rPr>
          <w:rFonts w:hint="eastAsia"/>
          <w:b/>
          <w:sz w:val="32"/>
          <w:szCs w:val="32"/>
        </w:rPr>
        <w:t>高三历史二轮复习策略及具体实施方略</w:t>
      </w:r>
    </w:p>
    <w:p w:rsidR="003905F9" w:rsidRDefault="00471809">
      <w:pPr>
        <w:ind w:firstLineChars="800" w:firstLine="1928"/>
        <w:rPr>
          <w:b/>
          <w:sz w:val="24"/>
          <w:szCs w:val="24"/>
        </w:rPr>
      </w:pPr>
      <w:r>
        <w:rPr>
          <w:rFonts w:hint="eastAsia"/>
          <w:b/>
          <w:sz w:val="24"/>
          <w:szCs w:val="24"/>
        </w:rPr>
        <w:t>（</w:t>
      </w:r>
      <w:r>
        <w:rPr>
          <w:rFonts w:hint="eastAsia"/>
          <w:b/>
          <w:sz w:val="24"/>
          <w:szCs w:val="24"/>
        </w:rPr>
        <w:t>2019</w:t>
      </w:r>
      <w:r>
        <w:rPr>
          <w:rFonts w:hint="eastAsia"/>
          <w:b/>
          <w:sz w:val="24"/>
          <w:szCs w:val="24"/>
        </w:rPr>
        <w:t>年</w:t>
      </w:r>
      <w:r>
        <w:rPr>
          <w:rFonts w:hint="eastAsia"/>
          <w:b/>
          <w:sz w:val="24"/>
          <w:szCs w:val="24"/>
        </w:rPr>
        <w:t>1</w:t>
      </w:r>
      <w:r>
        <w:rPr>
          <w:rFonts w:hint="eastAsia"/>
          <w:b/>
          <w:sz w:val="24"/>
          <w:szCs w:val="24"/>
        </w:rPr>
        <w:t>月——</w:t>
      </w:r>
      <w:r>
        <w:rPr>
          <w:rFonts w:hint="eastAsia"/>
          <w:b/>
          <w:sz w:val="24"/>
          <w:szCs w:val="24"/>
        </w:rPr>
        <w:t>2019</w:t>
      </w:r>
      <w:r>
        <w:rPr>
          <w:rFonts w:hint="eastAsia"/>
          <w:b/>
          <w:sz w:val="24"/>
          <w:szCs w:val="24"/>
        </w:rPr>
        <w:t>年</w:t>
      </w:r>
      <w:r>
        <w:rPr>
          <w:rFonts w:hint="eastAsia"/>
          <w:b/>
          <w:sz w:val="24"/>
          <w:szCs w:val="24"/>
        </w:rPr>
        <w:t>4</w:t>
      </w:r>
      <w:r>
        <w:rPr>
          <w:rFonts w:hint="eastAsia"/>
          <w:b/>
          <w:sz w:val="24"/>
          <w:szCs w:val="24"/>
        </w:rPr>
        <w:t>月中旬）</w:t>
      </w:r>
    </w:p>
    <w:p w:rsidR="003905F9" w:rsidRDefault="00471809" w:rsidP="003C0B34">
      <w:pPr>
        <w:ind w:firstLineChars="250" w:firstLine="525"/>
        <w:rPr>
          <w:szCs w:val="21"/>
        </w:rPr>
      </w:pPr>
      <w:r>
        <w:rPr>
          <w:rFonts w:hint="eastAsia"/>
          <w:szCs w:val="21"/>
        </w:rPr>
        <w:t>第一轮按专题复习</w:t>
      </w:r>
      <w:r>
        <w:rPr>
          <w:rFonts w:hint="eastAsia"/>
          <w:szCs w:val="21"/>
        </w:rPr>
        <w:t>,</w:t>
      </w:r>
      <w:r>
        <w:rPr>
          <w:rFonts w:hint="eastAsia"/>
          <w:szCs w:val="21"/>
        </w:rPr>
        <w:t>主要目的是基础能力过关</w:t>
      </w:r>
      <w:r>
        <w:rPr>
          <w:rFonts w:hint="eastAsia"/>
          <w:szCs w:val="21"/>
        </w:rPr>
        <w:t>,</w:t>
      </w:r>
      <w:r>
        <w:rPr>
          <w:rFonts w:hint="eastAsia"/>
          <w:szCs w:val="21"/>
        </w:rPr>
        <w:t>学生对于基础知识、基本技能、基本观点、基本历史理论</w:t>
      </w:r>
      <w:r>
        <w:rPr>
          <w:rFonts w:hint="eastAsia"/>
          <w:szCs w:val="21"/>
        </w:rPr>
        <w:t>,</w:t>
      </w:r>
      <w:r>
        <w:rPr>
          <w:rFonts w:hint="eastAsia"/>
          <w:szCs w:val="21"/>
        </w:rPr>
        <w:t>应该有一个全面的了解和掌握。</w:t>
      </w:r>
    </w:p>
    <w:p w:rsidR="003905F9" w:rsidRDefault="00471809">
      <w:pPr>
        <w:rPr>
          <w:szCs w:val="21"/>
        </w:rPr>
      </w:pPr>
      <w:r>
        <w:rPr>
          <w:rFonts w:hint="eastAsia"/>
          <w:szCs w:val="21"/>
        </w:rPr>
        <w:t>第二轮</w:t>
      </w:r>
      <w:proofErr w:type="gramStart"/>
      <w:r>
        <w:rPr>
          <w:rFonts w:hint="eastAsia"/>
          <w:szCs w:val="21"/>
        </w:rPr>
        <w:t>复习按考纲规定</w:t>
      </w:r>
      <w:proofErr w:type="gramEnd"/>
      <w:r>
        <w:rPr>
          <w:rFonts w:hint="eastAsia"/>
          <w:szCs w:val="21"/>
        </w:rPr>
        <w:t>进行通史复习。重点要着眼于通史知识体系的构建</w:t>
      </w:r>
      <w:r>
        <w:rPr>
          <w:rFonts w:hint="eastAsia"/>
          <w:szCs w:val="21"/>
        </w:rPr>
        <w:t>,</w:t>
      </w:r>
      <w:r>
        <w:rPr>
          <w:rFonts w:hint="eastAsia"/>
          <w:szCs w:val="21"/>
        </w:rPr>
        <w:t>又要巩固各时段的专题知识体系</w:t>
      </w:r>
      <w:r>
        <w:rPr>
          <w:rFonts w:hint="eastAsia"/>
          <w:szCs w:val="21"/>
        </w:rPr>
        <w:t>,</w:t>
      </w:r>
      <w:r>
        <w:rPr>
          <w:rFonts w:hint="eastAsia"/>
          <w:szCs w:val="21"/>
        </w:rPr>
        <w:t>两者相互穿插、整合</w:t>
      </w:r>
      <w:r>
        <w:rPr>
          <w:rFonts w:hint="eastAsia"/>
          <w:szCs w:val="21"/>
        </w:rPr>
        <w:t>,</w:t>
      </w:r>
      <w:r>
        <w:rPr>
          <w:rFonts w:hint="eastAsia"/>
          <w:szCs w:val="21"/>
        </w:rPr>
        <w:t>从而理清历史知识的纵横联系</w:t>
      </w:r>
      <w:r>
        <w:rPr>
          <w:rFonts w:hint="eastAsia"/>
          <w:szCs w:val="21"/>
        </w:rPr>
        <w:t>,</w:t>
      </w:r>
      <w:r>
        <w:rPr>
          <w:rFonts w:hint="eastAsia"/>
          <w:szCs w:val="21"/>
        </w:rPr>
        <w:t>建立起合理通达的学科知识体系和知识结构</w:t>
      </w:r>
      <w:r>
        <w:rPr>
          <w:rFonts w:hint="eastAsia"/>
          <w:szCs w:val="21"/>
        </w:rPr>
        <w:t>,</w:t>
      </w:r>
      <w:r>
        <w:rPr>
          <w:rFonts w:hint="eastAsia"/>
          <w:szCs w:val="21"/>
        </w:rPr>
        <w:t>从而实现综合能力突破。</w:t>
      </w:r>
    </w:p>
    <w:p w:rsidR="003905F9" w:rsidRPr="00E165D4" w:rsidRDefault="00471809" w:rsidP="003C0B34">
      <w:pPr>
        <w:ind w:firstLineChars="200" w:firstLine="420"/>
        <w:rPr>
          <w:rFonts w:asciiTheme="minorEastAsia" w:hAnsiTheme="minorEastAsia" w:cs="宋体"/>
          <w:kern w:val="0"/>
          <w:szCs w:val="21"/>
        </w:rPr>
      </w:pPr>
      <w:r>
        <w:rPr>
          <w:rFonts w:hint="eastAsia"/>
          <w:szCs w:val="21"/>
        </w:rPr>
        <w:t>高考终结复习主要是学生按《考试说明》自主整理</w:t>
      </w:r>
      <w:r>
        <w:rPr>
          <w:rFonts w:hint="eastAsia"/>
          <w:szCs w:val="21"/>
        </w:rPr>
        <w:t>,</w:t>
      </w:r>
      <w:r>
        <w:rPr>
          <w:rFonts w:hint="eastAsia"/>
          <w:szCs w:val="21"/>
        </w:rPr>
        <w:t>查漏补缺。</w:t>
      </w:r>
      <w:r>
        <w:rPr>
          <w:rFonts w:hint="eastAsia"/>
          <w:szCs w:val="21"/>
        </w:rPr>
        <w:t xml:space="preserve"> </w:t>
      </w:r>
      <w:r>
        <w:rPr>
          <w:rFonts w:hint="eastAsia"/>
          <w:szCs w:val="21"/>
        </w:rPr>
        <w:cr/>
      </w:r>
      <w:r>
        <w:rPr>
          <w:rFonts w:hint="eastAsia"/>
          <w:szCs w:val="21"/>
        </w:rPr>
        <w:t>二轮复习一般安排在</w:t>
      </w:r>
      <w:r>
        <w:rPr>
          <w:rFonts w:hint="eastAsia"/>
          <w:szCs w:val="21"/>
        </w:rPr>
        <w:t>1</w:t>
      </w:r>
      <w:r>
        <w:rPr>
          <w:rFonts w:hint="eastAsia"/>
          <w:szCs w:val="21"/>
        </w:rPr>
        <w:t>月底至</w:t>
      </w:r>
      <w:r>
        <w:rPr>
          <w:rFonts w:hint="eastAsia"/>
          <w:szCs w:val="21"/>
        </w:rPr>
        <w:t>4</w:t>
      </w:r>
      <w:r>
        <w:rPr>
          <w:rFonts w:hint="eastAsia"/>
          <w:szCs w:val="21"/>
        </w:rPr>
        <w:t>月中旬</w:t>
      </w:r>
      <w:r>
        <w:rPr>
          <w:rFonts w:hint="eastAsia"/>
          <w:szCs w:val="21"/>
        </w:rPr>
        <w:t>,</w:t>
      </w:r>
      <w:r>
        <w:rPr>
          <w:rFonts w:hint="eastAsia"/>
          <w:szCs w:val="21"/>
        </w:rPr>
        <w:t>时间短、任务重</w:t>
      </w:r>
      <w:r>
        <w:rPr>
          <w:rFonts w:hint="eastAsia"/>
          <w:szCs w:val="21"/>
        </w:rPr>
        <w:t>,</w:t>
      </w:r>
      <w:r>
        <w:rPr>
          <w:rFonts w:hint="eastAsia"/>
          <w:szCs w:val="21"/>
        </w:rPr>
        <w:t>所以备考指导要紧紧围绕“提高”做文章</w:t>
      </w:r>
      <w:r>
        <w:rPr>
          <w:rFonts w:hint="eastAsia"/>
          <w:szCs w:val="21"/>
        </w:rPr>
        <w:t>,</w:t>
      </w:r>
      <w:r>
        <w:rPr>
          <w:rFonts w:hint="eastAsia"/>
          <w:szCs w:val="21"/>
        </w:rPr>
        <w:t>全方位提高学生的应试能力与技巧。那么</w:t>
      </w:r>
      <w:r>
        <w:rPr>
          <w:rFonts w:hint="eastAsia"/>
          <w:szCs w:val="21"/>
        </w:rPr>
        <w:t>,</w:t>
      </w:r>
      <w:r>
        <w:rPr>
          <w:rFonts w:hint="eastAsia"/>
          <w:szCs w:val="21"/>
        </w:rPr>
        <w:t>怎样才能做到二轮复习的高效呢</w:t>
      </w:r>
      <w:r>
        <w:rPr>
          <w:rFonts w:hint="eastAsia"/>
          <w:szCs w:val="21"/>
        </w:rPr>
        <w:t xml:space="preserve">? </w:t>
      </w:r>
      <w:r>
        <w:rPr>
          <w:rFonts w:hint="eastAsia"/>
          <w:szCs w:val="21"/>
        </w:rPr>
        <w:cr/>
      </w:r>
      <w:r>
        <w:rPr>
          <w:rFonts w:hint="eastAsia"/>
          <w:b/>
          <w:szCs w:val="21"/>
        </w:rPr>
        <w:t>一、重视教材目录体系的把握</w:t>
      </w:r>
      <w:r>
        <w:rPr>
          <w:rFonts w:hint="eastAsia"/>
          <w:b/>
          <w:szCs w:val="21"/>
        </w:rPr>
        <w:t>,</w:t>
      </w:r>
      <w:r>
        <w:rPr>
          <w:rFonts w:hint="eastAsia"/>
          <w:b/>
          <w:szCs w:val="21"/>
        </w:rPr>
        <w:t>构建通史知识体例</w:t>
      </w:r>
      <w:r>
        <w:rPr>
          <w:rFonts w:hint="eastAsia"/>
          <w:b/>
          <w:szCs w:val="21"/>
        </w:rPr>
        <w:t>,</w:t>
      </w:r>
      <w:r>
        <w:rPr>
          <w:rFonts w:hint="eastAsia"/>
          <w:b/>
          <w:szCs w:val="21"/>
        </w:rPr>
        <w:t>宏观掌握历史线索</w:t>
      </w:r>
      <w:r>
        <w:rPr>
          <w:rFonts w:hint="eastAsia"/>
          <w:b/>
          <w:szCs w:val="21"/>
        </w:rPr>
        <w:t xml:space="preserve"> </w:t>
      </w:r>
      <w:r>
        <w:rPr>
          <w:rFonts w:hint="eastAsia"/>
          <w:b/>
          <w:szCs w:val="21"/>
        </w:rPr>
        <w:cr/>
        <w:t xml:space="preserve">    </w:t>
      </w:r>
      <w:r>
        <w:rPr>
          <w:rFonts w:hint="eastAsia"/>
          <w:b/>
          <w:szCs w:val="21"/>
        </w:rPr>
        <w:t>根据</w:t>
      </w:r>
      <w:r>
        <w:rPr>
          <w:rFonts w:hint="eastAsia"/>
          <w:szCs w:val="21"/>
        </w:rPr>
        <w:t>《考试大纲》和高考历史试题的编排要求，二轮复习最主要的模式就是分时期</w:t>
      </w:r>
      <w:r>
        <w:rPr>
          <w:rFonts w:hint="eastAsia"/>
          <w:szCs w:val="21"/>
        </w:rPr>
        <w:t>(</w:t>
      </w:r>
      <w:r>
        <w:rPr>
          <w:rFonts w:hint="eastAsia"/>
          <w:szCs w:val="21"/>
        </w:rPr>
        <w:t>古代中国、古代世界</w:t>
      </w:r>
      <w:r>
        <w:rPr>
          <w:rFonts w:hint="eastAsia"/>
          <w:szCs w:val="21"/>
        </w:rPr>
        <w:t>,</w:t>
      </w:r>
      <w:r>
        <w:rPr>
          <w:rFonts w:hint="eastAsia"/>
          <w:szCs w:val="21"/>
        </w:rPr>
        <w:t>近代世界、近代中国</w:t>
      </w:r>
      <w:r>
        <w:rPr>
          <w:rFonts w:hint="eastAsia"/>
          <w:szCs w:val="21"/>
        </w:rPr>
        <w:t>,</w:t>
      </w:r>
      <w:r>
        <w:rPr>
          <w:rFonts w:hint="eastAsia"/>
          <w:szCs w:val="21"/>
        </w:rPr>
        <w:t>现代世界、现代中国</w:t>
      </w:r>
      <w:r>
        <w:rPr>
          <w:rFonts w:hint="eastAsia"/>
          <w:szCs w:val="21"/>
        </w:rPr>
        <w:t>)</w:t>
      </w:r>
      <w:r>
        <w:rPr>
          <w:rFonts w:hint="eastAsia"/>
          <w:szCs w:val="21"/>
        </w:rPr>
        <w:t>重组知识、复习知识</w:t>
      </w:r>
      <w:r>
        <w:rPr>
          <w:rFonts w:hint="eastAsia"/>
          <w:szCs w:val="21"/>
        </w:rPr>
        <w:t>,</w:t>
      </w:r>
      <w:r>
        <w:rPr>
          <w:rFonts w:hint="eastAsia"/>
          <w:szCs w:val="21"/>
        </w:rPr>
        <w:t>强化主干知识的时间概念</w:t>
      </w:r>
      <w:r>
        <w:rPr>
          <w:rFonts w:hint="eastAsia"/>
          <w:szCs w:val="21"/>
        </w:rPr>
        <w:t>,</w:t>
      </w:r>
      <w:r>
        <w:rPr>
          <w:rFonts w:hint="eastAsia"/>
          <w:szCs w:val="21"/>
        </w:rPr>
        <w:t>并实现知识的系统化、简单化和规律化。</w:t>
      </w:r>
      <w:r>
        <w:rPr>
          <w:rFonts w:hint="eastAsia"/>
          <w:szCs w:val="21"/>
        </w:rPr>
        <w:t xml:space="preserve"> </w:t>
      </w:r>
      <w:r>
        <w:rPr>
          <w:rFonts w:hint="eastAsia"/>
          <w:szCs w:val="21"/>
        </w:rPr>
        <w:cr/>
      </w:r>
      <w:r>
        <w:rPr>
          <w:rFonts w:hint="eastAsia"/>
          <w:b/>
          <w:szCs w:val="21"/>
        </w:rPr>
        <w:t>二、整合各模块相关联的主干知识</w:t>
      </w:r>
      <w:r>
        <w:rPr>
          <w:rFonts w:hint="eastAsia"/>
          <w:b/>
          <w:szCs w:val="21"/>
        </w:rPr>
        <w:t>,</w:t>
      </w:r>
      <w:r>
        <w:rPr>
          <w:rFonts w:hint="eastAsia"/>
          <w:b/>
          <w:szCs w:val="21"/>
        </w:rPr>
        <w:t>自拟主题重组教材</w:t>
      </w:r>
      <w:r>
        <w:rPr>
          <w:rFonts w:hint="eastAsia"/>
          <w:b/>
          <w:szCs w:val="21"/>
        </w:rPr>
        <w:t>,</w:t>
      </w:r>
      <w:r>
        <w:rPr>
          <w:rFonts w:hint="eastAsia"/>
          <w:b/>
          <w:szCs w:val="21"/>
        </w:rPr>
        <w:t>深化理解知识</w:t>
      </w:r>
      <w:r>
        <w:rPr>
          <w:rFonts w:hint="eastAsia"/>
          <w:b/>
          <w:szCs w:val="21"/>
        </w:rPr>
        <w:t xml:space="preserve"> </w:t>
      </w:r>
      <w:r>
        <w:rPr>
          <w:rFonts w:hint="eastAsia"/>
          <w:szCs w:val="21"/>
        </w:rPr>
        <w:cr/>
        <w:t xml:space="preserve">    </w:t>
      </w:r>
      <w:r>
        <w:rPr>
          <w:rFonts w:hint="eastAsia"/>
          <w:szCs w:val="21"/>
        </w:rPr>
        <w:t>根据某一主题挑选材料</w:t>
      </w:r>
      <w:r>
        <w:rPr>
          <w:rFonts w:hint="eastAsia"/>
          <w:szCs w:val="21"/>
        </w:rPr>
        <w:t>,</w:t>
      </w:r>
      <w:r>
        <w:rPr>
          <w:rFonts w:hint="eastAsia"/>
          <w:szCs w:val="21"/>
        </w:rPr>
        <w:t>创设问题情境，并形成小的专题加以讲解，是二轮复习中针对性很强的一种模式。中心问题的确定本着：宜小不宜大、古今贯通、中外关联的思路。纵向理清不同阶段相关历史内容之间的前后联系</w:t>
      </w:r>
      <w:r>
        <w:rPr>
          <w:rFonts w:hint="eastAsia"/>
          <w:szCs w:val="21"/>
        </w:rPr>
        <w:t>,</w:t>
      </w:r>
      <w:r>
        <w:rPr>
          <w:rFonts w:hint="eastAsia"/>
          <w:szCs w:val="21"/>
        </w:rPr>
        <w:t>把握人类文明演进进程</w:t>
      </w:r>
      <w:r>
        <w:rPr>
          <w:rFonts w:hint="eastAsia"/>
          <w:szCs w:val="21"/>
        </w:rPr>
        <w:t>,</w:t>
      </w:r>
      <w:r>
        <w:rPr>
          <w:rFonts w:hint="eastAsia"/>
          <w:szCs w:val="21"/>
        </w:rPr>
        <w:t>按照</w:t>
      </w:r>
      <w:proofErr w:type="gramStart"/>
      <w:r>
        <w:rPr>
          <w:rFonts w:hint="eastAsia"/>
          <w:szCs w:val="21"/>
        </w:rPr>
        <w:t>各主题</w:t>
      </w:r>
      <w:proofErr w:type="gramEnd"/>
      <w:r>
        <w:rPr>
          <w:rFonts w:hint="eastAsia"/>
          <w:szCs w:val="21"/>
        </w:rPr>
        <w:t>要求</w:t>
      </w:r>
      <w:r>
        <w:rPr>
          <w:rFonts w:hint="eastAsia"/>
          <w:szCs w:val="21"/>
        </w:rPr>
        <w:t>,</w:t>
      </w:r>
      <w:r>
        <w:rPr>
          <w:rFonts w:hint="eastAsia"/>
          <w:szCs w:val="21"/>
        </w:rPr>
        <w:t>梳理单元知识</w:t>
      </w:r>
      <w:r>
        <w:rPr>
          <w:rFonts w:hint="eastAsia"/>
          <w:szCs w:val="21"/>
        </w:rPr>
        <w:t>,</w:t>
      </w:r>
      <w:r>
        <w:rPr>
          <w:rFonts w:hint="eastAsia"/>
          <w:szCs w:val="21"/>
        </w:rPr>
        <w:t>归纳理性认识</w:t>
      </w:r>
      <w:r>
        <w:rPr>
          <w:rFonts w:hint="eastAsia"/>
          <w:szCs w:val="21"/>
        </w:rPr>
        <w:t>,</w:t>
      </w:r>
      <w:r>
        <w:rPr>
          <w:rFonts w:hint="eastAsia"/>
          <w:szCs w:val="21"/>
        </w:rPr>
        <w:t>进一步巩固落实主干知识。</w:t>
      </w:r>
      <w:r>
        <w:rPr>
          <w:rFonts w:hint="eastAsia"/>
          <w:szCs w:val="21"/>
        </w:rPr>
        <w:t xml:space="preserve"> </w:t>
      </w:r>
      <w:r>
        <w:rPr>
          <w:rFonts w:hint="eastAsia"/>
          <w:szCs w:val="21"/>
        </w:rPr>
        <w:cr/>
      </w:r>
      <w:r>
        <w:rPr>
          <w:rFonts w:hint="eastAsia"/>
          <w:b/>
          <w:szCs w:val="21"/>
        </w:rPr>
        <w:t>三、以热点问题为依托</w:t>
      </w:r>
      <w:r>
        <w:rPr>
          <w:rFonts w:hint="eastAsia"/>
          <w:b/>
          <w:szCs w:val="21"/>
        </w:rPr>
        <w:t>,</w:t>
      </w:r>
      <w:r>
        <w:rPr>
          <w:rFonts w:hint="eastAsia"/>
          <w:b/>
          <w:szCs w:val="21"/>
        </w:rPr>
        <w:t>加强对基础知识与主干知识的复习巩固</w:t>
      </w:r>
      <w:r>
        <w:rPr>
          <w:rFonts w:hint="eastAsia"/>
          <w:b/>
          <w:szCs w:val="21"/>
        </w:rPr>
        <w:t xml:space="preserve"> </w:t>
      </w:r>
      <w:r>
        <w:rPr>
          <w:rFonts w:hint="eastAsia"/>
          <w:b/>
          <w:szCs w:val="21"/>
        </w:rPr>
        <w:cr/>
        <w:t xml:space="preserve">    </w:t>
      </w:r>
      <w:r>
        <w:rPr>
          <w:rFonts w:hint="eastAsia"/>
          <w:szCs w:val="21"/>
        </w:rPr>
        <w:t>热点问题是历史学科不可回避的命题切入点</w:t>
      </w:r>
      <w:r>
        <w:rPr>
          <w:rFonts w:hint="eastAsia"/>
          <w:szCs w:val="21"/>
        </w:rPr>
        <w:t>,</w:t>
      </w:r>
      <w:r>
        <w:rPr>
          <w:rFonts w:hint="eastAsia"/>
          <w:szCs w:val="21"/>
        </w:rPr>
        <w:t>是加强历史与现实联系的“桥梁”</w:t>
      </w:r>
      <w:r>
        <w:rPr>
          <w:rFonts w:hint="eastAsia"/>
          <w:szCs w:val="21"/>
        </w:rPr>
        <w:t>,</w:t>
      </w:r>
      <w:r>
        <w:rPr>
          <w:rFonts w:hint="eastAsia"/>
          <w:szCs w:val="21"/>
        </w:rPr>
        <w:t>充分体现了历史学“学以致用”“以史为鉴”的功能。引导历史与现实问题的反思</w:t>
      </w:r>
      <w:r>
        <w:rPr>
          <w:rFonts w:hint="eastAsia"/>
          <w:szCs w:val="21"/>
        </w:rPr>
        <w:t>,</w:t>
      </w:r>
      <w:r>
        <w:rPr>
          <w:rFonts w:hint="eastAsia"/>
          <w:szCs w:val="21"/>
        </w:rPr>
        <w:t>架设历史与现实间的桥梁</w:t>
      </w:r>
      <w:r>
        <w:rPr>
          <w:rFonts w:hint="eastAsia"/>
          <w:szCs w:val="21"/>
        </w:rPr>
        <w:t>,</w:t>
      </w:r>
      <w:r>
        <w:rPr>
          <w:rFonts w:hint="eastAsia"/>
          <w:szCs w:val="21"/>
        </w:rPr>
        <w:t>从而实现历史问题现实反思、现实问题历史反思。</w:t>
      </w:r>
      <w:r w:rsidRPr="00E165D4">
        <w:rPr>
          <w:rFonts w:asciiTheme="minorEastAsia" w:hAnsiTheme="minorEastAsia" w:cs="宋体" w:hint="eastAsia"/>
          <w:kern w:val="0"/>
          <w:szCs w:val="21"/>
        </w:rPr>
        <w:t>著名历史学家克罗齐说：“一切历史都是当代史。”因此复习的过程中要适当关注现实世界，具体包括：能体现国家意志，被人民普遍关注的大事和热点，如民生问题；带有战略性、事关人类社会未来的新价值观的事件，如“一带一路”；既能从现实热点问题取材，又能充分联系本学科知识的现实热点，如“英国脱欧”；学生能运用教材中比较重要的理论知识去分析，而不是纯理论的新提法和新理论等等。</w:t>
      </w:r>
      <w:r w:rsidRPr="00E165D4">
        <w:rPr>
          <w:rFonts w:hint="eastAsia"/>
          <w:szCs w:val="21"/>
        </w:rPr>
        <w:cr/>
      </w:r>
      <w:r>
        <w:rPr>
          <w:rFonts w:hint="eastAsia"/>
          <w:b/>
          <w:szCs w:val="21"/>
        </w:rPr>
        <w:t>四、用多元史观观察和思考历史</w:t>
      </w:r>
      <w:r>
        <w:rPr>
          <w:rFonts w:hint="eastAsia"/>
          <w:b/>
          <w:szCs w:val="21"/>
        </w:rPr>
        <w:t>,</w:t>
      </w:r>
      <w:r>
        <w:rPr>
          <w:rFonts w:hint="eastAsia"/>
          <w:b/>
          <w:szCs w:val="21"/>
        </w:rPr>
        <w:t>统领复习内容</w:t>
      </w:r>
      <w:r>
        <w:rPr>
          <w:rFonts w:hint="eastAsia"/>
          <w:b/>
          <w:szCs w:val="21"/>
        </w:rPr>
        <w:t xml:space="preserve"> </w:t>
      </w:r>
      <w:r>
        <w:rPr>
          <w:rFonts w:hint="eastAsia"/>
          <w:b/>
          <w:szCs w:val="21"/>
        </w:rPr>
        <w:cr/>
        <w:t xml:space="preserve">   </w:t>
      </w:r>
      <w:r w:rsidRPr="003C0B34">
        <w:rPr>
          <w:rFonts w:hint="eastAsia"/>
          <w:szCs w:val="21"/>
        </w:rPr>
        <w:t xml:space="preserve"> </w:t>
      </w:r>
      <w:r w:rsidRPr="003C0B34">
        <w:rPr>
          <w:rFonts w:hint="eastAsia"/>
          <w:szCs w:val="21"/>
        </w:rPr>
        <w:t>运用唯物</w:t>
      </w:r>
      <w:r>
        <w:rPr>
          <w:rFonts w:hint="eastAsia"/>
          <w:szCs w:val="21"/>
        </w:rPr>
        <w:t>史观、文明史观、全球史观、现代化史观等史学观点。是我们备考指导与复习的基础</w:t>
      </w:r>
      <w:r>
        <w:rPr>
          <w:rFonts w:hint="eastAsia"/>
          <w:szCs w:val="21"/>
        </w:rPr>
        <w:t>,</w:t>
      </w:r>
      <w:r>
        <w:rPr>
          <w:rFonts w:hint="eastAsia"/>
          <w:szCs w:val="21"/>
        </w:rPr>
        <w:t>运用新史观整合历史素材进行命题</w:t>
      </w:r>
      <w:r>
        <w:rPr>
          <w:rFonts w:hint="eastAsia"/>
          <w:szCs w:val="21"/>
        </w:rPr>
        <w:t>,</w:t>
      </w:r>
      <w:r>
        <w:rPr>
          <w:rFonts w:hint="eastAsia"/>
          <w:szCs w:val="21"/>
        </w:rPr>
        <w:t>是近些年高考的宏观趋势。</w:t>
      </w:r>
      <w:r w:rsidRPr="00E165D4">
        <w:rPr>
          <w:rFonts w:asciiTheme="minorEastAsia" w:hAnsiTheme="minorEastAsia" w:cs="宋体" w:hint="eastAsia"/>
          <w:kern w:val="0"/>
          <w:szCs w:val="21"/>
        </w:rPr>
        <w:t>运用正确的历史观为学生的“全面发展”服务，是历史新课程教学的基本目标。事实上，历年的《考试大纲》都明确规定，应“注重考查学生在史观指导下运用历史知识和方法解决问题的能力”。从不同的史观切入，理解、评价同一历史现象、历史人物、历史事件，注重在唯物史观指导下运用学科思维与学科方法，冲破传统历史思维的定式，用史学研究的新观点、新理念来看待历史问题，培养多角度、创造性地思考和解决问题的能力，切实提高备考效率。</w:t>
      </w:r>
    </w:p>
    <w:p w:rsidR="003905F9" w:rsidRPr="00E165D4" w:rsidRDefault="00471809">
      <w:pPr>
        <w:rPr>
          <w:szCs w:val="21"/>
        </w:rPr>
      </w:pPr>
      <w:r w:rsidRPr="00E165D4">
        <w:rPr>
          <w:rFonts w:asciiTheme="minorEastAsia" w:hAnsiTheme="minorEastAsia" w:cs="宋体" w:hint="eastAsia"/>
          <w:kern w:val="0"/>
          <w:szCs w:val="21"/>
        </w:rPr>
        <w:t>1.紧密围绕历史学科核心素养，注重培养唯物史观、时空观念、史料实证、历史解释、家国情怀。</w:t>
      </w:r>
      <w:r w:rsidRPr="00E165D4">
        <w:rPr>
          <w:rFonts w:asciiTheme="minorEastAsia" w:hAnsiTheme="minorEastAsia" w:cs="宋体" w:hint="eastAsia"/>
          <w:kern w:val="0"/>
          <w:szCs w:val="21"/>
        </w:rPr>
        <w:cr/>
        <w:t>2.认真领会新考纲中“一体四层四翼的”高考评价体系，关注普通高等院校对新生思想道德素质和科学文化素质要求，注重知识与能力全面协调发展。</w:t>
      </w:r>
    </w:p>
    <w:p w:rsidR="003905F9" w:rsidRDefault="00471809">
      <w:pPr>
        <w:rPr>
          <w:b/>
        </w:rPr>
      </w:pPr>
      <w:r>
        <w:rPr>
          <w:rFonts w:hint="eastAsia"/>
          <w:b/>
        </w:rPr>
        <w:t>五、二轮</w:t>
      </w:r>
      <w:proofErr w:type="gramStart"/>
      <w:r>
        <w:rPr>
          <w:rFonts w:hint="eastAsia"/>
          <w:b/>
        </w:rPr>
        <w:t>复习按考纲规定</w:t>
      </w:r>
      <w:proofErr w:type="gramEnd"/>
      <w:r>
        <w:rPr>
          <w:rFonts w:hint="eastAsia"/>
          <w:b/>
        </w:rPr>
        <w:t>进行通史的复习</w:t>
      </w:r>
    </w:p>
    <w:p w:rsidR="003905F9" w:rsidRDefault="00471809">
      <w:r>
        <w:rPr>
          <w:rFonts w:hint="eastAsia"/>
        </w:rPr>
        <w:t xml:space="preserve">    </w:t>
      </w:r>
      <w:r>
        <w:rPr>
          <w:rFonts w:hint="eastAsia"/>
        </w:rPr>
        <w:t>既要按照考纲构建通史知识体系</w:t>
      </w:r>
      <w:r>
        <w:rPr>
          <w:rFonts w:hint="eastAsia"/>
        </w:rPr>
        <w:t>,</w:t>
      </w:r>
      <w:r>
        <w:rPr>
          <w:rFonts w:hint="eastAsia"/>
        </w:rPr>
        <w:t>实现三本必修教材政治、经济和文化史的内容重组，</w:t>
      </w:r>
    </w:p>
    <w:p w:rsidR="00CD2CB4" w:rsidRDefault="00471809">
      <w:pPr>
        <w:rPr>
          <w:rFonts w:asciiTheme="minorEastAsia" w:hAnsiTheme="minorEastAsia" w:cs="宋体" w:hint="eastAsia"/>
          <w:kern w:val="0"/>
          <w:szCs w:val="21"/>
        </w:rPr>
      </w:pPr>
      <w:r>
        <w:rPr>
          <w:rFonts w:hint="eastAsia"/>
        </w:rPr>
        <w:t>一个时期或某个阶段的政治、经济、思想、文化……进行列点复习，</w:t>
      </w:r>
      <w:r w:rsidRPr="00E165D4">
        <w:rPr>
          <w:rFonts w:asciiTheme="minorEastAsia" w:hAnsiTheme="minorEastAsia" w:cs="宋体" w:hint="eastAsia"/>
          <w:kern w:val="0"/>
          <w:szCs w:val="21"/>
        </w:rPr>
        <w:t>在已有知识基础上归纳</w:t>
      </w:r>
      <w:r w:rsidRPr="00E165D4">
        <w:rPr>
          <w:rFonts w:asciiTheme="minorEastAsia" w:hAnsiTheme="minorEastAsia" w:cs="宋体" w:hint="eastAsia"/>
          <w:kern w:val="0"/>
          <w:szCs w:val="21"/>
        </w:rPr>
        <w:lastRenderedPageBreak/>
        <w:t>不同时期的阶段特征，构建知识体系，融会贯通，形成新的认识。</w:t>
      </w:r>
      <w:r w:rsidRPr="00E165D4">
        <w:rPr>
          <w:rFonts w:hint="eastAsia"/>
          <w:szCs w:val="21"/>
        </w:rPr>
        <w:cr/>
      </w:r>
      <w:r w:rsidRPr="00471809">
        <w:rPr>
          <w:rFonts w:hint="eastAsia"/>
          <w:b/>
        </w:rPr>
        <w:t>六、</w:t>
      </w:r>
      <w:r>
        <w:rPr>
          <w:rFonts w:hint="eastAsia"/>
          <w:b/>
          <w:szCs w:val="21"/>
        </w:rPr>
        <w:t>认真研讨考纲：分析考考变化，整理备考建议</w:t>
      </w:r>
      <w:r>
        <w:rPr>
          <w:rFonts w:asciiTheme="minorEastAsia" w:hAnsiTheme="minorEastAsia" w:cs="宋体" w:hint="eastAsia"/>
          <w:b/>
          <w:kern w:val="0"/>
          <w:sz w:val="15"/>
          <w:szCs w:val="15"/>
        </w:rPr>
        <w:cr/>
      </w:r>
      <w:r w:rsidRPr="00E165D4">
        <w:rPr>
          <w:rFonts w:asciiTheme="minorEastAsia" w:hAnsiTheme="minorEastAsia" w:cs="宋体" w:hint="eastAsia"/>
          <w:kern w:val="0"/>
          <w:szCs w:val="21"/>
        </w:rPr>
        <w:t xml:space="preserve">　　2019年考</w:t>
      </w:r>
      <w:proofErr w:type="gramStart"/>
      <w:r w:rsidRPr="00E165D4">
        <w:rPr>
          <w:rFonts w:asciiTheme="minorEastAsia" w:hAnsiTheme="minorEastAsia" w:cs="宋体" w:hint="eastAsia"/>
          <w:kern w:val="0"/>
          <w:szCs w:val="21"/>
        </w:rPr>
        <w:t>纲最新</w:t>
      </w:r>
      <w:proofErr w:type="gramEnd"/>
      <w:r w:rsidRPr="00E165D4">
        <w:rPr>
          <w:rFonts w:asciiTheme="minorEastAsia" w:hAnsiTheme="minorEastAsia" w:cs="宋体" w:hint="eastAsia"/>
          <w:kern w:val="0"/>
          <w:szCs w:val="21"/>
        </w:rPr>
        <w:t>变化</w:t>
      </w:r>
    </w:p>
    <w:p w:rsidR="003905F9" w:rsidRPr="00E165D4" w:rsidRDefault="00471809" w:rsidP="00CD2CB4">
      <w:pPr>
        <w:ind w:firstLineChars="150" w:firstLine="315"/>
        <w:rPr>
          <w:rFonts w:asciiTheme="minorEastAsia" w:hAnsiTheme="minorEastAsia" w:cs="宋体"/>
          <w:kern w:val="0"/>
          <w:szCs w:val="21"/>
        </w:rPr>
      </w:pPr>
      <w:r w:rsidRPr="00E165D4">
        <w:rPr>
          <w:rFonts w:asciiTheme="minorEastAsia" w:hAnsiTheme="minorEastAsia" w:cs="宋体" w:hint="eastAsia"/>
          <w:kern w:val="0"/>
          <w:szCs w:val="21"/>
        </w:rPr>
        <w:t>（一）依据的变化　2018年根据普通高等学校人才选拔的要求制定，2019年根据普通高等学校对新生思想道德素质和科学文化素质的要求制定</w:t>
      </w:r>
      <w:r w:rsidRPr="00E165D4">
        <w:rPr>
          <w:rFonts w:asciiTheme="minorEastAsia" w:hAnsiTheme="minorEastAsia" w:cs="宋体" w:hint="eastAsia"/>
          <w:kern w:val="0"/>
          <w:szCs w:val="21"/>
        </w:rPr>
        <w:cr/>
        <w:t xml:space="preserve">　　【解读</w:t>
      </w:r>
      <w:r w:rsidR="003C0B34">
        <w:rPr>
          <w:rFonts w:asciiTheme="minorEastAsia" w:hAnsiTheme="minorEastAsia" w:cs="宋体" w:hint="eastAsia"/>
          <w:kern w:val="0"/>
          <w:szCs w:val="21"/>
        </w:rPr>
        <w:t>】　　此变化以中国学生发展核心素养为依据。</w:t>
      </w:r>
      <w:r w:rsidRPr="00E165D4">
        <w:rPr>
          <w:rFonts w:asciiTheme="minorEastAsia" w:hAnsiTheme="minorEastAsia" w:cs="宋体" w:hint="eastAsia"/>
          <w:kern w:val="0"/>
          <w:szCs w:val="21"/>
        </w:rPr>
        <w:t>主要指学生应具备的、能够适应终身发展和社会发展需要的必备品格和关键能力，以培养全面发展的人为核心，分为文化基础、自主发展、社会参与三个方面，具体表现为人文底蕴、科学精神、学会学习、健康生活、责任担当、实践创新六大素养，具体细化为国家认同、社会责任、人文积淀等十八个基本要点。</w:t>
      </w:r>
      <w:r w:rsidR="003C0B34">
        <w:rPr>
          <w:rFonts w:asciiTheme="minorEastAsia" w:hAnsiTheme="minorEastAsia" w:cs="宋体" w:hint="eastAsia"/>
          <w:kern w:val="0"/>
          <w:szCs w:val="21"/>
        </w:rPr>
        <w:t>中共中央政治局今年4月19日</w:t>
      </w:r>
      <w:r w:rsidR="00E437FA" w:rsidRPr="00E437FA">
        <w:rPr>
          <w:rFonts w:asciiTheme="minorEastAsia" w:hAnsiTheme="minorEastAsia" w:cs="宋体" w:hint="eastAsia"/>
          <w:kern w:val="0"/>
          <w:szCs w:val="21"/>
        </w:rPr>
        <w:t>中共中央政治局4月19日下午就五四运动的历史意义和时代价值举行第十四次集体学习。中共中央总书记习近平在主持学习时强调，五四运动是我国近现代史上具有里程碑意义的重大事件，五四精神是五四运动创造的宝贵精神财富。今天，我们纪念五四运动、发扬五四精神，必须加强对五四运动和五四精神的研究，以引导广大青年在五四精神激励下，为决胜全面建成小康社会、夺取新时代中国特色社会主义伟大胜利、实现中华民族伟大复兴的中国梦不懈奋斗。</w:t>
      </w:r>
      <w:r w:rsidRPr="00E165D4">
        <w:rPr>
          <w:rFonts w:asciiTheme="minorEastAsia" w:hAnsiTheme="minorEastAsia" w:cs="宋体" w:hint="eastAsia"/>
          <w:kern w:val="0"/>
          <w:szCs w:val="21"/>
        </w:rPr>
        <w:t>从高考角度来看，与之最为密切的就是文化基础。文化基础包括人文底蕴与科学精神，正与考纲中对新生思想道德素质和科学文化素质相对应。历史是一门人</w:t>
      </w:r>
      <w:proofErr w:type="gramStart"/>
      <w:r w:rsidRPr="00E165D4">
        <w:rPr>
          <w:rFonts w:asciiTheme="minorEastAsia" w:hAnsiTheme="minorEastAsia" w:cs="宋体" w:hint="eastAsia"/>
          <w:kern w:val="0"/>
          <w:szCs w:val="21"/>
        </w:rPr>
        <w:t>文色彩</w:t>
      </w:r>
      <w:proofErr w:type="gramEnd"/>
      <w:r w:rsidRPr="00E165D4">
        <w:rPr>
          <w:rFonts w:asciiTheme="minorEastAsia" w:hAnsiTheme="minorEastAsia" w:cs="宋体" w:hint="eastAsia"/>
          <w:kern w:val="0"/>
          <w:szCs w:val="21"/>
        </w:rPr>
        <w:t>浓郁的学科，除了历史知识外，尤其体现人文领域的情感态度与价值观念，在历史学科五大核心素养（唯物史观、时空观念、史料实证、历史解释、家国情怀）中充分体现。</w:t>
      </w:r>
      <w:r w:rsidRPr="00E165D4">
        <w:rPr>
          <w:rFonts w:asciiTheme="minorEastAsia" w:hAnsiTheme="minorEastAsia" w:cs="宋体" w:hint="eastAsia"/>
          <w:kern w:val="0"/>
          <w:szCs w:val="21"/>
        </w:rPr>
        <w:cr/>
        <w:t xml:space="preserve">　　（二）考查目标的变化</w:t>
      </w:r>
      <w:r w:rsidRPr="00E165D4">
        <w:rPr>
          <w:rFonts w:asciiTheme="minorEastAsia" w:hAnsiTheme="minorEastAsia" w:cs="宋体" w:hint="eastAsia"/>
          <w:kern w:val="0"/>
          <w:szCs w:val="21"/>
        </w:rPr>
        <w:cr/>
        <w:t xml:space="preserve">　　在2018年考</w:t>
      </w:r>
      <w:proofErr w:type="gramStart"/>
      <w:r w:rsidRPr="00E165D4">
        <w:rPr>
          <w:rFonts w:asciiTheme="minorEastAsia" w:hAnsiTheme="minorEastAsia" w:cs="宋体" w:hint="eastAsia"/>
          <w:kern w:val="0"/>
          <w:szCs w:val="21"/>
        </w:rPr>
        <w:t>纲基础</w:t>
      </w:r>
      <w:proofErr w:type="gramEnd"/>
      <w:r w:rsidRPr="00E165D4">
        <w:rPr>
          <w:rFonts w:asciiTheme="minorEastAsia" w:hAnsiTheme="minorEastAsia" w:cs="宋体" w:hint="eastAsia"/>
          <w:kern w:val="0"/>
          <w:szCs w:val="21"/>
        </w:rPr>
        <w:t>之上，增加“考查考生的人文精神与素养，引导其实现德智体美劳全面发展”。</w:t>
      </w:r>
      <w:r w:rsidRPr="00E165D4">
        <w:rPr>
          <w:rFonts w:asciiTheme="minorEastAsia" w:hAnsiTheme="minorEastAsia" w:cs="宋体" w:hint="eastAsia"/>
          <w:kern w:val="0"/>
          <w:szCs w:val="21"/>
        </w:rPr>
        <w:cr/>
        <w:t xml:space="preserve">　　【解读】2019年高考《考试大纲》在注重学科素养与学科思维的前提下，最新增添“考查考生的人文精神与素养，引导其实现德智体美劳全面发展”的新内容。这就要求我们在授课过程中在注重知识与能力的前提下更加注重情感态度价值观的培养，密切联系社会热点，注重学生人文精神的培养。发散学生思维，给予学生发表自身观点的权利，让学生敢于张开嘴，迈开腿，不再单纯只是知识的吸收者，而变为探究知识的主导者，将人文主义嵌进课堂，更加注重学生主体地位，在唯物史观的指导下，更加聚焦整体发展，追求德智体美劳协调发展。</w:t>
      </w:r>
    </w:p>
    <w:p w:rsidR="003905F9" w:rsidRDefault="003905F9" w:rsidP="00E165D4">
      <w:pPr>
        <w:widowControl/>
        <w:shd w:val="clear" w:color="auto" w:fill="FFFFFF"/>
        <w:spacing w:line="240" w:lineRule="exact"/>
        <w:ind w:firstLineChars="150" w:firstLine="226"/>
        <w:rPr>
          <w:rFonts w:asciiTheme="minorEastAsia" w:hAnsiTheme="minorEastAsia" w:cs="宋体"/>
          <w:b/>
          <w:kern w:val="0"/>
          <w:sz w:val="15"/>
          <w:szCs w:val="15"/>
        </w:rPr>
      </w:pPr>
    </w:p>
    <w:p w:rsidR="003905F9" w:rsidRPr="00E165D4" w:rsidRDefault="00471809" w:rsidP="00E165D4">
      <w:pPr>
        <w:widowControl/>
        <w:shd w:val="clear" w:color="auto" w:fill="FFFFFF"/>
        <w:spacing w:line="240" w:lineRule="exact"/>
        <w:ind w:firstLineChars="700" w:firstLine="1687"/>
        <w:rPr>
          <w:b/>
          <w:color w:val="000000" w:themeColor="text1"/>
          <w:sz w:val="24"/>
          <w:szCs w:val="24"/>
        </w:rPr>
      </w:pPr>
      <w:r w:rsidRPr="00E165D4">
        <w:rPr>
          <w:rFonts w:hint="eastAsia"/>
          <w:b/>
          <w:color w:val="000000" w:themeColor="text1"/>
          <w:sz w:val="24"/>
          <w:szCs w:val="24"/>
        </w:rPr>
        <w:t>高三历史</w:t>
      </w:r>
      <w:proofErr w:type="gramStart"/>
      <w:r w:rsidRPr="00E165D4">
        <w:rPr>
          <w:rFonts w:hint="eastAsia"/>
          <w:b/>
          <w:color w:val="000000" w:themeColor="text1"/>
          <w:sz w:val="24"/>
          <w:szCs w:val="24"/>
        </w:rPr>
        <w:t>备课组</w:t>
      </w:r>
      <w:proofErr w:type="gramEnd"/>
      <w:r w:rsidRPr="00E165D4">
        <w:rPr>
          <w:rFonts w:hint="eastAsia"/>
          <w:b/>
          <w:color w:val="000000" w:themeColor="text1"/>
          <w:sz w:val="24"/>
          <w:szCs w:val="24"/>
        </w:rPr>
        <w:t>的做法具体安排如下</w:t>
      </w:r>
      <w:r w:rsidRPr="00E165D4">
        <w:rPr>
          <w:rFonts w:hint="eastAsia"/>
          <w:b/>
          <w:color w:val="000000" w:themeColor="text1"/>
          <w:sz w:val="24"/>
          <w:szCs w:val="24"/>
        </w:rPr>
        <w:t>:</w:t>
      </w:r>
    </w:p>
    <w:p w:rsidR="003905F9" w:rsidRDefault="00471809" w:rsidP="00CD2CB4">
      <w:pPr>
        <w:pStyle w:val="1"/>
        <w:ind w:firstLine="422"/>
        <w:rPr>
          <w:b/>
          <w:szCs w:val="21"/>
        </w:rPr>
      </w:pPr>
      <w:bookmarkStart w:id="0" w:name="_GoBack"/>
      <w:bookmarkEnd w:id="0"/>
      <w:r>
        <w:rPr>
          <w:rFonts w:hint="eastAsia"/>
          <w:b/>
          <w:szCs w:val="21"/>
        </w:rPr>
        <w:t>参与联考、精心讲评、考查学情、针对训练、热身提升、在训练与分析中提高考生的实战能力</w:t>
      </w:r>
      <w:r>
        <w:rPr>
          <w:rFonts w:hint="eastAsia"/>
          <w:b/>
          <w:szCs w:val="21"/>
        </w:rPr>
        <w:t xml:space="preserve"> </w:t>
      </w:r>
    </w:p>
    <w:p w:rsidR="003905F9" w:rsidRDefault="00471809">
      <w:pPr>
        <w:pStyle w:val="1"/>
        <w:ind w:left="435" w:firstLineChars="0" w:firstLine="0"/>
        <w:rPr>
          <w:szCs w:val="21"/>
        </w:rPr>
      </w:pPr>
      <w:r>
        <w:rPr>
          <w:rFonts w:hint="eastAsia"/>
          <w:szCs w:val="21"/>
        </w:rPr>
        <w:t>在二轮复习时</w:t>
      </w:r>
      <w:r>
        <w:rPr>
          <w:rFonts w:hint="eastAsia"/>
          <w:szCs w:val="21"/>
        </w:rPr>
        <w:t>,</w:t>
      </w:r>
      <w:r>
        <w:rPr>
          <w:rFonts w:hint="eastAsia"/>
          <w:szCs w:val="21"/>
        </w:rPr>
        <w:t>全国各地的模拟卷满天飞</w:t>
      </w:r>
      <w:r>
        <w:rPr>
          <w:rFonts w:hint="eastAsia"/>
          <w:szCs w:val="21"/>
        </w:rPr>
        <w:t>,</w:t>
      </w:r>
      <w:r>
        <w:rPr>
          <w:rFonts w:hint="eastAsia"/>
          <w:szCs w:val="21"/>
        </w:rPr>
        <w:t>这个时候老师必须静下心来对各项练习做以</w:t>
      </w:r>
    </w:p>
    <w:p w:rsidR="003905F9" w:rsidRDefault="00471809">
      <w:pPr>
        <w:rPr>
          <w:b/>
          <w:szCs w:val="21"/>
        </w:rPr>
      </w:pPr>
      <w:r>
        <w:rPr>
          <w:rFonts w:hint="eastAsia"/>
          <w:szCs w:val="21"/>
        </w:rPr>
        <w:t>下安排，有步骤、有分别、有侧重、有方略，不盲目、不跟风。</w:t>
      </w:r>
    </w:p>
    <w:p w:rsidR="003905F9" w:rsidRDefault="00471809">
      <w:pPr>
        <w:rPr>
          <w:b/>
          <w:szCs w:val="21"/>
        </w:rPr>
      </w:pPr>
      <w:r>
        <w:rPr>
          <w:rFonts w:hint="eastAsia"/>
          <w:b/>
          <w:szCs w:val="21"/>
        </w:rPr>
        <w:t>（一）、高三年级组每月有月考、半月考，我们和一些兄弟学校进行联考，可以放开眼界，学习别人的经验，了解自己的不足，并及时的有针对性的</w:t>
      </w:r>
      <w:proofErr w:type="gramStart"/>
      <w:r>
        <w:rPr>
          <w:rFonts w:hint="eastAsia"/>
          <w:b/>
          <w:szCs w:val="21"/>
        </w:rPr>
        <w:t>作出</w:t>
      </w:r>
      <w:proofErr w:type="gramEnd"/>
      <w:r>
        <w:rPr>
          <w:rFonts w:hint="eastAsia"/>
          <w:b/>
          <w:szCs w:val="21"/>
        </w:rPr>
        <w:t>调整。我们在每次联考及联考后做如下安排：</w:t>
      </w:r>
    </w:p>
    <w:p w:rsidR="003905F9" w:rsidRDefault="00471809">
      <w:pPr>
        <w:rPr>
          <w:b/>
          <w:szCs w:val="21"/>
        </w:rPr>
      </w:pPr>
      <w:r>
        <w:rPr>
          <w:rFonts w:hint="eastAsia"/>
          <w:b/>
          <w:szCs w:val="21"/>
        </w:rPr>
        <w:t>1</w:t>
      </w:r>
      <w:r w:rsidR="00263FAC">
        <w:rPr>
          <w:rFonts w:hint="eastAsia"/>
          <w:b/>
          <w:szCs w:val="21"/>
        </w:rPr>
        <w:t>、每次考试前认真的备考</w:t>
      </w:r>
    </w:p>
    <w:p w:rsidR="003905F9" w:rsidRDefault="00471809">
      <w:pPr>
        <w:ind w:firstLineChars="200" w:firstLine="420"/>
        <w:rPr>
          <w:szCs w:val="21"/>
        </w:rPr>
      </w:pPr>
      <w:r>
        <w:rPr>
          <w:rFonts w:hint="eastAsia"/>
          <w:szCs w:val="21"/>
        </w:rPr>
        <w:t>对唐山卷、衡水卷、保定卷、石家庄卷近几年的题型、题量、难度、出题角度、答题思路方向等等预先进行分析研究，并及时把相关信息传</w:t>
      </w:r>
      <w:r w:rsidR="00B873E4">
        <w:rPr>
          <w:rFonts w:hint="eastAsia"/>
          <w:szCs w:val="21"/>
        </w:rPr>
        <w:t>达给学生，让学生在心理、语言、思路等方面做出调整。学会在变</w:t>
      </w:r>
      <w:r>
        <w:rPr>
          <w:rFonts w:hint="eastAsia"/>
          <w:szCs w:val="21"/>
        </w:rPr>
        <w:t>化中不断的锻炼自己的思维，</w:t>
      </w:r>
      <w:r w:rsidR="00D91591">
        <w:rPr>
          <w:rFonts w:hint="eastAsia"/>
          <w:szCs w:val="21"/>
        </w:rPr>
        <w:t>提高</w:t>
      </w:r>
      <w:r>
        <w:rPr>
          <w:rFonts w:hint="eastAsia"/>
          <w:szCs w:val="21"/>
        </w:rPr>
        <w:t>应变的能力</w:t>
      </w:r>
      <w:r w:rsidR="00D91591">
        <w:rPr>
          <w:rFonts w:hint="eastAsia"/>
          <w:szCs w:val="21"/>
        </w:rPr>
        <w:t>，通过几次大型联考的成绩，我们学生取得的成绩足以证明这种</w:t>
      </w:r>
      <w:r>
        <w:rPr>
          <w:rFonts w:hint="eastAsia"/>
          <w:szCs w:val="21"/>
        </w:rPr>
        <w:t>做法是切实可行，并行之有效的。</w:t>
      </w:r>
    </w:p>
    <w:p w:rsidR="003905F9" w:rsidRDefault="00471809">
      <w:pPr>
        <w:pStyle w:val="0"/>
        <w:spacing w:line="320" w:lineRule="exact"/>
        <w:jc w:val="left"/>
        <w:rPr>
          <w:b/>
          <w:szCs w:val="21"/>
        </w:rPr>
      </w:pPr>
      <w:r>
        <w:rPr>
          <w:rFonts w:hint="eastAsia"/>
          <w:b/>
          <w:szCs w:val="21"/>
        </w:rPr>
        <w:t>2</w:t>
      </w:r>
      <w:r>
        <w:rPr>
          <w:rFonts w:hint="eastAsia"/>
          <w:b/>
          <w:szCs w:val="21"/>
        </w:rPr>
        <w:t>、联考之后，及时的根据</w:t>
      </w:r>
      <w:proofErr w:type="gramStart"/>
      <w:r>
        <w:rPr>
          <w:rFonts w:hint="eastAsia"/>
          <w:b/>
          <w:szCs w:val="21"/>
        </w:rPr>
        <w:t>联考试</w:t>
      </w:r>
      <w:proofErr w:type="gramEnd"/>
      <w:r>
        <w:rPr>
          <w:rFonts w:hint="eastAsia"/>
          <w:b/>
          <w:szCs w:val="21"/>
        </w:rPr>
        <w:t>卷中学生出现的问题进行分析、总结，</w:t>
      </w:r>
    </w:p>
    <w:p w:rsidR="003905F9" w:rsidRDefault="00E165D4">
      <w:pPr>
        <w:pStyle w:val="0"/>
        <w:spacing w:line="320" w:lineRule="exact"/>
        <w:ind w:firstLineChars="200" w:firstLine="420"/>
        <w:jc w:val="left"/>
        <w:rPr>
          <w:szCs w:val="21"/>
        </w:rPr>
      </w:pPr>
      <w:r>
        <w:rPr>
          <w:rFonts w:hint="eastAsia"/>
          <w:szCs w:val="21"/>
        </w:rPr>
        <w:t>在阅卷过程中把典型的学生答题卡截屏</w:t>
      </w:r>
      <w:r w:rsidR="00471809">
        <w:rPr>
          <w:rFonts w:hint="eastAsia"/>
          <w:szCs w:val="21"/>
        </w:rPr>
        <w:t>（答案完整、思路明确、语言规范、文字</w:t>
      </w:r>
      <w:proofErr w:type="gramStart"/>
      <w:r w:rsidR="00471809">
        <w:rPr>
          <w:rFonts w:hint="eastAsia"/>
          <w:szCs w:val="21"/>
        </w:rPr>
        <w:t>简炼</w:t>
      </w:r>
      <w:proofErr w:type="gramEnd"/>
      <w:r w:rsidR="00471809">
        <w:rPr>
          <w:rFonts w:hint="eastAsia"/>
          <w:szCs w:val="21"/>
        </w:rPr>
        <w:t>；</w:t>
      </w:r>
      <w:r w:rsidR="00471809">
        <w:rPr>
          <w:rFonts w:hint="eastAsia"/>
          <w:szCs w:val="21"/>
        </w:rPr>
        <w:lastRenderedPageBreak/>
        <w:t>或者正好相反，没思路、无角度，语言零乱，词不达意</w:t>
      </w:r>
      <w:r w:rsidR="00471809">
        <w:rPr>
          <w:szCs w:val="21"/>
        </w:rPr>
        <w:t>……</w:t>
      </w:r>
      <w:r w:rsidR="00471809">
        <w:rPr>
          <w:rFonts w:hint="eastAsia"/>
          <w:szCs w:val="21"/>
        </w:rPr>
        <w:t>）</w:t>
      </w:r>
      <w:r>
        <w:rPr>
          <w:rFonts w:hint="eastAsia"/>
          <w:szCs w:val="21"/>
        </w:rPr>
        <w:t>，并制作成幻灯片，利用课上时间进行公开点评，让学生积极参与</w:t>
      </w:r>
      <w:r w:rsidR="00A30A50">
        <w:rPr>
          <w:rFonts w:hint="eastAsia"/>
          <w:szCs w:val="21"/>
        </w:rPr>
        <w:t>到试卷分析中来，不仅能够调动他们的积极性，而且能够提高他们的答题水平，</w:t>
      </w:r>
      <w:r w:rsidR="00027B1D">
        <w:rPr>
          <w:rFonts w:hint="eastAsia"/>
          <w:szCs w:val="21"/>
        </w:rPr>
        <w:t>让他们知不足而进取，取得了很好的效果。</w:t>
      </w:r>
      <w:r w:rsidR="00471809">
        <w:rPr>
          <w:rFonts w:hint="eastAsia"/>
          <w:szCs w:val="21"/>
        </w:rPr>
        <w:t>每次考试后及时印制高</w:t>
      </w:r>
      <w:r w:rsidR="00027B1D">
        <w:rPr>
          <w:rFonts w:hint="eastAsia"/>
          <w:szCs w:val="21"/>
        </w:rPr>
        <w:t>三历史学科错题卡，由学生有针对性的进行填写，</w:t>
      </w:r>
      <w:r w:rsidR="00471809">
        <w:rPr>
          <w:rFonts w:hint="eastAsia"/>
          <w:szCs w:val="21"/>
        </w:rPr>
        <w:t>错题</w:t>
      </w:r>
      <w:proofErr w:type="gramStart"/>
      <w:r w:rsidR="00471809">
        <w:rPr>
          <w:rFonts w:hint="eastAsia"/>
          <w:szCs w:val="21"/>
        </w:rPr>
        <w:t>分析卡</w:t>
      </w:r>
      <w:proofErr w:type="gramEnd"/>
      <w:r w:rsidR="00471809">
        <w:rPr>
          <w:rFonts w:hint="eastAsia"/>
          <w:szCs w:val="21"/>
        </w:rPr>
        <w:t>收上来后，</w:t>
      </w:r>
      <w:r w:rsidR="00027B1D">
        <w:rPr>
          <w:rFonts w:hint="eastAsia"/>
          <w:szCs w:val="21"/>
        </w:rPr>
        <w:t>教师</w:t>
      </w:r>
      <w:r w:rsidR="00471809">
        <w:rPr>
          <w:rFonts w:hint="eastAsia"/>
          <w:szCs w:val="21"/>
        </w:rPr>
        <w:t>进行归类汇总，</w:t>
      </w:r>
      <w:r w:rsidR="00027B1D">
        <w:rPr>
          <w:rFonts w:hint="eastAsia"/>
          <w:szCs w:val="21"/>
        </w:rPr>
        <w:t>学生在哪些问题、哪些知识点存在</w:t>
      </w:r>
      <w:r w:rsidR="00AE2BE5">
        <w:rPr>
          <w:rFonts w:hint="eastAsia"/>
          <w:szCs w:val="21"/>
        </w:rPr>
        <w:t>问题，因何而错，并</w:t>
      </w:r>
      <w:r w:rsidR="00523C28">
        <w:rPr>
          <w:rFonts w:hint="eastAsia"/>
          <w:szCs w:val="21"/>
        </w:rPr>
        <w:t>把</w:t>
      </w:r>
      <w:r w:rsidR="00471809">
        <w:rPr>
          <w:rFonts w:hint="eastAsia"/>
          <w:szCs w:val="21"/>
        </w:rPr>
        <w:t>知识点形成小专题，</w:t>
      </w:r>
      <w:r w:rsidR="006C39D6">
        <w:rPr>
          <w:rFonts w:hint="eastAsia"/>
          <w:szCs w:val="21"/>
        </w:rPr>
        <w:t>进行系统讲解，</w:t>
      </w:r>
      <w:r w:rsidR="00471809">
        <w:rPr>
          <w:rFonts w:hint="eastAsia"/>
          <w:szCs w:val="21"/>
        </w:rPr>
        <w:t>做到细致入微，不敷衍。比如唐山卷试题</w:t>
      </w:r>
      <w:r w:rsidR="00471809">
        <w:rPr>
          <w:rFonts w:hint="eastAsia"/>
          <w:szCs w:val="21"/>
        </w:rPr>
        <w:t xml:space="preserve"> </w:t>
      </w:r>
      <w:r w:rsidR="00471809">
        <w:rPr>
          <w:rFonts w:hint="eastAsia"/>
          <w:szCs w:val="21"/>
        </w:rPr>
        <w:t>：</w:t>
      </w:r>
      <w:r w:rsidR="00471809">
        <w:rPr>
          <w:rFonts w:ascii="宋体" w:hAnsi="宋体" w:hint="eastAsia"/>
          <w:color w:val="000000"/>
          <w:szCs w:val="21"/>
        </w:rPr>
        <w:t>在中国古代，“文”与“化”联缀使用最早见于先秦时代的《易经》中，“观乎天文，以察时变；观乎人文，以化成天下”。而“文化”一词正式出现是在西汉刘向的《说苑·指武》中，“圣人之治天下也，先文德而后武力。凡武之兴，为不服也；文化不改，然后加</w:t>
      </w:r>
      <w:proofErr w:type="gramStart"/>
      <w:r w:rsidR="00471809">
        <w:rPr>
          <w:rFonts w:ascii="宋体" w:hAnsi="宋体" w:hint="eastAsia"/>
          <w:color w:val="000000"/>
          <w:szCs w:val="21"/>
        </w:rPr>
        <w:t>诛</w:t>
      </w:r>
      <w:proofErr w:type="gramEnd"/>
      <w:r w:rsidR="00471809">
        <w:rPr>
          <w:rFonts w:ascii="宋体" w:hAnsi="宋体" w:hint="eastAsia"/>
          <w:color w:val="000000"/>
          <w:szCs w:val="21"/>
        </w:rPr>
        <w:t>”。据此可以推知，将‘文化’二字合为一词的本义是</w:t>
      </w:r>
    </w:p>
    <w:p w:rsidR="003905F9" w:rsidRDefault="00471809">
      <w:pPr>
        <w:pStyle w:val="0"/>
        <w:spacing w:line="320" w:lineRule="exact"/>
        <w:jc w:val="left"/>
        <w:rPr>
          <w:rFonts w:ascii="宋体" w:hAnsi="宋体"/>
          <w:color w:val="000000"/>
          <w:szCs w:val="21"/>
        </w:rPr>
      </w:pPr>
      <w:r>
        <w:rPr>
          <w:rFonts w:ascii="宋体" w:hAnsi="宋体" w:hint="eastAsia"/>
          <w:color w:val="000000"/>
          <w:szCs w:val="21"/>
        </w:rPr>
        <w:t>A．先秦创造的精神文明成果           B．儒学中治国平天下的内容</w:t>
      </w:r>
    </w:p>
    <w:p w:rsidR="003905F9" w:rsidRDefault="00471809">
      <w:pPr>
        <w:pStyle w:val="0"/>
        <w:spacing w:line="320" w:lineRule="exact"/>
        <w:jc w:val="left"/>
        <w:rPr>
          <w:rFonts w:ascii="宋体" w:hAnsi="宋体"/>
          <w:color w:val="000000"/>
          <w:szCs w:val="21"/>
        </w:rPr>
      </w:pPr>
      <w:r>
        <w:rPr>
          <w:rFonts w:ascii="宋体" w:hAnsi="宋体" w:hint="eastAsia"/>
          <w:color w:val="FF0000"/>
          <w:szCs w:val="21"/>
        </w:rPr>
        <w:t xml:space="preserve">C．以道德礼乐去教化、感染  </w:t>
      </w:r>
      <w:r>
        <w:rPr>
          <w:rFonts w:ascii="宋体" w:hAnsi="宋体" w:hint="eastAsia"/>
          <w:color w:val="000000"/>
          <w:szCs w:val="21"/>
        </w:rPr>
        <w:t xml:space="preserve">         D．起用知识分子以治理国家</w:t>
      </w:r>
    </w:p>
    <w:p w:rsidR="003905F9" w:rsidRDefault="00471809">
      <w:pPr>
        <w:pStyle w:val="0"/>
        <w:spacing w:line="320" w:lineRule="exact"/>
        <w:jc w:val="left"/>
        <w:rPr>
          <w:rFonts w:ascii="宋体" w:hAnsi="宋体"/>
          <w:color w:val="000000"/>
          <w:szCs w:val="21"/>
        </w:rPr>
      </w:pPr>
      <w:r>
        <w:rPr>
          <w:rFonts w:ascii="宋体" w:hAnsi="宋体" w:hint="eastAsia"/>
          <w:color w:val="000000"/>
          <w:szCs w:val="21"/>
        </w:rPr>
        <w:t xml:space="preserve">   结合学生出现的问题进行分析，并把儒家思想发展的历程每个阶段的特点，以及后世儒家观念的教化作用，至于今我们如何看待儒家思想，在讲授知识的同时注重要点，整体性、时代性、并渗透历史学科基本素养——</w:t>
      </w:r>
      <w:proofErr w:type="gramStart"/>
      <w:r>
        <w:rPr>
          <w:rFonts w:ascii="宋体" w:hAnsi="宋体" w:hint="eastAsia"/>
          <w:color w:val="000000"/>
          <w:szCs w:val="21"/>
        </w:rPr>
        <w:t>中华民族优奶的</w:t>
      </w:r>
      <w:proofErr w:type="gramEnd"/>
      <w:r>
        <w:rPr>
          <w:rFonts w:ascii="宋体" w:hAnsi="宋体" w:hint="eastAsia"/>
          <w:color w:val="000000"/>
          <w:szCs w:val="21"/>
        </w:rPr>
        <w:t>民族传统</w:t>
      </w:r>
    </w:p>
    <w:p w:rsidR="003905F9" w:rsidRDefault="00471809">
      <w:pPr>
        <w:pStyle w:val="0"/>
        <w:spacing w:line="320" w:lineRule="exact"/>
        <w:jc w:val="left"/>
        <w:rPr>
          <w:rFonts w:ascii="宋体" w:hAnsi="宋体"/>
          <w:color w:val="000000"/>
          <w:szCs w:val="21"/>
        </w:rPr>
      </w:pPr>
      <w:r>
        <w:rPr>
          <w:rFonts w:ascii="宋体" w:hAnsi="宋体" w:hint="eastAsia"/>
          <w:color w:val="000000"/>
          <w:szCs w:val="21"/>
        </w:rPr>
        <w:t>以此类推我们把学生试卷中遇到的问题专题化，系统化，建构新的知识结构，打破原有的章节结构模式，助</w:t>
      </w:r>
      <w:proofErr w:type="gramStart"/>
      <w:r>
        <w:rPr>
          <w:rFonts w:ascii="宋体" w:hAnsi="宋体" w:hint="eastAsia"/>
          <w:color w:val="000000"/>
          <w:szCs w:val="21"/>
        </w:rPr>
        <w:t>推学生</w:t>
      </w:r>
      <w:proofErr w:type="gramEnd"/>
      <w:r>
        <w:rPr>
          <w:rFonts w:ascii="宋体" w:hAnsi="宋体" w:hint="eastAsia"/>
          <w:color w:val="000000"/>
          <w:szCs w:val="21"/>
        </w:rPr>
        <w:t>自己建构知识体系。</w:t>
      </w:r>
    </w:p>
    <w:p w:rsidR="003905F9" w:rsidRPr="00406EBF" w:rsidRDefault="00471809">
      <w:pPr>
        <w:pStyle w:val="0"/>
        <w:spacing w:line="320" w:lineRule="exact"/>
        <w:jc w:val="left"/>
        <w:rPr>
          <w:rFonts w:ascii="微软雅黑" w:eastAsia="微软雅黑" w:hAnsi="微软雅黑"/>
          <w:color w:val="000000" w:themeColor="text1"/>
          <w:sz w:val="15"/>
          <w:szCs w:val="15"/>
        </w:rPr>
      </w:pPr>
      <w:r>
        <w:rPr>
          <w:rFonts w:ascii="宋体" w:hAnsi="宋体" w:hint="eastAsia"/>
          <w:b/>
          <w:color w:val="000000"/>
          <w:szCs w:val="21"/>
        </w:rPr>
        <w:t>3、针对联</w:t>
      </w:r>
      <w:r w:rsidR="00113A73">
        <w:rPr>
          <w:rFonts w:ascii="宋体" w:hAnsi="宋体" w:hint="eastAsia"/>
          <w:b/>
          <w:color w:val="000000"/>
          <w:szCs w:val="21"/>
        </w:rPr>
        <w:t>考、半月考试卷中出现的问题：题型、知识、难度、角度，</w:t>
      </w:r>
      <w:r>
        <w:rPr>
          <w:rFonts w:ascii="宋体" w:hAnsi="宋体" w:hint="eastAsia"/>
          <w:b/>
          <w:color w:val="000000"/>
          <w:szCs w:val="21"/>
        </w:rPr>
        <w:t>分别出过关</w:t>
      </w:r>
      <w:r w:rsidR="00113A73">
        <w:rPr>
          <w:rFonts w:ascii="宋体" w:hAnsi="宋体" w:hint="eastAsia"/>
          <w:b/>
          <w:color w:val="000000"/>
          <w:szCs w:val="21"/>
        </w:rPr>
        <w:t>试</w:t>
      </w:r>
      <w:r>
        <w:rPr>
          <w:rFonts w:ascii="宋体" w:hAnsi="宋体" w:hint="eastAsia"/>
          <w:b/>
          <w:color w:val="000000"/>
          <w:szCs w:val="21"/>
        </w:rPr>
        <w:t>卷两、纠错</w:t>
      </w:r>
      <w:r w:rsidR="00113A73">
        <w:rPr>
          <w:rFonts w:ascii="宋体" w:hAnsi="宋体" w:hint="eastAsia"/>
          <w:b/>
          <w:color w:val="000000"/>
          <w:szCs w:val="21"/>
        </w:rPr>
        <w:t>试卷两套（分别针对优班</w:t>
      </w:r>
      <w:r>
        <w:rPr>
          <w:rFonts w:ascii="宋体" w:hAnsi="宋体" w:hint="eastAsia"/>
          <w:b/>
          <w:color w:val="000000"/>
          <w:szCs w:val="21"/>
        </w:rPr>
        <w:t>和普班同学），</w:t>
      </w:r>
      <w:r w:rsidRPr="00406EBF">
        <w:rPr>
          <w:rFonts w:ascii="宋体" w:hAnsi="宋体" w:hint="eastAsia"/>
          <w:color w:val="000000"/>
          <w:szCs w:val="21"/>
        </w:rPr>
        <w:t>依据课程安排在课上或者课下完成，并及时出成绩，</w:t>
      </w:r>
      <w:r w:rsidR="00113A73" w:rsidRPr="00406EBF">
        <w:rPr>
          <w:rFonts w:ascii="宋体" w:hAnsi="宋体" w:hint="eastAsia"/>
          <w:color w:val="000000"/>
          <w:szCs w:val="21"/>
        </w:rPr>
        <w:t>做到评判及时，反馈适当，有的放矢，</w:t>
      </w:r>
      <w:r w:rsidRPr="00406EBF">
        <w:rPr>
          <w:rFonts w:ascii="宋体" w:hAnsi="宋体" w:hint="eastAsia"/>
          <w:color w:val="000000"/>
          <w:szCs w:val="21"/>
        </w:rPr>
        <w:t>目的是让学生对错题有所认识的基础上加深记忆，形成</w:t>
      </w:r>
      <w:r w:rsidR="00113A73" w:rsidRPr="00406EBF">
        <w:rPr>
          <w:rFonts w:ascii="宋体" w:hAnsi="宋体" w:hint="eastAsia"/>
          <w:color w:val="000000"/>
          <w:szCs w:val="21"/>
        </w:rPr>
        <w:t>历史思维模式，遇到类似的问题或相近的问题能够很有效率</w:t>
      </w:r>
      <w:r w:rsidRPr="00406EBF">
        <w:rPr>
          <w:rFonts w:ascii="宋体" w:hAnsi="宋体" w:hint="eastAsia"/>
          <w:color w:val="000000"/>
          <w:szCs w:val="21"/>
        </w:rPr>
        <w:t>的解决。</w:t>
      </w:r>
    </w:p>
    <w:p w:rsidR="003905F9" w:rsidRDefault="00471809">
      <w:pPr>
        <w:rPr>
          <w:b/>
          <w:szCs w:val="21"/>
        </w:rPr>
      </w:pPr>
      <w:r>
        <w:rPr>
          <w:rFonts w:hint="eastAsia"/>
          <w:b/>
          <w:szCs w:val="21"/>
        </w:rPr>
        <w:t>4</w:t>
      </w:r>
      <w:r>
        <w:rPr>
          <w:rFonts w:hint="eastAsia"/>
          <w:b/>
          <w:szCs w:val="21"/>
        </w:rPr>
        <w:t>、及时发放学生的答题卡</w:t>
      </w:r>
    </w:p>
    <w:p w:rsidR="003905F9" w:rsidRDefault="00B05A15">
      <w:pPr>
        <w:ind w:firstLineChars="200" w:firstLine="420"/>
        <w:rPr>
          <w:b/>
          <w:szCs w:val="21"/>
        </w:rPr>
      </w:pPr>
      <w:r>
        <w:rPr>
          <w:rFonts w:hint="eastAsia"/>
          <w:szCs w:val="21"/>
        </w:rPr>
        <w:t>考试过后，把答题</w:t>
      </w:r>
      <w:proofErr w:type="gramStart"/>
      <w:r>
        <w:rPr>
          <w:rFonts w:hint="eastAsia"/>
          <w:szCs w:val="21"/>
        </w:rPr>
        <w:t>卡及时</w:t>
      </w:r>
      <w:proofErr w:type="gramEnd"/>
      <w:r>
        <w:rPr>
          <w:rFonts w:hint="eastAsia"/>
          <w:szCs w:val="21"/>
        </w:rPr>
        <w:t>的发给学生，利用课上时间让学生自判、互判，成绩归统，对比考试成绩，让学生自觉的认识并感悟到自己的答案和</w:t>
      </w:r>
      <w:r w:rsidR="00471809">
        <w:rPr>
          <w:rFonts w:hint="eastAsia"/>
          <w:szCs w:val="21"/>
        </w:rPr>
        <w:t>标准答案存在哪些出入，</w:t>
      </w:r>
      <w:r>
        <w:rPr>
          <w:rFonts w:hint="eastAsia"/>
          <w:szCs w:val="21"/>
        </w:rPr>
        <w:t>能够及时的加以纠正。</w:t>
      </w:r>
    </w:p>
    <w:p w:rsidR="003905F9" w:rsidRDefault="00471809">
      <w:pPr>
        <w:rPr>
          <w:b/>
          <w:szCs w:val="21"/>
        </w:rPr>
      </w:pPr>
      <w:r>
        <w:rPr>
          <w:rFonts w:hint="eastAsia"/>
          <w:b/>
          <w:szCs w:val="21"/>
        </w:rPr>
        <w:t>5</w:t>
      </w:r>
      <w:r>
        <w:rPr>
          <w:rFonts w:hint="eastAsia"/>
          <w:b/>
          <w:szCs w:val="21"/>
        </w:rPr>
        <w:t>、整理错题本</w:t>
      </w:r>
    </w:p>
    <w:p w:rsidR="003905F9" w:rsidRDefault="00E165D4" w:rsidP="00E165D4">
      <w:pPr>
        <w:ind w:firstLineChars="200" w:firstLine="600"/>
        <w:rPr>
          <w:szCs w:val="21"/>
        </w:rPr>
      </w:pPr>
      <w:r>
        <w:rPr>
          <w:rFonts w:asciiTheme="minorEastAsia" w:hAnsiTheme="minorEastAsia"/>
          <w:noProof/>
          <w:sz w:val="30"/>
          <w:szCs w:val="30"/>
        </w:rPr>
        <w:drawing>
          <wp:anchor distT="0" distB="0" distL="0" distR="0" simplePos="0" relativeHeight="251671552" behindDoc="0" locked="0" layoutInCell="1" allowOverlap="1" wp14:anchorId="71F4CEC7" wp14:editId="57AD9024">
            <wp:simplePos x="0" y="0"/>
            <wp:positionH relativeFrom="column">
              <wp:posOffset>1807210</wp:posOffset>
            </wp:positionH>
            <wp:positionV relativeFrom="paragraph">
              <wp:posOffset>367665</wp:posOffset>
            </wp:positionV>
            <wp:extent cx="1390650" cy="4823460"/>
            <wp:effectExtent l="0" t="1905" r="0" b="0"/>
            <wp:wrapTight wrapText="bothSides">
              <wp:wrapPolygon edited="0">
                <wp:start x="21630" y="9"/>
                <wp:lineTo x="325" y="9"/>
                <wp:lineTo x="325" y="21506"/>
                <wp:lineTo x="21630" y="21506"/>
                <wp:lineTo x="21630" y="9"/>
              </wp:wrapPolygon>
            </wp:wrapTight>
            <wp:docPr id="3" name="图片 3" descr="C:\Users\shanhuhai\Documents\WeChat Files\yiren071832\FavTemp\2f90a638\res\69319986ff7b9f5e786b4c7147582ec9.big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hanhuhai\Documents\WeChat Files\yiren071832\FavTemp\2f90a638\res\69319986ff7b9f5e786b4c7147582ec9.bigp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6200000">
                      <a:off x="0" y="0"/>
                      <a:ext cx="1390650" cy="482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809">
        <w:rPr>
          <w:rFonts w:hint="eastAsia"/>
          <w:szCs w:val="21"/>
        </w:rPr>
        <w:t>对考试中出现的问题及时记载，划记号，写解析，并进行周巩固。以下是学生整理本的书影：</w:t>
      </w:r>
    </w:p>
    <w:p w:rsidR="003905F9" w:rsidRDefault="00471809">
      <w:pPr>
        <w:rPr>
          <w:b/>
          <w:szCs w:val="21"/>
        </w:rPr>
      </w:pPr>
      <w:r>
        <w:rPr>
          <w:rFonts w:asciiTheme="minorEastAsia" w:hAnsiTheme="minorEastAsia"/>
          <w:noProof/>
          <w:sz w:val="30"/>
          <w:szCs w:val="30"/>
        </w:rPr>
        <w:drawing>
          <wp:anchor distT="0" distB="0" distL="0" distR="0" simplePos="0" relativeHeight="251672576" behindDoc="0" locked="0" layoutInCell="1" allowOverlap="1" wp14:anchorId="387FABFD" wp14:editId="14F5ECDE">
            <wp:simplePos x="0" y="0"/>
            <wp:positionH relativeFrom="column">
              <wp:posOffset>2609850</wp:posOffset>
            </wp:positionH>
            <wp:positionV relativeFrom="paragraph">
              <wp:posOffset>137795</wp:posOffset>
            </wp:positionV>
            <wp:extent cx="2228850" cy="1343025"/>
            <wp:effectExtent l="0" t="0" r="0" b="9525"/>
            <wp:wrapTight wrapText="bothSides">
              <wp:wrapPolygon edited="0">
                <wp:start x="0" y="0"/>
                <wp:lineTo x="0" y="21447"/>
                <wp:lineTo x="21415" y="21447"/>
                <wp:lineTo x="21415" y="0"/>
                <wp:lineTo x="0" y="0"/>
              </wp:wrapPolygon>
            </wp:wrapTight>
            <wp:docPr id="1" name="图片 1" descr="C:\Users\shanhuhai\Desktop\c893e3d14694b2a92ec23a08327ce8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hanhuhai\Desktop\c893e3d14694b2a92ec23a08327ce8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28850" cy="1343025"/>
                    </a:xfrm>
                    <a:prstGeom prst="rect">
                      <a:avLst/>
                    </a:prstGeom>
                    <a:noFill/>
                    <a:ln>
                      <a:noFill/>
                    </a:ln>
                  </pic:spPr>
                </pic:pic>
              </a:graphicData>
            </a:graphic>
          </wp:anchor>
        </w:drawing>
      </w:r>
      <w:r>
        <w:rPr>
          <w:rFonts w:asciiTheme="minorEastAsia" w:hAnsiTheme="minorEastAsia"/>
          <w:noProof/>
          <w:sz w:val="30"/>
          <w:szCs w:val="30"/>
        </w:rPr>
        <w:drawing>
          <wp:anchor distT="0" distB="0" distL="0" distR="0" simplePos="0" relativeHeight="251670528" behindDoc="0" locked="0" layoutInCell="1" allowOverlap="1" wp14:anchorId="398CBFF7" wp14:editId="67AD2CDC">
            <wp:simplePos x="0" y="0"/>
            <wp:positionH relativeFrom="column">
              <wp:posOffset>10795</wp:posOffset>
            </wp:positionH>
            <wp:positionV relativeFrom="paragraph">
              <wp:posOffset>107315</wp:posOffset>
            </wp:positionV>
            <wp:extent cx="2371725" cy="1369060"/>
            <wp:effectExtent l="0" t="0" r="9525" b="2540"/>
            <wp:wrapNone/>
            <wp:docPr id="2" name="图片 2" descr="C:\Users\shanhuhai\Desktop\abd6debde44816161178755fa71375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hanhuhai\Desktop\abd6debde44816161178755fa71375a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71725" cy="1369060"/>
                    </a:xfrm>
                    <a:prstGeom prst="rect">
                      <a:avLst/>
                    </a:prstGeom>
                    <a:noFill/>
                    <a:ln>
                      <a:noFill/>
                    </a:ln>
                  </pic:spPr>
                </pic:pic>
              </a:graphicData>
            </a:graphic>
          </wp:anchor>
        </w:drawing>
      </w:r>
    </w:p>
    <w:p w:rsidR="003905F9" w:rsidRDefault="003905F9">
      <w:pPr>
        <w:jc w:val="cente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3905F9" w:rsidRDefault="003905F9">
      <w:pPr>
        <w:rPr>
          <w:b/>
          <w:szCs w:val="21"/>
        </w:rPr>
      </w:pPr>
    </w:p>
    <w:p w:rsidR="00E165D4" w:rsidRDefault="00E165D4">
      <w:pPr>
        <w:rPr>
          <w:b/>
          <w:szCs w:val="21"/>
        </w:rPr>
      </w:pPr>
    </w:p>
    <w:p w:rsidR="00E165D4" w:rsidRDefault="00E165D4">
      <w:pPr>
        <w:rPr>
          <w:b/>
          <w:szCs w:val="21"/>
        </w:rPr>
      </w:pPr>
    </w:p>
    <w:p w:rsidR="00E165D4" w:rsidRDefault="00E165D4">
      <w:pPr>
        <w:rPr>
          <w:b/>
          <w:szCs w:val="21"/>
        </w:rPr>
      </w:pPr>
    </w:p>
    <w:p w:rsidR="00E165D4" w:rsidRDefault="00E165D4">
      <w:pPr>
        <w:rPr>
          <w:b/>
          <w:szCs w:val="21"/>
        </w:rPr>
      </w:pPr>
    </w:p>
    <w:p w:rsidR="003905F9" w:rsidRDefault="00471809">
      <w:pPr>
        <w:rPr>
          <w:b/>
          <w:szCs w:val="21"/>
        </w:rPr>
      </w:pPr>
      <w:r>
        <w:rPr>
          <w:rFonts w:hint="eastAsia"/>
          <w:b/>
          <w:szCs w:val="21"/>
        </w:rPr>
        <w:t>(</w:t>
      </w:r>
      <w:r>
        <w:rPr>
          <w:rFonts w:hint="eastAsia"/>
          <w:b/>
          <w:szCs w:val="21"/>
        </w:rPr>
        <w:t>二</w:t>
      </w:r>
      <w:r>
        <w:rPr>
          <w:rFonts w:hint="eastAsia"/>
          <w:b/>
          <w:szCs w:val="21"/>
        </w:rPr>
        <w:t>)</w:t>
      </w:r>
      <w:r w:rsidR="00CD2CB4">
        <w:rPr>
          <w:rFonts w:hint="eastAsia"/>
          <w:b/>
          <w:szCs w:val="21"/>
        </w:rPr>
        <w:t>联考后课程安排，及时调整复习内容、节奏，自编专项练习、热点练习加强训练：</w:t>
      </w:r>
    </w:p>
    <w:p w:rsidR="003905F9" w:rsidRDefault="00471809">
      <w:pPr>
        <w:ind w:firstLineChars="200" w:firstLine="420"/>
        <w:rPr>
          <w:szCs w:val="21"/>
        </w:rPr>
      </w:pPr>
      <w:r>
        <w:rPr>
          <w:rFonts w:hint="eastAsia"/>
          <w:szCs w:val="21"/>
        </w:rPr>
        <w:lastRenderedPageBreak/>
        <w:t>二轮复习开始是文科综合训练了，我们在每周三下午、周五晚上、周日晚上分别进行训练，让学生形成考试的意识，</w:t>
      </w:r>
      <w:r w:rsidR="00B05A15">
        <w:rPr>
          <w:rFonts w:hint="eastAsia"/>
          <w:szCs w:val="21"/>
        </w:rPr>
        <w:t>做到由“学生”——“考生”的转变，正规有序、有条不紊，三科之间各科内部协调阅</w:t>
      </w:r>
      <w:r>
        <w:rPr>
          <w:rFonts w:hint="eastAsia"/>
          <w:szCs w:val="21"/>
        </w:rPr>
        <w:t>卷，分析讲评，</w:t>
      </w:r>
      <w:r w:rsidR="00B05A15">
        <w:rPr>
          <w:rFonts w:hint="eastAsia"/>
          <w:szCs w:val="21"/>
        </w:rPr>
        <w:t>并从中提炼政史地三科的凝结点，提高综合效果。我们</w:t>
      </w:r>
      <w:proofErr w:type="gramStart"/>
      <w:r>
        <w:rPr>
          <w:rFonts w:hint="eastAsia"/>
          <w:szCs w:val="21"/>
        </w:rPr>
        <w:t>本着各种</w:t>
      </w:r>
      <w:proofErr w:type="gramEnd"/>
      <w:r>
        <w:rPr>
          <w:rFonts w:hint="eastAsia"/>
          <w:szCs w:val="21"/>
        </w:rPr>
        <w:t>训练适度</w:t>
      </w:r>
      <w:r>
        <w:rPr>
          <w:rFonts w:hint="eastAsia"/>
          <w:szCs w:val="21"/>
        </w:rPr>
        <w:t xml:space="preserve">, </w:t>
      </w:r>
      <w:r>
        <w:rPr>
          <w:rFonts w:hint="eastAsia"/>
          <w:szCs w:val="21"/>
        </w:rPr>
        <w:t>注重提高训练题的质量</w:t>
      </w:r>
      <w:r>
        <w:rPr>
          <w:rFonts w:hint="eastAsia"/>
          <w:szCs w:val="21"/>
        </w:rPr>
        <w:t>,</w:t>
      </w:r>
      <w:r>
        <w:rPr>
          <w:rFonts w:hint="eastAsia"/>
          <w:szCs w:val="21"/>
        </w:rPr>
        <w:t>控制训练题的数量</w:t>
      </w:r>
      <w:r>
        <w:rPr>
          <w:rFonts w:hint="eastAsia"/>
          <w:szCs w:val="21"/>
        </w:rPr>
        <w:t>,</w:t>
      </w:r>
      <w:r>
        <w:rPr>
          <w:rFonts w:hint="eastAsia"/>
          <w:szCs w:val="21"/>
        </w:rPr>
        <w:t>不要搞题海战术</w:t>
      </w:r>
      <w:r>
        <w:rPr>
          <w:rFonts w:hint="eastAsia"/>
          <w:szCs w:val="21"/>
        </w:rPr>
        <w:t>,</w:t>
      </w:r>
      <w:r>
        <w:rPr>
          <w:rFonts w:hint="eastAsia"/>
          <w:szCs w:val="21"/>
        </w:rPr>
        <w:t>要“精”做到精选精练</w:t>
      </w:r>
      <w:r>
        <w:rPr>
          <w:rFonts w:hint="eastAsia"/>
          <w:szCs w:val="21"/>
        </w:rPr>
        <w:t>,</w:t>
      </w:r>
      <w:r>
        <w:rPr>
          <w:rFonts w:hint="eastAsia"/>
          <w:szCs w:val="21"/>
        </w:rPr>
        <w:t>有针对，有热点、有重点、有方向。可采取口头提问、笔答、板演等形式。</w:t>
      </w:r>
    </w:p>
    <w:p w:rsidR="003905F9" w:rsidRDefault="00471809">
      <w:pPr>
        <w:ind w:firstLineChars="50" w:firstLine="105"/>
        <w:rPr>
          <w:b/>
          <w:szCs w:val="21"/>
        </w:rPr>
      </w:pPr>
      <w:r>
        <w:rPr>
          <w:rFonts w:hint="eastAsia"/>
          <w:b/>
          <w:szCs w:val="21"/>
        </w:rPr>
        <w:t>1</w:t>
      </w:r>
      <w:r>
        <w:rPr>
          <w:rFonts w:hint="eastAsia"/>
          <w:b/>
          <w:szCs w:val="21"/>
        </w:rPr>
        <w:t>、专题专项训练——有的放矢</w:t>
      </w:r>
    </w:p>
    <w:p w:rsidR="003905F9" w:rsidRPr="007D4872" w:rsidRDefault="00471809" w:rsidP="007D4872">
      <w:pPr>
        <w:pStyle w:val="a3"/>
        <w:tabs>
          <w:tab w:val="left" w:pos="4140"/>
        </w:tabs>
        <w:snapToGrid w:val="0"/>
        <w:spacing w:line="360" w:lineRule="auto"/>
        <w:ind w:firstLineChars="100" w:firstLine="210"/>
        <w:rPr>
          <w:rFonts w:hAnsi="宋体" w:cs="宋体"/>
          <w:b/>
          <w:sz w:val="24"/>
          <w:szCs w:val="24"/>
        </w:rPr>
      </w:pPr>
      <w:r>
        <w:rPr>
          <w:rFonts w:hint="eastAsia"/>
        </w:rPr>
        <w:t>针对我们历史学科我们整理了分类选择题（因果关系类、史料分析类、图片图表类、……）材料题、论述题进行分类专项训练，强化学生题型答题能力，以下是两类试卷模式，我们的目的是让学生形成主观能动答题意识。</w:t>
      </w:r>
      <w:r w:rsidR="007D4872">
        <w:rPr>
          <w:rFonts w:hint="eastAsia"/>
        </w:rPr>
        <w:t>下面是一组</w:t>
      </w:r>
      <w:r w:rsidR="007D4872" w:rsidRPr="007D4872">
        <w:rPr>
          <w:rFonts w:eastAsia="黑体" w:hAnsi="宋体" w:cs="宋体"/>
          <w:sz w:val="24"/>
          <w:szCs w:val="24"/>
        </w:rPr>
        <w:t>表格材料类选择题</w:t>
      </w:r>
      <w:r w:rsidR="007D4872">
        <w:rPr>
          <w:rFonts w:eastAsia="黑体" w:hAnsi="宋体" w:cs="宋体" w:hint="eastAsia"/>
          <w:sz w:val="24"/>
          <w:szCs w:val="24"/>
        </w:rPr>
        <w:t>：</w:t>
      </w:r>
    </w:p>
    <w:p w:rsidR="00B05A15" w:rsidRPr="004C3FC4" w:rsidRDefault="00B05A15" w:rsidP="00B05A15">
      <w:pPr>
        <w:pStyle w:val="a3"/>
        <w:tabs>
          <w:tab w:val="left" w:pos="4140"/>
        </w:tabs>
        <w:snapToGrid w:val="0"/>
        <w:spacing w:line="360" w:lineRule="auto"/>
        <w:ind w:firstLineChars="100" w:firstLine="241"/>
        <w:rPr>
          <w:rFonts w:hAnsi="宋体" w:cs="宋体"/>
          <w:b/>
          <w:sz w:val="24"/>
          <w:szCs w:val="24"/>
        </w:rPr>
      </w:pPr>
      <w:r w:rsidRPr="004C3FC4">
        <w:rPr>
          <w:rFonts w:hint="eastAsia"/>
          <w:b/>
          <w:sz w:val="24"/>
          <w:szCs w:val="24"/>
        </w:rPr>
        <w:t>高三历史自编自组增分优选专项训练</w:t>
      </w:r>
      <w:r w:rsidRPr="004C3FC4">
        <w:rPr>
          <w:b/>
          <w:sz w:val="24"/>
          <w:szCs w:val="24"/>
        </w:rPr>
        <w:t xml:space="preserve">   </w:t>
      </w:r>
      <w:r w:rsidRPr="004C3FC4">
        <w:rPr>
          <w:rFonts w:hint="eastAsia"/>
          <w:b/>
          <w:sz w:val="24"/>
          <w:szCs w:val="24"/>
        </w:rPr>
        <w:t>训练</w:t>
      </w:r>
      <w:r>
        <w:rPr>
          <w:rFonts w:eastAsia="黑体" w:hAnsi="宋体" w:cs="宋体"/>
          <w:b/>
          <w:noProof/>
          <w:sz w:val="24"/>
          <w:szCs w:val="24"/>
        </w:rPr>
        <w:drawing>
          <wp:anchor distT="0" distB="0" distL="114300" distR="114300" simplePos="0" relativeHeight="251674624" behindDoc="0" locked="0" layoutInCell="1" allowOverlap="1">
            <wp:simplePos x="0" y="0"/>
            <wp:positionH relativeFrom="page">
              <wp:posOffset>12026900</wp:posOffset>
            </wp:positionH>
            <wp:positionV relativeFrom="page">
              <wp:posOffset>11239500</wp:posOffset>
            </wp:positionV>
            <wp:extent cx="431800" cy="355600"/>
            <wp:effectExtent l="0" t="0" r="6350" b="635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3556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4"/>
          <w:szCs w:val="24"/>
        </w:rPr>
        <w:t>6</w:t>
      </w:r>
      <w:r w:rsidRPr="004C3FC4">
        <w:rPr>
          <w:rFonts w:eastAsia="黑体" w:hAnsi="宋体" w:cs="宋体"/>
          <w:b/>
          <w:sz w:val="24"/>
          <w:szCs w:val="24"/>
        </w:rPr>
        <w:t>表格材料类选择题</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1</w:t>
      </w:r>
      <w:r w:rsidRPr="00B05A15">
        <w:rPr>
          <w:rFonts w:ascii="宋体" w:eastAsia="宋体" w:hAnsi="宋体" w:cs="宋体" w:hint="eastAsia"/>
          <w:szCs w:val="21"/>
        </w:rPr>
        <w:t>．</w:t>
      </w:r>
      <w:r w:rsidRPr="00B05A15">
        <w:rPr>
          <w:rFonts w:ascii="宋体" w:eastAsia="黑体" w:hAnsi="宋体" w:cs="宋体"/>
          <w:szCs w:val="21"/>
        </w:rPr>
        <w:t>(2018·</w:t>
      </w:r>
      <w:r w:rsidRPr="00B05A15">
        <w:rPr>
          <w:rFonts w:ascii="宋体" w:eastAsia="黑体" w:hAnsi="宋体" w:cs="宋体"/>
          <w:szCs w:val="21"/>
        </w:rPr>
        <w:t>山东临沂模拟</w:t>
      </w:r>
      <w:r w:rsidRPr="00B05A15">
        <w:rPr>
          <w:rFonts w:ascii="宋体" w:eastAsia="黑体" w:hAnsi="宋体" w:cs="宋体"/>
          <w:szCs w:val="21"/>
        </w:rPr>
        <w:t>)</w:t>
      </w:r>
      <w:r w:rsidRPr="00B05A15">
        <w:rPr>
          <w:rFonts w:ascii="宋体" w:eastAsia="宋体" w:hAnsi="宋体" w:cs="宋体"/>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816"/>
        <w:gridCol w:w="816"/>
        <w:gridCol w:w="1394"/>
      </w:tblGrid>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历史时期</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州数</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roofErr w:type="gramStart"/>
            <w:r w:rsidRPr="00B05A15">
              <w:rPr>
                <w:rFonts w:ascii="宋体" w:eastAsia="宋体" w:hAnsi="宋体" w:cs="宋体"/>
                <w:szCs w:val="21"/>
              </w:rPr>
              <w:t>郡数</w:t>
            </w:r>
            <w:proofErr w:type="gramEnd"/>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县/侯国数</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西汉末</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13</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103</w:t>
            </w:r>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1 585</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东汉中叶</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13</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105</w:t>
            </w:r>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1 150</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西晋</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173</w:t>
            </w:r>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南北朝初期</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38</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313</w:t>
            </w:r>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南北朝末期</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275</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663</w:t>
            </w:r>
          </w:p>
        </w:tc>
        <w:tc>
          <w:tcPr>
            <w:tcW w:w="139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1 500上下</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上表为西汉末年至南北朝末期地方机构设置(单位：</w:t>
      </w:r>
      <w:proofErr w:type="gramStart"/>
      <w:r w:rsidRPr="00B05A15">
        <w:rPr>
          <w:rFonts w:ascii="宋体" w:eastAsia="宋体" w:hAnsi="宋体" w:cs="宋体"/>
          <w:szCs w:val="21"/>
        </w:rPr>
        <w:t>个</w:t>
      </w:r>
      <w:proofErr w:type="gramEnd"/>
      <w:r w:rsidRPr="00B05A15">
        <w:rPr>
          <w:rFonts w:ascii="宋体" w:eastAsia="宋体" w:hAnsi="宋体" w:cs="宋体"/>
          <w:szCs w:val="21"/>
        </w:rPr>
        <w:t>)情况表。据此可知</w:t>
      </w:r>
      <w:r w:rsidRPr="00B05A15">
        <w:rPr>
          <w:rFonts w:ascii="宋体" w:eastAsia="宋体" w:hAnsi="宋体" w:cs="宋体" w:hint="eastAsia"/>
          <w:szCs w:val="21"/>
        </w:rPr>
        <w:t>，</w:t>
      </w:r>
      <w:r w:rsidRPr="00B05A15">
        <w:rPr>
          <w:rFonts w:ascii="宋体" w:eastAsia="宋体" w:hAnsi="宋体" w:cs="宋体"/>
          <w:szCs w:val="21"/>
        </w:rPr>
        <w:t>这一时期</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地方行政体制深受政局影响</w:t>
      </w:r>
      <w:r w:rsidRPr="00B05A15">
        <w:rPr>
          <w:rFonts w:ascii="宋体" w:eastAsia="宋体" w:hAnsi="宋体" w:cs="宋体" w:hint="eastAsia"/>
          <w:szCs w:val="21"/>
        </w:rPr>
        <w:t>B．</w:t>
      </w:r>
      <w:r w:rsidRPr="00B05A15">
        <w:rPr>
          <w:rFonts w:ascii="宋体" w:eastAsia="宋体" w:hAnsi="宋体" w:cs="宋体"/>
          <w:szCs w:val="21"/>
        </w:rPr>
        <w:t>中央集权制度日益受到挑战</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疆域扩大导致机构逐渐增加</w:t>
      </w:r>
      <w:r w:rsidRPr="00B05A15">
        <w:rPr>
          <w:rFonts w:ascii="宋体" w:eastAsia="宋体" w:hAnsi="宋体" w:cs="宋体" w:hint="eastAsia"/>
          <w:szCs w:val="21"/>
        </w:rPr>
        <w:t>D．</w:t>
      </w:r>
      <w:r w:rsidRPr="00B05A15">
        <w:rPr>
          <w:rFonts w:ascii="宋体" w:eastAsia="宋体" w:hAnsi="宋体" w:cs="宋体"/>
          <w:szCs w:val="21"/>
        </w:rPr>
        <w:t>州郡数量膨胀影响行政效率</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2</w:t>
      </w:r>
      <w:r w:rsidRPr="00B05A15">
        <w:rPr>
          <w:rFonts w:ascii="宋体" w:eastAsia="宋体" w:hAnsi="宋体" w:cs="宋体" w:hint="eastAsia"/>
          <w:szCs w:val="21"/>
        </w:rPr>
        <w:t>．</w:t>
      </w:r>
      <w:r w:rsidRPr="00B05A15">
        <w:rPr>
          <w:rFonts w:ascii="宋体" w:eastAsia="宋体" w:hAnsi="宋体" w:cs="宋体"/>
          <w:szCs w:val="21"/>
        </w:rPr>
        <w:t>据《宋史·地理志》记载统计的宋代各地贡</w:t>
      </w:r>
      <w:proofErr w:type="gramStart"/>
      <w:r w:rsidRPr="00B05A15">
        <w:rPr>
          <w:rFonts w:ascii="宋体" w:eastAsia="宋体" w:hAnsi="宋体" w:cs="宋体"/>
          <w:szCs w:val="21"/>
        </w:rPr>
        <w:t>绢州数量</w:t>
      </w:r>
      <w:proofErr w:type="gramEnd"/>
      <w:r w:rsidRPr="00B05A15">
        <w:rPr>
          <w:rFonts w:ascii="宋体" w:eastAsia="宋体" w:hAnsi="宋体" w:cs="宋体"/>
          <w:szCs w:val="21"/>
        </w:rPr>
        <w:t>列表如下</w:t>
      </w:r>
      <w:r w:rsidRPr="00B05A15">
        <w:rPr>
          <w:rFonts w:ascii="宋体" w:eastAsia="宋体" w:hAnsi="宋体" w:cs="宋体" w:hint="eastAsia"/>
          <w:szCs w:val="21"/>
        </w:rPr>
        <w:t>，</w:t>
      </w:r>
      <w:r w:rsidRPr="00B05A15">
        <w:rPr>
          <w:rFonts w:ascii="宋体" w:eastAsia="宋体" w:hAnsi="宋体" w:cs="宋体"/>
          <w:szCs w:val="21"/>
        </w:rPr>
        <w:t>这一现象说明(　　)</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1701"/>
        <w:gridCol w:w="1559"/>
        <w:gridCol w:w="2126"/>
        <w:gridCol w:w="1545"/>
      </w:tblGrid>
      <w:tr w:rsidR="00B05A15" w:rsidRPr="00B05A15" w:rsidTr="008F2070">
        <w:trPr>
          <w:trHeight w:val="1163"/>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分布地区</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roofErr w:type="gramStart"/>
            <w:r w:rsidRPr="00B05A15">
              <w:rPr>
                <w:rFonts w:ascii="宋体" w:eastAsia="宋体" w:hAnsi="宋体" w:cs="宋体"/>
                <w:szCs w:val="21"/>
              </w:rPr>
              <w:t>贡绢州数</w:t>
            </w:r>
            <w:proofErr w:type="gramEnd"/>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该地区州数</w:t>
            </w: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roofErr w:type="gramStart"/>
            <w:r w:rsidRPr="00B05A15">
              <w:rPr>
                <w:rFonts w:ascii="宋体" w:eastAsia="宋体" w:hAnsi="宋体" w:cs="宋体"/>
                <w:szCs w:val="21"/>
              </w:rPr>
              <w:t>贡绢州占</w:t>
            </w:r>
            <w:proofErr w:type="gramEnd"/>
            <w:r w:rsidRPr="00B05A15">
              <w:rPr>
                <w:rFonts w:ascii="宋体" w:eastAsia="宋体" w:hAnsi="宋体" w:cs="宋体"/>
                <w:szCs w:val="21"/>
              </w:rPr>
              <w:t>该地区州数比例</w:t>
            </w: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roofErr w:type="gramStart"/>
            <w:r w:rsidRPr="00B05A15">
              <w:rPr>
                <w:rFonts w:ascii="宋体" w:eastAsia="宋体" w:hAnsi="宋体" w:cs="宋体"/>
                <w:szCs w:val="21"/>
              </w:rPr>
              <w:t>贡绢州占</w:t>
            </w:r>
            <w:proofErr w:type="gramEnd"/>
            <w:r w:rsidRPr="00B05A15">
              <w:rPr>
                <w:rFonts w:ascii="宋体" w:eastAsia="宋体" w:hAnsi="宋体" w:cs="宋体"/>
                <w:szCs w:val="21"/>
              </w:rPr>
              <w:t>全国</w:t>
            </w:r>
            <w:proofErr w:type="gramStart"/>
            <w:r w:rsidRPr="00B05A15">
              <w:rPr>
                <w:rFonts w:ascii="宋体" w:eastAsia="宋体" w:hAnsi="宋体" w:cs="宋体"/>
                <w:szCs w:val="21"/>
              </w:rPr>
              <w:t>贡绢州数</w:t>
            </w:r>
            <w:proofErr w:type="gramEnd"/>
            <w:r w:rsidRPr="00B05A15">
              <w:rPr>
                <w:rFonts w:ascii="宋体" w:eastAsia="宋体" w:hAnsi="宋体" w:cs="宋体"/>
                <w:szCs w:val="21"/>
              </w:rPr>
              <w:t>比例</w:t>
            </w:r>
          </w:p>
        </w:tc>
      </w:tr>
      <w:tr w:rsidR="00B05A15" w:rsidRPr="00B05A15" w:rsidTr="008F2070">
        <w:trPr>
          <w:trHeight w:val="272"/>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华北地区</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49</w:t>
            </w:r>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68</w:t>
            </w: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72.1%</w:t>
            </w: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21%</w:t>
            </w:r>
          </w:p>
        </w:tc>
      </w:tr>
      <w:tr w:rsidR="00B05A15" w:rsidRPr="00B05A15" w:rsidTr="008F2070">
        <w:trPr>
          <w:trHeight w:val="272"/>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四川</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r>
      <w:tr w:rsidR="00B05A15" w:rsidRPr="00B05A15" w:rsidTr="008F2070">
        <w:trPr>
          <w:trHeight w:val="262"/>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地区</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21</w:t>
            </w:r>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62</w:t>
            </w: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33.9%</w:t>
            </w: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9%</w:t>
            </w:r>
          </w:p>
        </w:tc>
      </w:tr>
      <w:tr w:rsidR="00B05A15" w:rsidRPr="00B05A15" w:rsidTr="008F2070">
        <w:trPr>
          <w:trHeight w:val="272"/>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江南</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p>
        </w:tc>
      </w:tr>
      <w:tr w:rsidR="00B05A15" w:rsidRPr="00B05A15" w:rsidTr="008F2070">
        <w:trPr>
          <w:trHeight w:val="282"/>
          <w:jc w:val="center"/>
        </w:trPr>
        <w:tc>
          <w:tcPr>
            <w:tcW w:w="17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地区</w:t>
            </w:r>
          </w:p>
        </w:tc>
        <w:tc>
          <w:tcPr>
            <w:tcW w:w="1701"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24</w:t>
            </w:r>
          </w:p>
        </w:tc>
        <w:tc>
          <w:tcPr>
            <w:tcW w:w="155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93</w:t>
            </w:r>
          </w:p>
        </w:tc>
        <w:tc>
          <w:tcPr>
            <w:tcW w:w="212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15.8%</w:t>
            </w:r>
          </w:p>
        </w:tc>
        <w:tc>
          <w:tcPr>
            <w:tcW w:w="1545"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10%</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A.政府征收赋税以丝织品为主</w:t>
      </w:r>
      <w:r w:rsidRPr="00B05A15">
        <w:rPr>
          <w:rFonts w:ascii="宋体" w:eastAsia="宋体" w:hAnsi="宋体" w:cs="宋体" w:hint="eastAsia"/>
          <w:szCs w:val="21"/>
        </w:rPr>
        <w:t>B．</w:t>
      </w:r>
      <w:r w:rsidRPr="00B05A15">
        <w:rPr>
          <w:rFonts w:ascii="宋体" w:eastAsia="宋体" w:hAnsi="宋体" w:cs="宋体"/>
          <w:szCs w:val="21"/>
        </w:rPr>
        <w:t>华北地区的丝织业最为发达</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我国经济重心尚未完成南移</w:t>
      </w:r>
      <w:r w:rsidRPr="00B05A15">
        <w:rPr>
          <w:rFonts w:ascii="宋体" w:eastAsia="宋体" w:hAnsi="宋体" w:cs="宋体" w:hint="eastAsia"/>
          <w:szCs w:val="21"/>
        </w:rPr>
        <w:t>D．</w:t>
      </w:r>
      <w:r w:rsidRPr="00B05A15">
        <w:rPr>
          <w:rFonts w:ascii="宋体" w:eastAsia="宋体" w:hAnsi="宋体" w:cs="宋体"/>
          <w:szCs w:val="21"/>
        </w:rPr>
        <w:t>华北地区丝织业分布较普遍</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3</w:t>
      </w:r>
      <w:r w:rsidRPr="00B05A15">
        <w:rPr>
          <w:rFonts w:ascii="宋体" w:eastAsia="宋体" w:hAnsi="宋体" w:cs="宋体" w:hint="eastAsia"/>
          <w:szCs w:val="21"/>
        </w:rPr>
        <w:t>．</w:t>
      </w:r>
      <w:r w:rsidRPr="00B05A15">
        <w:rPr>
          <w:rFonts w:ascii="宋体" w:eastAsia="宋体" w:hAnsi="宋体" w:cs="宋体"/>
          <w:szCs w:val="21"/>
        </w:rPr>
        <w:t>下表为1935－1937年中国对外贸易进出口指数统计表</w:t>
      </w:r>
    </w:p>
    <w:p w:rsidR="00B05A15" w:rsidRPr="00B05A15" w:rsidRDefault="00B05A15" w:rsidP="00B05A15">
      <w:pPr>
        <w:tabs>
          <w:tab w:val="left" w:pos="4140"/>
        </w:tabs>
        <w:snapToGrid w:val="0"/>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0" distR="0">
            <wp:extent cx="2438400" cy="742950"/>
            <wp:effectExtent l="0" t="0" r="0" b="0"/>
            <wp:docPr id="8" name="图片 8" descr="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742950"/>
                    </a:xfrm>
                    <a:prstGeom prst="rect">
                      <a:avLst/>
                    </a:prstGeom>
                    <a:noFill/>
                    <a:ln>
                      <a:noFill/>
                    </a:ln>
                  </pic:spPr>
                </pic:pic>
              </a:graphicData>
            </a:graphic>
          </wp:inline>
        </w:drawing>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lastRenderedPageBreak/>
        <w:t>据此推知(　　)</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中国民族资本主义取得初步发展</w:t>
      </w:r>
      <w:r w:rsidRPr="00B05A15">
        <w:rPr>
          <w:rFonts w:ascii="宋体" w:eastAsia="宋体" w:hAnsi="宋体" w:cs="宋体" w:hint="eastAsia"/>
          <w:szCs w:val="21"/>
        </w:rPr>
        <w:t>B．</w:t>
      </w:r>
      <w:r w:rsidRPr="00B05A15">
        <w:rPr>
          <w:rFonts w:ascii="宋体" w:eastAsia="宋体" w:hAnsi="宋体" w:cs="宋体"/>
          <w:szCs w:val="21"/>
        </w:rPr>
        <w:t>国民政府经济建设运动取得成效</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中国的对外贸易由入超转为出超</w:t>
      </w:r>
      <w:r w:rsidRPr="00B05A15">
        <w:rPr>
          <w:rFonts w:ascii="宋体" w:eastAsia="宋体" w:hAnsi="宋体" w:cs="宋体" w:hint="eastAsia"/>
          <w:szCs w:val="21"/>
        </w:rPr>
        <w:t>D．</w:t>
      </w:r>
      <w:r w:rsidRPr="00B05A15">
        <w:rPr>
          <w:rFonts w:ascii="宋体" w:eastAsia="宋体" w:hAnsi="宋体" w:cs="宋体"/>
          <w:szCs w:val="21"/>
        </w:rPr>
        <w:t>西方国家经济陷入经济危机泥潭</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4</w:t>
      </w:r>
      <w:r w:rsidRPr="00B05A15">
        <w:rPr>
          <w:rFonts w:ascii="宋体" w:eastAsia="宋体" w:hAnsi="宋体" w:cs="宋体" w:hint="eastAsia"/>
          <w:szCs w:val="21"/>
        </w:rPr>
        <w:t>．</w:t>
      </w:r>
      <w:r w:rsidRPr="00B05A15">
        <w:rPr>
          <w:rFonts w:ascii="宋体" w:eastAsia="宋体" w:hAnsi="宋体" w:cs="宋体"/>
          <w:szCs w:val="21"/>
        </w:rPr>
        <w:t>下图是1988－2006年我国FDI(外商直接投资)占GDP的比重情况。图中的信息反映了我国(　　)</w:t>
      </w:r>
    </w:p>
    <w:p w:rsidR="00B05A15" w:rsidRPr="00B05A15" w:rsidRDefault="00B05A15" w:rsidP="00B05A15">
      <w:pPr>
        <w:tabs>
          <w:tab w:val="left" w:pos="4140"/>
        </w:tabs>
        <w:snapToGrid w:val="0"/>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0" distR="0">
            <wp:extent cx="2524125" cy="752475"/>
            <wp:effectExtent l="0" t="0" r="9525" b="9525"/>
            <wp:docPr id="7" name="图片 7" descr="1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24125" cy="752475"/>
                    </a:xfrm>
                    <a:prstGeom prst="rect">
                      <a:avLst/>
                    </a:prstGeom>
                    <a:noFill/>
                    <a:ln>
                      <a:noFill/>
                    </a:ln>
                  </pic:spPr>
                </pic:pic>
              </a:graphicData>
            </a:graphic>
          </wp:inline>
        </w:drawing>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经济体制改革促进经济发展</w:t>
      </w:r>
      <w:r w:rsidRPr="00B05A15">
        <w:rPr>
          <w:rFonts w:ascii="宋体" w:eastAsia="宋体" w:hAnsi="宋体" w:cs="宋体" w:hint="eastAsia"/>
          <w:szCs w:val="21"/>
        </w:rPr>
        <w:t>B．</w:t>
      </w:r>
      <w:r w:rsidRPr="00B05A15">
        <w:rPr>
          <w:rFonts w:ascii="宋体" w:eastAsia="宋体" w:hAnsi="宋体" w:cs="宋体"/>
          <w:szCs w:val="21"/>
        </w:rPr>
        <w:t>积极引进与吸收外国的资本</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对外开放对地区的影响不同</w:t>
      </w:r>
      <w:r w:rsidRPr="00B05A15">
        <w:rPr>
          <w:rFonts w:ascii="宋体" w:eastAsia="宋体" w:hAnsi="宋体" w:cs="宋体" w:hint="eastAsia"/>
          <w:szCs w:val="21"/>
        </w:rPr>
        <w:t>D．</w:t>
      </w:r>
      <w:r w:rsidRPr="00B05A15">
        <w:rPr>
          <w:rFonts w:ascii="宋体" w:eastAsia="宋体" w:hAnsi="宋体" w:cs="宋体"/>
          <w:szCs w:val="21"/>
        </w:rPr>
        <w:t>沿海地区开放程度不断下降</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5</w:t>
      </w:r>
      <w:r w:rsidRPr="00B05A15">
        <w:rPr>
          <w:rFonts w:ascii="宋体" w:eastAsia="宋体" w:hAnsi="宋体" w:cs="宋体" w:hint="eastAsia"/>
          <w:szCs w:val="21"/>
        </w:rPr>
        <w:t>．</w:t>
      </w:r>
      <w:r w:rsidRPr="00B05A15">
        <w:rPr>
          <w:rFonts w:ascii="宋体" w:eastAsia="黑体" w:hAnsi="宋体" w:cs="宋体"/>
          <w:szCs w:val="21"/>
        </w:rPr>
        <w:t>(2018·</w:t>
      </w:r>
      <w:r w:rsidRPr="00B05A15">
        <w:rPr>
          <w:rFonts w:ascii="宋体" w:eastAsia="黑体" w:hAnsi="宋体" w:cs="宋体"/>
          <w:szCs w:val="21"/>
        </w:rPr>
        <w:t>河南郑州一中模拟</w:t>
      </w:r>
      <w:r w:rsidRPr="00B05A15">
        <w:rPr>
          <w:rFonts w:ascii="宋体" w:eastAsia="黑体" w:hAnsi="宋体" w:cs="宋体"/>
          <w:szCs w:val="21"/>
        </w:rPr>
        <w:t>)</w:t>
      </w:r>
      <w:r w:rsidRPr="00B05A15">
        <w:rPr>
          <w:rFonts w:ascii="宋体" w:eastAsia="宋体" w:hAnsi="宋体" w:cs="宋体"/>
          <w:szCs w:val="21"/>
        </w:rPr>
        <w:t>“一五”计划规定</w:t>
      </w:r>
      <w:r w:rsidRPr="00B05A15">
        <w:rPr>
          <w:rFonts w:ascii="宋体" w:eastAsia="宋体" w:hAnsi="宋体" w:cs="宋体" w:hint="eastAsia"/>
          <w:szCs w:val="21"/>
        </w:rPr>
        <w:t>，</w:t>
      </w:r>
      <w:r w:rsidRPr="00B05A15">
        <w:rPr>
          <w:rFonts w:ascii="宋体" w:eastAsia="宋体" w:hAnsi="宋体" w:cs="宋体"/>
          <w:szCs w:val="21"/>
        </w:rPr>
        <w:t>五年中的国家投资总额为766.4亿元</w:t>
      </w:r>
      <w:r w:rsidRPr="00B05A15">
        <w:rPr>
          <w:rFonts w:ascii="宋体" w:eastAsia="宋体" w:hAnsi="宋体" w:cs="宋体" w:hint="eastAsia"/>
          <w:szCs w:val="21"/>
        </w:rPr>
        <w:t>，</w:t>
      </w:r>
      <w:r w:rsidRPr="00B05A15">
        <w:rPr>
          <w:rFonts w:ascii="宋体" w:eastAsia="宋体" w:hAnsi="宋体" w:cs="宋体"/>
          <w:szCs w:val="21"/>
        </w:rPr>
        <w:t>其中基本建设投资占55.8%</w:t>
      </w:r>
      <w:r w:rsidRPr="00B05A15">
        <w:rPr>
          <w:rFonts w:ascii="宋体" w:eastAsia="宋体" w:hAnsi="宋体" w:cs="宋体" w:hint="eastAsia"/>
          <w:szCs w:val="21"/>
        </w:rPr>
        <w:t>，</w:t>
      </w:r>
      <w:r w:rsidRPr="00B05A15">
        <w:rPr>
          <w:rFonts w:ascii="宋体" w:eastAsia="宋体" w:hAnsi="宋体" w:cs="宋体"/>
          <w:szCs w:val="21"/>
        </w:rPr>
        <w:t>各部门所占比例按计划规定(如下表所示)。由此可见</w:t>
      </w:r>
      <w:r w:rsidRPr="00B05A15">
        <w:rPr>
          <w:rFonts w:ascii="宋体" w:eastAsia="宋体" w:hAnsi="宋体" w:cs="宋体" w:hint="eastAsia"/>
          <w:szCs w:val="21"/>
        </w:rPr>
        <w:t>，</w:t>
      </w:r>
      <w:r w:rsidRPr="00B05A15">
        <w:rPr>
          <w:rFonts w:ascii="宋体" w:eastAsia="宋体" w:hAnsi="宋体" w:cs="宋体"/>
          <w:szCs w:val="21"/>
        </w:rPr>
        <w:t>我国当时(　　)</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1418"/>
        <w:gridCol w:w="1134"/>
        <w:gridCol w:w="1134"/>
        <w:gridCol w:w="992"/>
        <w:gridCol w:w="1017"/>
        <w:gridCol w:w="816"/>
        <w:gridCol w:w="816"/>
      </w:tblGrid>
      <w:tr w:rsidR="00B05A15" w:rsidRPr="00B05A15" w:rsidTr="008F2070">
        <w:trPr>
          <w:jc w:val="center"/>
        </w:trPr>
        <w:tc>
          <w:tcPr>
            <w:tcW w:w="128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行业</w:t>
            </w:r>
          </w:p>
        </w:tc>
        <w:tc>
          <w:tcPr>
            <w:tcW w:w="1418"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工业</w:t>
            </w:r>
          </w:p>
        </w:tc>
        <w:tc>
          <w:tcPr>
            <w:tcW w:w="113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农林水利</w:t>
            </w:r>
          </w:p>
        </w:tc>
        <w:tc>
          <w:tcPr>
            <w:tcW w:w="113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邮电运输</w:t>
            </w:r>
          </w:p>
        </w:tc>
        <w:tc>
          <w:tcPr>
            <w:tcW w:w="992"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文教卫生</w:t>
            </w:r>
          </w:p>
        </w:tc>
        <w:tc>
          <w:tcPr>
            <w:tcW w:w="1017"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城市公用事业</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贸易</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其他</w:t>
            </w:r>
          </w:p>
        </w:tc>
      </w:tr>
      <w:tr w:rsidR="00B05A15" w:rsidRPr="00B05A15" w:rsidTr="008F2070">
        <w:trPr>
          <w:jc w:val="center"/>
        </w:trPr>
        <w:tc>
          <w:tcPr>
            <w:tcW w:w="128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投资比例</w:t>
            </w:r>
          </w:p>
        </w:tc>
        <w:tc>
          <w:tcPr>
            <w:tcW w:w="1418"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58.2%</w:t>
            </w:r>
          </w:p>
        </w:tc>
        <w:tc>
          <w:tcPr>
            <w:tcW w:w="113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7.6%</w:t>
            </w:r>
          </w:p>
        </w:tc>
        <w:tc>
          <w:tcPr>
            <w:tcW w:w="1134"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19.2%</w:t>
            </w:r>
          </w:p>
        </w:tc>
        <w:tc>
          <w:tcPr>
            <w:tcW w:w="992"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7.2%</w:t>
            </w:r>
          </w:p>
        </w:tc>
        <w:tc>
          <w:tcPr>
            <w:tcW w:w="1017"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3.7%</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3.1%</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1.0%</w:t>
            </w:r>
          </w:p>
        </w:tc>
      </w:tr>
      <w:tr w:rsidR="00B05A15" w:rsidRPr="00B05A15" w:rsidTr="008F2070">
        <w:trPr>
          <w:jc w:val="center"/>
        </w:trPr>
        <w:tc>
          <w:tcPr>
            <w:tcW w:w="128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备注</w:t>
            </w:r>
          </w:p>
        </w:tc>
        <w:tc>
          <w:tcPr>
            <w:tcW w:w="7327" w:type="dxa"/>
            <w:gridSpan w:val="7"/>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工业投资的88.8%用于重工业建设</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A.充分利用了旧中国原有工业基础</w:t>
      </w:r>
      <w:r w:rsidRPr="00B05A15">
        <w:rPr>
          <w:rFonts w:ascii="宋体" w:eastAsia="宋体" w:hAnsi="宋体" w:cs="宋体" w:hint="eastAsia"/>
          <w:szCs w:val="21"/>
        </w:rPr>
        <w:t>B．</w:t>
      </w:r>
      <w:r w:rsidRPr="00B05A15">
        <w:rPr>
          <w:rFonts w:ascii="宋体" w:eastAsia="宋体" w:hAnsi="宋体" w:cs="宋体"/>
          <w:szCs w:val="21"/>
        </w:rPr>
        <w:t>注重经济</w:t>
      </w:r>
      <w:r w:rsidRPr="00B05A15">
        <w:rPr>
          <w:rFonts w:ascii="宋体" w:eastAsia="宋体" w:hAnsi="宋体" w:cs="宋体" w:hint="eastAsia"/>
          <w:szCs w:val="21"/>
        </w:rPr>
        <w:t>有计划、按比例统筹发展</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C</w:t>
      </w:r>
      <w:r w:rsidRPr="00B05A15">
        <w:rPr>
          <w:rFonts w:ascii="宋体" w:eastAsia="宋体" w:hAnsi="宋体" w:cs="宋体" w:hint="eastAsia"/>
          <w:szCs w:val="21"/>
        </w:rPr>
        <w:t>．</w:t>
      </w:r>
      <w:r w:rsidRPr="00B05A15">
        <w:rPr>
          <w:rFonts w:ascii="宋体" w:eastAsia="宋体" w:hAnsi="宋体" w:cs="宋体"/>
          <w:szCs w:val="21"/>
        </w:rPr>
        <w:t>初步建立了独立完整的工业体系</w:t>
      </w:r>
      <w:r w:rsidRPr="00B05A15">
        <w:rPr>
          <w:rFonts w:ascii="宋体" w:eastAsia="宋体" w:hAnsi="宋体" w:cs="宋体" w:hint="eastAsia"/>
          <w:szCs w:val="21"/>
        </w:rPr>
        <w:t>D．</w:t>
      </w:r>
      <w:r w:rsidRPr="00B05A15">
        <w:rPr>
          <w:rFonts w:ascii="宋体" w:eastAsia="宋体" w:hAnsi="宋体" w:cs="宋体"/>
          <w:szCs w:val="21"/>
        </w:rPr>
        <w:t>着力改变原有工业布局的不平衡</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6</w:t>
      </w:r>
      <w:r w:rsidRPr="00B05A15">
        <w:rPr>
          <w:rFonts w:ascii="宋体" w:eastAsia="宋体" w:hAnsi="宋体" w:cs="宋体" w:hint="eastAsia"/>
          <w:szCs w:val="21"/>
        </w:rPr>
        <w:t>．</w:t>
      </w:r>
      <w:r w:rsidRPr="00B05A15">
        <w:rPr>
          <w:rFonts w:ascii="宋体" w:eastAsia="宋体" w:hAnsi="宋体" w:cs="宋体"/>
          <w:szCs w:val="21"/>
        </w:rPr>
        <w:t>阅读下表：20世纪中国民主政治建设的重要文献。对其相同点认识正确的是(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6276"/>
      </w:tblGrid>
      <w:tr w:rsidR="00B05A15" w:rsidRPr="00B05A15" w:rsidTr="008F2070">
        <w:trPr>
          <w:jc w:val="center"/>
        </w:trPr>
        <w:tc>
          <w:tcPr>
            <w:tcW w:w="107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hint="eastAsia"/>
                <w:szCs w:val="21"/>
              </w:rPr>
              <w:t>1912</w:t>
            </w:r>
            <w:r w:rsidRPr="00B05A15">
              <w:rPr>
                <w:rFonts w:ascii="宋体" w:eastAsia="宋体" w:hAnsi="宋体" w:cs="宋体"/>
                <w:szCs w:val="21"/>
              </w:rPr>
              <w:t>年</w:t>
            </w:r>
          </w:p>
        </w:tc>
        <w:tc>
          <w:tcPr>
            <w:tcW w:w="627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“中华民国”南京临时政府颁布《临时约法》</w:t>
            </w:r>
          </w:p>
        </w:tc>
      </w:tr>
      <w:tr w:rsidR="00B05A15" w:rsidRPr="00B05A15" w:rsidTr="008F2070">
        <w:trPr>
          <w:jc w:val="center"/>
        </w:trPr>
        <w:tc>
          <w:tcPr>
            <w:tcW w:w="107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1931年</w:t>
            </w:r>
          </w:p>
        </w:tc>
        <w:tc>
          <w:tcPr>
            <w:tcW w:w="627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中华苏维埃第一次全国代表大会《中华苏维埃共和国宪法大纲》</w:t>
            </w:r>
          </w:p>
        </w:tc>
      </w:tr>
      <w:tr w:rsidR="00B05A15" w:rsidRPr="00B05A15" w:rsidTr="008F2070">
        <w:trPr>
          <w:jc w:val="center"/>
        </w:trPr>
        <w:tc>
          <w:tcPr>
            <w:tcW w:w="107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1949年</w:t>
            </w:r>
          </w:p>
        </w:tc>
        <w:tc>
          <w:tcPr>
            <w:tcW w:w="627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中国人民政治协商会议《共同纲领》</w:t>
            </w:r>
          </w:p>
        </w:tc>
      </w:tr>
      <w:tr w:rsidR="00B05A15" w:rsidRPr="00B05A15" w:rsidTr="008F2070">
        <w:trPr>
          <w:jc w:val="center"/>
        </w:trPr>
        <w:tc>
          <w:tcPr>
            <w:tcW w:w="107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1954年</w:t>
            </w:r>
          </w:p>
        </w:tc>
        <w:tc>
          <w:tcPr>
            <w:tcW w:w="627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第一届全国人民代表大会《中华人民共和国宪法》</w:t>
            </w:r>
          </w:p>
        </w:tc>
      </w:tr>
      <w:tr w:rsidR="00B05A15" w:rsidRPr="00B05A15" w:rsidTr="008F2070">
        <w:trPr>
          <w:jc w:val="center"/>
        </w:trPr>
        <w:tc>
          <w:tcPr>
            <w:tcW w:w="1079"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1982年</w:t>
            </w:r>
          </w:p>
        </w:tc>
        <w:tc>
          <w:tcPr>
            <w:tcW w:w="627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hint="eastAsia"/>
                <w:szCs w:val="21"/>
              </w:rPr>
              <w:t>全国人大五届五次会议《中华人民共和国宪法》</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A.说明阶级基础和社会环境是实现民主政治的前提</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B．</w:t>
      </w:r>
      <w:r w:rsidRPr="00B05A15">
        <w:rPr>
          <w:rFonts w:ascii="宋体" w:eastAsia="宋体" w:hAnsi="宋体" w:cs="宋体"/>
          <w:szCs w:val="21"/>
        </w:rPr>
        <w:t>阶级斗争决定了中国民主政治建设成果能否实现</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都是民主与专制长期斗争的结果</w:t>
      </w:r>
      <w:r w:rsidRPr="00B05A15">
        <w:rPr>
          <w:rFonts w:ascii="宋体" w:eastAsia="宋体" w:hAnsi="宋体" w:cs="宋体" w:hint="eastAsia"/>
          <w:szCs w:val="21"/>
        </w:rPr>
        <w:t>D．</w:t>
      </w:r>
      <w:r w:rsidRPr="00B05A15">
        <w:rPr>
          <w:rFonts w:ascii="宋体" w:eastAsia="宋体" w:hAnsi="宋体" w:cs="宋体"/>
          <w:szCs w:val="21"/>
        </w:rPr>
        <w:t>都借鉴地吸收了欧美民主的精华</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7</w:t>
      </w:r>
      <w:r w:rsidRPr="00B05A15">
        <w:rPr>
          <w:rFonts w:ascii="宋体" w:eastAsia="宋体" w:hAnsi="宋体" w:cs="宋体" w:hint="eastAsia"/>
          <w:szCs w:val="21"/>
        </w:rPr>
        <w:t>．</w:t>
      </w:r>
      <w:r w:rsidRPr="00B05A15">
        <w:rPr>
          <w:rFonts w:ascii="宋体" w:eastAsia="黑体" w:hAnsi="宋体" w:cs="宋体"/>
          <w:szCs w:val="21"/>
        </w:rPr>
        <w:t>(2018·</w:t>
      </w:r>
      <w:proofErr w:type="gramStart"/>
      <w:r w:rsidRPr="00B05A15">
        <w:rPr>
          <w:rFonts w:ascii="宋体" w:eastAsia="黑体" w:hAnsi="宋体" w:cs="宋体"/>
          <w:szCs w:val="21"/>
        </w:rPr>
        <w:t>安徽高中十校联盟</w:t>
      </w:r>
      <w:proofErr w:type="gramEnd"/>
      <w:r w:rsidRPr="00B05A15">
        <w:rPr>
          <w:rFonts w:ascii="宋体" w:eastAsia="黑体" w:hAnsi="宋体" w:cs="宋体"/>
          <w:szCs w:val="21"/>
        </w:rPr>
        <w:t>模拟</w:t>
      </w:r>
      <w:r w:rsidRPr="00B05A15">
        <w:rPr>
          <w:rFonts w:ascii="宋体" w:eastAsia="黑体" w:hAnsi="宋体" w:cs="宋体"/>
          <w:szCs w:val="21"/>
        </w:rPr>
        <w:t>)</w:t>
      </w:r>
      <w:r w:rsidRPr="00B05A15">
        <w:rPr>
          <w:rFonts w:ascii="宋体" w:eastAsia="宋体" w:hAnsi="宋体" w:cs="宋体"/>
          <w:szCs w:val="21"/>
        </w:rPr>
        <w:t>下图是2010年中国前十大货物贸易伙伴货物贸易比重图(数据来源：中国海关统计)。这说明我国(　　)</w:t>
      </w:r>
    </w:p>
    <w:p w:rsidR="00B05A15" w:rsidRPr="00B05A15" w:rsidRDefault="00B05A15" w:rsidP="00B05A15">
      <w:pPr>
        <w:tabs>
          <w:tab w:val="left" w:pos="4140"/>
        </w:tabs>
        <w:snapToGrid w:val="0"/>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0" distR="0">
            <wp:extent cx="3514725" cy="495300"/>
            <wp:effectExtent l="0" t="0" r="9525" b="0"/>
            <wp:docPr id="6" name="图片 6" descr="1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T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514725" cy="495300"/>
                    </a:xfrm>
                    <a:prstGeom prst="rect">
                      <a:avLst/>
                    </a:prstGeom>
                    <a:noFill/>
                    <a:ln>
                      <a:noFill/>
                    </a:ln>
                  </pic:spPr>
                </pic:pic>
              </a:graphicData>
            </a:graphic>
          </wp:inline>
        </w:drawing>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与新兴市场贸易持续增长</w:t>
      </w:r>
      <w:r w:rsidRPr="00B05A15">
        <w:rPr>
          <w:rFonts w:ascii="宋体" w:eastAsia="宋体" w:hAnsi="宋体" w:cs="宋体" w:hint="eastAsia"/>
          <w:szCs w:val="21"/>
        </w:rPr>
        <w:t>B．</w:t>
      </w:r>
      <w:r w:rsidRPr="00B05A15">
        <w:rPr>
          <w:rFonts w:ascii="宋体" w:eastAsia="宋体" w:hAnsi="宋体" w:cs="宋体"/>
          <w:szCs w:val="21"/>
        </w:rPr>
        <w:t>多元化外贸格局逐步形成</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lastRenderedPageBreak/>
        <w:t>C．</w:t>
      </w:r>
      <w:r w:rsidRPr="00B05A15">
        <w:rPr>
          <w:rFonts w:ascii="宋体" w:eastAsia="宋体" w:hAnsi="宋体" w:cs="宋体"/>
          <w:szCs w:val="21"/>
        </w:rPr>
        <w:t>在世贸中的话语权将扩大</w:t>
      </w:r>
      <w:r w:rsidRPr="00B05A15">
        <w:rPr>
          <w:rFonts w:ascii="宋体" w:eastAsia="宋体" w:hAnsi="宋体" w:cs="宋体" w:hint="eastAsia"/>
          <w:szCs w:val="21"/>
        </w:rPr>
        <w:t>D．</w:t>
      </w:r>
      <w:r w:rsidRPr="00B05A15">
        <w:rPr>
          <w:rFonts w:ascii="宋体" w:eastAsia="宋体" w:hAnsi="宋体" w:cs="宋体"/>
          <w:szCs w:val="21"/>
        </w:rPr>
        <w:t>国际市场竞争力不断增强</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8</w:t>
      </w:r>
      <w:r w:rsidRPr="00B05A15">
        <w:rPr>
          <w:rFonts w:ascii="宋体" w:eastAsia="宋体" w:hAnsi="宋体" w:cs="宋体" w:hint="eastAsia"/>
          <w:szCs w:val="21"/>
        </w:rPr>
        <w:t>．</w:t>
      </w:r>
      <w:r w:rsidRPr="00B05A15">
        <w:rPr>
          <w:rFonts w:ascii="宋体" w:eastAsia="宋体" w:hAnsi="宋体" w:cs="宋体"/>
          <w:szCs w:val="21"/>
        </w:rPr>
        <w:t>下面是1700－1800年英国国内工业品消费占整个工业品消费比重变化情况统计图(单位：%)。对此的合理解释是(　　)</w:t>
      </w:r>
    </w:p>
    <w:p w:rsidR="00B05A15" w:rsidRPr="00B05A15" w:rsidRDefault="00B05A15" w:rsidP="00B05A15">
      <w:pPr>
        <w:tabs>
          <w:tab w:val="left" w:pos="4140"/>
        </w:tabs>
        <w:snapToGrid w:val="0"/>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0" distR="0">
            <wp:extent cx="3009900" cy="600075"/>
            <wp:effectExtent l="0" t="0" r="0" b="9525"/>
            <wp:docPr id="5" name="图片 5" descr="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2.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09900" cy="600075"/>
                    </a:xfrm>
                    <a:prstGeom prst="rect">
                      <a:avLst/>
                    </a:prstGeom>
                    <a:noFill/>
                    <a:ln>
                      <a:noFill/>
                    </a:ln>
                  </pic:spPr>
                </pic:pic>
              </a:graphicData>
            </a:graphic>
          </wp:inline>
        </w:drawing>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海外市场不断扩大</w:t>
      </w:r>
      <w:r w:rsidRPr="00B05A15">
        <w:rPr>
          <w:rFonts w:ascii="宋体" w:eastAsia="宋体" w:hAnsi="宋体" w:cs="宋体" w:hint="eastAsia"/>
          <w:szCs w:val="21"/>
        </w:rPr>
        <w:t>B．</w:t>
      </w:r>
      <w:r w:rsidRPr="00B05A15">
        <w:rPr>
          <w:rFonts w:ascii="宋体" w:eastAsia="宋体" w:hAnsi="宋体" w:cs="宋体"/>
          <w:szCs w:val="21"/>
        </w:rPr>
        <w:t>资本积累引起消费水平下降</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工业产值</w:t>
      </w:r>
      <w:r w:rsidRPr="00B05A15">
        <w:rPr>
          <w:rFonts w:ascii="宋体" w:eastAsia="宋体" w:hAnsi="宋体" w:cs="宋体" w:hint="eastAsia"/>
          <w:szCs w:val="21"/>
        </w:rPr>
        <w:t>略有滑坡</w:t>
      </w:r>
      <w:r w:rsidRPr="00B05A15">
        <w:rPr>
          <w:rFonts w:ascii="宋体" w:eastAsia="宋体" w:hAnsi="宋体" w:cs="宋体"/>
          <w:szCs w:val="21"/>
        </w:rPr>
        <w:t>D</w:t>
      </w:r>
      <w:r w:rsidRPr="00B05A15">
        <w:rPr>
          <w:rFonts w:ascii="宋体" w:eastAsia="宋体" w:hAnsi="宋体" w:cs="宋体" w:hint="eastAsia"/>
          <w:szCs w:val="21"/>
        </w:rPr>
        <w:t>．</w:t>
      </w:r>
      <w:r w:rsidRPr="00B05A15">
        <w:rPr>
          <w:rFonts w:ascii="宋体" w:eastAsia="宋体" w:hAnsi="宋体" w:cs="宋体"/>
          <w:szCs w:val="21"/>
        </w:rPr>
        <w:t>经济危机导致产品严重滞销</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9</w:t>
      </w:r>
      <w:r w:rsidRPr="00B05A15">
        <w:rPr>
          <w:rFonts w:ascii="宋体" w:eastAsia="宋体" w:hAnsi="宋体" w:cs="宋体" w:hint="eastAsia"/>
          <w:szCs w:val="21"/>
        </w:rPr>
        <w:t>．</w:t>
      </w:r>
      <w:r w:rsidRPr="00B05A15">
        <w:rPr>
          <w:rFonts w:ascii="宋体" w:eastAsia="宋体" w:hAnsi="宋体" w:cs="宋体"/>
          <w:szCs w:val="21"/>
        </w:rPr>
        <w:t>下表为1928－1934年苏联粮食总产量、收购数量和出口数量(单位：万吨)统计表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446"/>
        <w:gridCol w:w="1656"/>
        <w:gridCol w:w="1236"/>
      </w:tblGrid>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年份</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粮食总产量</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粮食收购数量</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出口数量</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1928</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7 330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1 070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28</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1929</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7 170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1 660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17</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1930</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7 710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2 100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480</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1931</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6 350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2 280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520</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1932</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6 980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1 900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173</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1933</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6 840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2 330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168</w:t>
            </w:r>
          </w:p>
        </w:tc>
      </w:tr>
      <w:tr w:rsidR="00B05A15" w:rsidRPr="00B05A15" w:rsidTr="008F2070">
        <w:trPr>
          <w:jc w:val="center"/>
        </w:trPr>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1934</w:t>
            </w:r>
          </w:p>
        </w:tc>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6 760</w:t>
            </w:r>
          </w:p>
        </w:tc>
        <w:tc>
          <w:tcPr>
            <w:tcW w:w="165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2 580</w:t>
            </w:r>
          </w:p>
        </w:tc>
        <w:tc>
          <w:tcPr>
            <w:tcW w:w="123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77</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由表可以推知</w:t>
      </w:r>
      <w:r w:rsidRPr="00B05A15">
        <w:rPr>
          <w:rFonts w:ascii="宋体" w:eastAsia="宋体" w:hAnsi="宋体" w:cs="宋体" w:hint="eastAsia"/>
          <w:szCs w:val="21"/>
        </w:rPr>
        <w:t>，</w:t>
      </w:r>
      <w:r w:rsidRPr="00B05A15">
        <w:rPr>
          <w:rFonts w:ascii="宋体" w:eastAsia="宋体" w:hAnsi="宋体" w:cs="宋体"/>
          <w:szCs w:val="21"/>
        </w:rPr>
        <w:t>当时苏联(　　)</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大力推行农业集体化运动</w:t>
      </w:r>
      <w:r w:rsidRPr="00B05A15">
        <w:rPr>
          <w:rFonts w:ascii="宋体" w:eastAsia="宋体" w:hAnsi="宋体" w:cs="宋体" w:hint="eastAsia"/>
          <w:szCs w:val="21"/>
        </w:rPr>
        <w:t>B．</w:t>
      </w:r>
      <w:r w:rsidRPr="00B05A15">
        <w:rPr>
          <w:rFonts w:ascii="宋体" w:eastAsia="宋体" w:hAnsi="宋体" w:cs="宋体"/>
          <w:szCs w:val="21"/>
        </w:rPr>
        <w:t>农民为工业化建设做出贡献</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实施优先发展重工业方针</w:t>
      </w:r>
      <w:r w:rsidRPr="00B05A15">
        <w:rPr>
          <w:rFonts w:ascii="宋体" w:eastAsia="宋体" w:hAnsi="宋体" w:cs="宋体" w:hint="eastAsia"/>
          <w:szCs w:val="21"/>
        </w:rPr>
        <w:t>D．</w:t>
      </w:r>
      <w:r w:rsidRPr="00B05A15">
        <w:rPr>
          <w:rFonts w:ascii="宋体" w:eastAsia="宋体" w:hAnsi="宋体" w:cs="宋体"/>
          <w:szCs w:val="21"/>
        </w:rPr>
        <w:t>对外贸易创汇严</w:t>
      </w:r>
      <w:r w:rsidRPr="00B05A15">
        <w:rPr>
          <w:rFonts w:ascii="宋体" w:eastAsia="宋体" w:hAnsi="宋体" w:cs="宋体" w:hint="eastAsia"/>
          <w:szCs w:val="21"/>
        </w:rPr>
        <w:t>重依赖粮食</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10</w:t>
      </w:r>
      <w:r w:rsidRPr="00B05A15">
        <w:rPr>
          <w:rFonts w:ascii="宋体" w:eastAsia="宋体" w:hAnsi="宋体" w:cs="宋体" w:hint="eastAsia"/>
          <w:szCs w:val="21"/>
        </w:rPr>
        <w:t>．</w:t>
      </w:r>
      <w:r w:rsidRPr="00B05A15">
        <w:rPr>
          <w:rFonts w:ascii="宋体" w:eastAsia="宋体" w:hAnsi="宋体" w:cs="宋体"/>
          <w:szCs w:val="21"/>
        </w:rPr>
        <w:t>以下是苏俄(联)20世纪20年代经济发展状况表。相关分析正确的是(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4806"/>
      </w:tblGrid>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年份</w:t>
            </w:r>
          </w:p>
        </w:tc>
        <w:tc>
          <w:tcPr>
            <w:tcW w:w="480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发展状况</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hint="eastAsia"/>
                <w:szCs w:val="21"/>
              </w:rPr>
              <w:t>1922</w:t>
            </w:r>
            <w:r w:rsidRPr="00B05A15">
              <w:rPr>
                <w:rFonts w:ascii="宋体" w:eastAsia="宋体" w:hAnsi="宋体" w:cs="宋体"/>
                <w:szCs w:val="21"/>
              </w:rPr>
              <w:t>－1923</w:t>
            </w:r>
          </w:p>
        </w:tc>
        <w:tc>
          <w:tcPr>
            <w:tcW w:w="480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工业品价格猛涨</w:t>
            </w:r>
            <w:r w:rsidRPr="00B05A15">
              <w:rPr>
                <w:rFonts w:ascii="宋体" w:eastAsia="宋体" w:hAnsi="宋体" w:cs="宋体" w:hint="eastAsia"/>
                <w:szCs w:val="21"/>
              </w:rPr>
              <w:t>，</w:t>
            </w:r>
            <w:r w:rsidRPr="00B05A15">
              <w:rPr>
                <w:rFonts w:ascii="宋体" w:eastAsia="宋体" w:hAnsi="宋体" w:cs="宋体"/>
                <w:szCs w:val="21"/>
              </w:rPr>
              <w:t>引发市场混乱</w:t>
            </w:r>
            <w:r w:rsidRPr="00B05A15">
              <w:rPr>
                <w:rFonts w:ascii="宋体" w:eastAsia="宋体" w:hAnsi="宋体" w:cs="宋体" w:hint="eastAsia"/>
                <w:szCs w:val="21"/>
              </w:rPr>
              <w:t>，</w:t>
            </w:r>
            <w:r w:rsidRPr="00B05A15">
              <w:rPr>
                <w:rFonts w:ascii="宋体" w:eastAsia="宋体" w:hAnsi="宋体" w:cs="宋体"/>
                <w:szCs w:val="21"/>
              </w:rPr>
              <w:t>触发销售危机</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1924－1926</w:t>
            </w:r>
          </w:p>
        </w:tc>
        <w:tc>
          <w:tcPr>
            <w:tcW w:w="480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农民暴动；食品价格上涨</w:t>
            </w:r>
            <w:r w:rsidRPr="00B05A15">
              <w:rPr>
                <w:rFonts w:ascii="宋体" w:eastAsia="宋体" w:hAnsi="宋体" w:cs="宋体" w:hint="eastAsia"/>
                <w:szCs w:val="21"/>
              </w:rPr>
              <w:t>，</w:t>
            </w:r>
            <w:r w:rsidRPr="00B05A15">
              <w:rPr>
                <w:rFonts w:ascii="宋体" w:eastAsia="宋体" w:hAnsi="宋体" w:cs="宋体"/>
                <w:szCs w:val="21"/>
              </w:rPr>
              <w:t>导致工人不满</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1927－1928</w:t>
            </w:r>
          </w:p>
        </w:tc>
        <w:tc>
          <w:tcPr>
            <w:tcW w:w="480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农产品收购危机</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A.余粮收集制的扩大导致农民不满</w:t>
      </w:r>
      <w:r w:rsidRPr="00B05A15">
        <w:rPr>
          <w:rFonts w:ascii="宋体" w:eastAsia="宋体" w:hAnsi="宋体" w:cs="宋体" w:hint="eastAsia"/>
          <w:szCs w:val="21"/>
        </w:rPr>
        <w:t>B．</w:t>
      </w:r>
      <w:r w:rsidRPr="00B05A15">
        <w:rPr>
          <w:rFonts w:ascii="宋体" w:eastAsia="宋体" w:hAnsi="宋体" w:cs="宋体"/>
          <w:szCs w:val="21"/>
        </w:rPr>
        <w:t>新经济政策的实施显得步履维艰</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农业集体化的确立引发农民暴动</w:t>
      </w:r>
      <w:r w:rsidRPr="00B05A15">
        <w:rPr>
          <w:rFonts w:ascii="宋体" w:eastAsia="宋体" w:hAnsi="宋体" w:cs="宋体" w:hint="eastAsia"/>
          <w:szCs w:val="21"/>
        </w:rPr>
        <w:t>D．</w:t>
      </w:r>
      <w:r w:rsidRPr="00B05A15">
        <w:rPr>
          <w:rFonts w:ascii="宋体" w:eastAsia="宋体" w:hAnsi="宋体" w:cs="宋体"/>
          <w:szCs w:val="21"/>
        </w:rPr>
        <w:t>计划经济体制的形成使工农受损</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11</w:t>
      </w:r>
      <w:r w:rsidRPr="00B05A15">
        <w:rPr>
          <w:rFonts w:ascii="宋体" w:eastAsia="宋体" w:hAnsi="宋体" w:cs="宋体" w:hint="eastAsia"/>
          <w:szCs w:val="21"/>
        </w:rPr>
        <w:t>．</w:t>
      </w:r>
      <w:r w:rsidRPr="00B05A15">
        <w:rPr>
          <w:rFonts w:ascii="宋体" w:eastAsia="黑体" w:hAnsi="宋体" w:cs="宋体"/>
          <w:szCs w:val="21"/>
        </w:rPr>
        <w:t>(2018·</w:t>
      </w:r>
      <w:r w:rsidRPr="00B05A15">
        <w:rPr>
          <w:rFonts w:ascii="宋体" w:eastAsia="黑体" w:hAnsi="宋体" w:cs="宋体"/>
          <w:szCs w:val="21"/>
        </w:rPr>
        <w:t>河南洛阳统考模拟</w:t>
      </w:r>
      <w:r w:rsidRPr="00B05A15">
        <w:rPr>
          <w:rFonts w:ascii="宋体" w:eastAsia="黑体" w:hAnsi="宋体" w:cs="宋体"/>
          <w:szCs w:val="21"/>
        </w:rPr>
        <w:t>)</w:t>
      </w:r>
      <w:r w:rsidRPr="00B05A15">
        <w:rPr>
          <w:rFonts w:ascii="宋体" w:eastAsia="宋体" w:hAnsi="宋体" w:cs="宋体"/>
          <w:szCs w:val="21"/>
        </w:rPr>
        <w:t>下表为20世纪50 － 90年代联合国成员国数量变化表</w:t>
      </w:r>
      <w:r w:rsidRPr="00B05A15">
        <w:rPr>
          <w:rFonts w:ascii="宋体" w:eastAsia="宋体" w:hAnsi="宋体" w:cs="宋体" w:hint="eastAsia"/>
          <w:szCs w:val="21"/>
        </w:rPr>
        <w:t>，</w:t>
      </w:r>
      <w:r w:rsidRPr="00B05A15">
        <w:rPr>
          <w:rFonts w:ascii="宋体" w:eastAsia="宋体" w:hAnsi="宋体" w:cs="宋体"/>
          <w:szCs w:val="21"/>
        </w:rPr>
        <w:t>这一变化可以看出(　　)</w:t>
      </w:r>
    </w:p>
    <w:tbl>
      <w:tblPr>
        <w:tblW w:w="6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816"/>
        <w:gridCol w:w="816"/>
        <w:gridCol w:w="816"/>
        <w:gridCol w:w="816"/>
        <w:gridCol w:w="816"/>
        <w:gridCol w:w="816"/>
      </w:tblGrid>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年份</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1949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1959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1969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1979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1989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1996</w:t>
            </w:r>
          </w:p>
        </w:tc>
      </w:tr>
      <w:tr w:rsidR="00B05A15" w:rsidRPr="00B05A15" w:rsidTr="008F2070">
        <w:trPr>
          <w:jc w:val="center"/>
        </w:trPr>
        <w:tc>
          <w:tcPr>
            <w:tcW w:w="144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成员国数量</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58</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83</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125</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149</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156</w:t>
            </w:r>
          </w:p>
        </w:tc>
        <w:tc>
          <w:tcPr>
            <w:tcW w:w="816" w:type="dxa"/>
            <w:shd w:val="clear" w:color="auto" w:fill="auto"/>
            <w:vAlign w:val="center"/>
          </w:tcPr>
          <w:p w:rsidR="00B05A15" w:rsidRPr="00B05A15" w:rsidRDefault="00B05A15" w:rsidP="00B05A15">
            <w:pPr>
              <w:tabs>
                <w:tab w:val="left" w:pos="4140"/>
              </w:tabs>
              <w:snapToGrid w:val="0"/>
              <w:spacing w:line="360" w:lineRule="auto"/>
              <w:jc w:val="center"/>
              <w:rPr>
                <w:rFonts w:ascii="宋体" w:eastAsia="宋体" w:hAnsi="宋体" w:cs="宋体"/>
                <w:szCs w:val="21"/>
              </w:rPr>
            </w:pPr>
            <w:r w:rsidRPr="00B05A15">
              <w:rPr>
                <w:rFonts w:ascii="宋体" w:eastAsia="宋体" w:hAnsi="宋体" w:cs="宋体"/>
                <w:szCs w:val="21"/>
              </w:rPr>
              <w:t>185</w:t>
            </w:r>
          </w:p>
        </w:tc>
      </w:tr>
    </w:tbl>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szCs w:val="21"/>
        </w:rPr>
        <w:t>A.九十年代是民族独立运动的高峰</w:t>
      </w:r>
      <w:r w:rsidRPr="00B05A15">
        <w:rPr>
          <w:rFonts w:ascii="宋体" w:eastAsia="宋体" w:hAnsi="宋体" w:cs="宋体" w:hint="eastAsia"/>
          <w:szCs w:val="21"/>
        </w:rPr>
        <w:t>B．</w:t>
      </w:r>
      <w:r w:rsidRPr="00B05A15">
        <w:rPr>
          <w:rFonts w:ascii="宋体" w:eastAsia="宋体" w:hAnsi="宋体" w:cs="宋体"/>
          <w:szCs w:val="21"/>
        </w:rPr>
        <w:t>两极格局导致地区分裂加剧</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大国操纵联合国的局面发生改变</w:t>
      </w:r>
      <w:r w:rsidRPr="00B05A15">
        <w:rPr>
          <w:rFonts w:ascii="宋体" w:eastAsia="宋体" w:hAnsi="宋体" w:cs="宋体" w:hint="eastAsia"/>
          <w:szCs w:val="21"/>
        </w:rPr>
        <w:t>D．</w:t>
      </w:r>
      <w:r w:rsidRPr="00B05A15">
        <w:rPr>
          <w:rFonts w:ascii="宋体" w:eastAsia="宋体" w:hAnsi="宋体" w:cs="宋体"/>
          <w:szCs w:val="21"/>
        </w:rPr>
        <w:t>经济全球化趋势在不断加强</w:t>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Arial" w:eastAsia="宋体" w:hAnsi="Arial" w:cs="Arial"/>
          <w:szCs w:val="21"/>
        </w:rPr>
        <w:t>12</w:t>
      </w:r>
      <w:r w:rsidRPr="00B05A15">
        <w:rPr>
          <w:rFonts w:ascii="宋体" w:eastAsia="宋体" w:hAnsi="宋体" w:cs="宋体" w:hint="eastAsia"/>
          <w:szCs w:val="21"/>
        </w:rPr>
        <w:t>．</w:t>
      </w:r>
      <w:r w:rsidRPr="00B05A15">
        <w:rPr>
          <w:rFonts w:ascii="宋体" w:eastAsia="黑体" w:hAnsi="宋体" w:cs="宋体"/>
          <w:szCs w:val="21"/>
        </w:rPr>
        <w:t>(2018·</w:t>
      </w:r>
      <w:r w:rsidRPr="00B05A15">
        <w:rPr>
          <w:rFonts w:ascii="宋体" w:eastAsia="黑体" w:hAnsi="宋体" w:cs="宋体"/>
          <w:szCs w:val="21"/>
        </w:rPr>
        <w:t>河北承德联校模拟</w:t>
      </w:r>
      <w:r w:rsidRPr="00B05A15">
        <w:rPr>
          <w:rFonts w:ascii="宋体" w:eastAsia="黑体" w:hAnsi="宋体" w:cs="宋体"/>
          <w:szCs w:val="21"/>
        </w:rPr>
        <w:t>)</w:t>
      </w:r>
      <w:r w:rsidRPr="00B05A15">
        <w:rPr>
          <w:rFonts w:ascii="宋体" w:eastAsia="宋体" w:hAnsi="宋体" w:cs="宋体"/>
          <w:szCs w:val="21"/>
        </w:rPr>
        <w:t>下图反映了1961－1985年苏联消费品工业投资在国民</w:t>
      </w:r>
      <w:r w:rsidRPr="00B05A15">
        <w:rPr>
          <w:rFonts w:ascii="宋体" w:eastAsia="宋体" w:hAnsi="宋体" w:cs="宋体"/>
          <w:szCs w:val="21"/>
        </w:rPr>
        <w:lastRenderedPageBreak/>
        <w:t>经济投资总额中的比重(%)情况。据此可知这一时期的苏联(　　)</w:t>
      </w:r>
    </w:p>
    <w:p w:rsidR="00B05A15" w:rsidRPr="00B05A15" w:rsidRDefault="00B05A15" w:rsidP="00B05A15">
      <w:pPr>
        <w:tabs>
          <w:tab w:val="left" w:pos="4140"/>
        </w:tabs>
        <w:snapToGrid w:val="0"/>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0" distR="0">
            <wp:extent cx="2876550" cy="609600"/>
            <wp:effectExtent l="0" t="0" r="0" b="0"/>
            <wp:docPr id="4" name="图片 4" descr="1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3.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B05A15" w:rsidRPr="00B05A15" w:rsidRDefault="00B05A15" w:rsidP="00B05A15">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A．</w:t>
      </w:r>
      <w:r w:rsidRPr="00B05A15">
        <w:rPr>
          <w:rFonts w:ascii="宋体" w:eastAsia="宋体" w:hAnsi="宋体" w:cs="宋体"/>
          <w:szCs w:val="21"/>
        </w:rPr>
        <w:t>国民消费力受到了长期抑制</w:t>
      </w:r>
      <w:r w:rsidRPr="00B05A15">
        <w:rPr>
          <w:rFonts w:ascii="宋体" w:eastAsia="宋体" w:hAnsi="宋体" w:cs="宋体" w:hint="eastAsia"/>
          <w:szCs w:val="21"/>
        </w:rPr>
        <w:t>B．</w:t>
      </w:r>
      <w:r w:rsidRPr="00B05A15">
        <w:rPr>
          <w:rFonts w:ascii="宋体" w:eastAsia="宋体" w:hAnsi="宋体" w:cs="宋体"/>
          <w:szCs w:val="21"/>
        </w:rPr>
        <w:t>国民经济呈稳定的发展趋势</w:t>
      </w:r>
    </w:p>
    <w:p w:rsidR="00B05A15" w:rsidRPr="00EE77EC" w:rsidRDefault="00B05A15" w:rsidP="00EE77EC">
      <w:pPr>
        <w:tabs>
          <w:tab w:val="left" w:pos="4140"/>
        </w:tabs>
        <w:snapToGrid w:val="0"/>
        <w:spacing w:line="360" w:lineRule="auto"/>
        <w:ind w:firstLineChars="200" w:firstLine="420"/>
        <w:rPr>
          <w:rFonts w:ascii="宋体" w:eastAsia="宋体" w:hAnsi="宋体" w:cs="宋体"/>
          <w:szCs w:val="21"/>
        </w:rPr>
      </w:pPr>
      <w:r w:rsidRPr="00B05A15">
        <w:rPr>
          <w:rFonts w:ascii="宋体" w:eastAsia="宋体" w:hAnsi="宋体" w:cs="宋体" w:hint="eastAsia"/>
          <w:szCs w:val="21"/>
        </w:rPr>
        <w:t>C．</w:t>
      </w:r>
      <w:r w:rsidRPr="00B05A15">
        <w:rPr>
          <w:rFonts w:ascii="宋体" w:eastAsia="宋体" w:hAnsi="宋体" w:cs="宋体"/>
          <w:szCs w:val="21"/>
        </w:rPr>
        <w:t>国家经济实力受到严重削弱</w:t>
      </w:r>
      <w:r w:rsidRPr="00B05A15">
        <w:rPr>
          <w:rFonts w:ascii="宋体" w:eastAsia="宋体" w:hAnsi="宋体" w:cs="宋体" w:hint="eastAsia"/>
          <w:szCs w:val="21"/>
        </w:rPr>
        <w:t>D．</w:t>
      </w:r>
      <w:r w:rsidRPr="00B05A15">
        <w:rPr>
          <w:rFonts w:ascii="宋体" w:eastAsia="宋体" w:hAnsi="宋体" w:cs="宋体"/>
          <w:szCs w:val="21"/>
        </w:rPr>
        <w:t>国民经济结构出现重大调整</w:t>
      </w:r>
    </w:p>
    <w:p w:rsidR="003905F9" w:rsidRDefault="00471809">
      <w:pPr>
        <w:spacing w:line="320" w:lineRule="exact"/>
        <w:rPr>
          <w:rFonts w:ascii="Calibri" w:eastAsia="宋体" w:hAnsi="Calibri" w:cs="Times New Roman"/>
          <w:b/>
          <w:color w:val="000000" w:themeColor="text1"/>
          <w:szCs w:val="21"/>
        </w:rPr>
      </w:pPr>
      <w:r>
        <w:rPr>
          <w:rFonts w:ascii="Calibri" w:eastAsia="宋体" w:hAnsi="Calibri" w:cs="Times New Roman" w:hint="eastAsia"/>
          <w:b/>
          <w:color w:val="000000" w:themeColor="text1"/>
          <w:szCs w:val="21"/>
        </w:rPr>
        <w:t>2</w:t>
      </w:r>
      <w:r>
        <w:rPr>
          <w:rFonts w:ascii="Calibri" w:eastAsia="宋体" w:hAnsi="Calibri" w:cs="Times New Roman" w:hint="eastAsia"/>
          <w:b/>
          <w:color w:val="000000" w:themeColor="text1"/>
          <w:szCs w:val="21"/>
        </w:rPr>
        <w:t>、</w:t>
      </w:r>
      <w:r w:rsidR="0082397E">
        <w:rPr>
          <w:rFonts w:ascii="Calibri" w:eastAsia="宋体" w:hAnsi="Calibri" w:cs="Times New Roman" w:hint="eastAsia"/>
          <w:b/>
          <w:color w:val="000000" w:themeColor="text1"/>
          <w:szCs w:val="21"/>
        </w:rPr>
        <w:t>自编自组</w:t>
      </w:r>
      <w:r>
        <w:rPr>
          <w:rFonts w:ascii="Calibri" w:eastAsia="宋体" w:hAnsi="Calibri" w:cs="Times New Roman" w:hint="eastAsia"/>
          <w:b/>
          <w:color w:val="000000" w:themeColor="text1"/>
          <w:szCs w:val="21"/>
        </w:rPr>
        <w:t>加强历史选择题热点问题的热身训练</w:t>
      </w:r>
      <w:r w:rsidR="00C3062D">
        <w:rPr>
          <w:rFonts w:ascii="Calibri" w:eastAsia="宋体" w:hAnsi="Calibri" w:cs="Times New Roman" w:hint="eastAsia"/>
          <w:b/>
          <w:color w:val="000000" w:themeColor="text1"/>
          <w:szCs w:val="21"/>
        </w:rPr>
        <w:t>：</w:t>
      </w:r>
    </w:p>
    <w:p w:rsidR="00C3062D" w:rsidRPr="00107EFA" w:rsidRDefault="00D460B2" w:rsidP="00107EFA">
      <w:pPr>
        <w:spacing w:line="320" w:lineRule="exact"/>
        <w:ind w:firstLineChars="200" w:firstLine="420"/>
        <w:rPr>
          <w:rFonts w:ascii="Calibri" w:eastAsia="宋体" w:hAnsi="Calibri" w:cs="Times New Roman"/>
          <w:color w:val="000000" w:themeColor="text1"/>
          <w:szCs w:val="21"/>
        </w:rPr>
      </w:pPr>
      <w:r w:rsidRPr="00107EFA">
        <w:rPr>
          <w:rFonts w:ascii="Calibri" w:eastAsia="宋体" w:hAnsi="Calibri" w:cs="Times New Roman" w:hint="eastAsia"/>
          <w:color w:val="000000" w:themeColor="text1"/>
          <w:szCs w:val="21"/>
        </w:rPr>
        <w:t>对</w:t>
      </w:r>
      <w:r w:rsidRPr="00107EFA">
        <w:rPr>
          <w:rFonts w:ascii="Calibri" w:eastAsia="宋体" w:hAnsi="Calibri" w:cs="Times New Roman" w:hint="eastAsia"/>
          <w:color w:val="000000" w:themeColor="text1"/>
          <w:szCs w:val="21"/>
        </w:rPr>
        <w:t>2019</w:t>
      </w:r>
      <w:r w:rsidRPr="00107EFA">
        <w:rPr>
          <w:rFonts w:ascii="Calibri" w:eastAsia="宋体" w:hAnsi="Calibri" w:cs="Times New Roman" w:hint="eastAsia"/>
          <w:color w:val="000000" w:themeColor="text1"/>
          <w:szCs w:val="21"/>
        </w:rPr>
        <w:t>年</w:t>
      </w:r>
      <w:r w:rsidR="00C3062D" w:rsidRPr="00107EFA">
        <w:rPr>
          <w:rFonts w:ascii="Calibri" w:eastAsia="宋体" w:hAnsi="Calibri" w:cs="Times New Roman" w:hint="eastAsia"/>
          <w:color w:val="000000" w:themeColor="text1"/>
          <w:szCs w:val="21"/>
        </w:rPr>
        <w:t>高考热点问题</w:t>
      </w:r>
      <w:r w:rsidRPr="00107EFA">
        <w:rPr>
          <w:rFonts w:ascii="Calibri" w:eastAsia="宋体" w:hAnsi="Calibri" w:cs="Times New Roman" w:hint="eastAsia"/>
          <w:color w:val="000000" w:themeColor="text1"/>
          <w:szCs w:val="21"/>
        </w:rPr>
        <w:t>进行研究并设置问题，让学生</w:t>
      </w:r>
      <w:r w:rsidR="00BC30A5" w:rsidRPr="00107EFA">
        <w:rPr>
          <w:rFonts w:ascii="Calibri" w:eastAsia="宋体" w:hAnsi="Calibri" w:cs="Times New Roman" w:hint="eastAsia"/>
          <w:color w:val="000000" w:themeColor="text1"/>
          <w:szCs w:val="21"/>
        </w:rPr>
        <w:t>关注时政、重视热点，了解当前国家形势，</w:t>
      </w:r>
      <w:r w:rsidR="00087956" w:rsidRPr="00107EFA">
        <w:rPr>
          <w:rFonts w:ascii="Calibri" w:eastAsia="宋体" w:hAnsi="Calibri" w:cs="Times New Roman" w:hint="eastAsia"/>
          <w:color w:val="000000" w:themeColor="text1"/>
          <w:szCs w:val="21"/>
        </w:rPr>
        <w:t>提高时代气息。</w:t>
      </w:r>
      <w:r w:rsidR="00F24BF7">
        <w:rPr>
          <w:rFonts w:ascii="Calibri" w:eastAsia="宋体" w:hAnsi="Calibri" w:cs="Times New Roman" w:hint="eastAsia"/>
          <w:color w:val="000000" w:themeColor="text1"/>
          <w:szCs w:val="21"/>
        </w:rPr>
        <w:t>下面是一套历史选择题的热身训练：</w:t>
      </w:r>
    </w:p>
    <w:p w:rsidR="007D4872" w:rsidRPr="007D4872" w:rsidRDefault="007D4872" w:rsidP="007D4872">
      <w:pPr>
        <w:rPr>
          <w:rFonts w:ascii="Calibri" w:eastAsia="宋体" w:hAnsi="Calibri" w:cs="Times New Roman"/>
          <w:b/>
          <w:sz w:val="24"/>
          <w:szCs w:val="24"/>
        </w:rPr>
      </w:pPr>
      <w:r w:rsidRPr="007D4872">
        <w:rPr>
          <w:rFonts w:ascii="Calibri" w:eastAsia="宋体" w:hAnsi="Calibri" w:cs="Times New Roman" w:hint="eastAsia"/>
          <w:b/>
          <w:sz w:val="24"/>
          <w:szCs w:val="24"/>
        </w:rPr>
        <w:t>高三历史选择题热身训练（六）</w:t>
      </w:r>
    </w:p>
    <w:p w:rsidR="007D4872" w:rsidRPr="007D4872" w:rsidRDefault="007D4872" w:rsidP="007D4872">
      <w:pPr>
        <w:rPr>
          <w:rFonts w:ascii="Calibri" w:eastAsia="宋体" w:hAnsi="Calibri" w:cs="Times New Roman"/>
        </w:rPr>
      </w:pPr>
      <w:r w:rsidRPr="007D4872">
        <w:rPr>
          <w:rFonts w:ascii="Calibri" w:eastAsia="宋体" w:hAnsi="Calibri" w:cs="Times New Roman"/>
        </w:rPr>
        <w:t>1</w:t>
      </w:r>
      <w:r w:rsidRPr="007D4872">
        <w:rPr>
          <w:rFonts w:ascii="Calibri" w:eastAsia="宋体" w:hAnsi="Calibri" w:cs="Times New Roman" w:hint="eastAsia"/>
        </w:rPr>
        <w:t>．</w:t>
      </w:r>
      <w:r w:rsidRPr="007D4872">
        <w:rPr>
          <w:rFonts w:ascii="宋体" w:eastAsia="宋体" w:hAnsi="宋体" w:cs="宋体" w:hint="eastAsia"/>
        </w:rPr>
        <w:t>《礼记》载：</w:t>
      </w:r>
      <w:r w:rsidRPr="007D4872">
        <w:rPr>
          <w:rFonts w:ascii="宋体" w:eastAsia="宋体" w:hAnsi="Calibri" w:cs="宋体" w:hint="eastAsia"/>
        </w:rPr>
        <w:t>“</w:t>
      </w:r>
      <w:r w:rsidRPr="007D4872">
        <w:rPr>
          <w:rFonts w:ascii="宋体" w:eastAsia="宋体" w:hAnsi="宋体" w:cs="宋体" w:hint="eastAsia"/>
        </w:rPr>
        <w:t>殷人尊神，率民以事神，先鬼而后礼。</w:t>
      </w:r>
      <w:r w:rsidRPr="007D4872">
        <w:rPr>
          <w:rFonts w:ascii="宋体" w:eastAsia="宋体" w:hAnsi="Calibri" w:cs="宋体" w:hint="eastAsia"/>
        </w:rPr>
        <w:t>”</w:t>
      </w:r>
      <w:r w:rsidRPr="007D4872">
        <w:rPr>
          <w:rFonts w:ascii="宋体" w:eastAsia="宋体" w:hAnsi="宋体" w:cs="宋体" w:hint="eastAsia"/>
        </w:rPr>
        <w:t>《尚书</w:t>
      </w:r>
      <w:r w:rsidRPr="007D4872">
        <w:rPr>
          <w:rFonts w:ascii="宋体" w:eastAsia="宋体" w:hAnsi="Calibri" w:cs="宋体" w:hint="eastAsia"/>
        </w:rPr>
        <w:t>·</w:t>
      </w:r>
      <w:r w:rsidRPr="007D4872">
        <w:rPr>
          <w:rFonts w:ascii="宋体" w:eastAsia="宋体" w:hAnsi="宋体" w:cs="宋体" w:hint="eastAsia"/>
        </w:rPr>
        <w:t>周书</w:t>
      </w:r>
      <w:r w:rsidRPr="007D4872">
        <w:rPr>
          <w:rFonts w:ascii="宋体" w:eastAsia="宋体" w:hAnsi="Calibri" w:cs="宋体" w:hint="eastAsia"/>
        </w:rPr>
        <w:t>·</w:t>
      </w:r>
      <w:r w:rsidRPr="007D4872">
        <w:rPr>
          <w:rFonts w:ascii="宋体" w:eastAsia="宋体" w:hAnsi="宋体" w:cs="宋体" w:hint="eastAsia"/>
        </w:rPr>
        <w:t>召诰》曰：</w:t>
      </w:r>
      <w:r w:rsidRPr="007D4872">
        <w:rPr>
          <w:rFonts w:ascii="宋体" w:eastAsia="宋体" w:hAnsi="Calibri" w:cs="宋体" w:hint="eastAsia"/>
        </w:rPr>
        <w:t>“</w:t>
      </w:r>
      <w:r w:rsidRPr="007D4872">
        <w:rPr>
          <w:rFonts w:ascii="宋体" w:eastAsia="宋体" w:hAnsi="宋体" w:cs="宋体" w:hint="eastAsia"/>
        </w:rPr>
        <w:t>肆（尽，极）惟王其疾（急速）敬德！王其德之用，</w:t>
      </w:r>
      <w:proofErr w:type="gramStart"/>
      <w:r w:rsidRPr="007D4872">
        <w:rPr>
          <w:rFonts w:ascii="宋体" w:eastAsia="宋体" w:hAnsi="宋体" w:cs="宋体" w:hint="eastAsia"/>
        </w:rPr>
        <w:t>祈天永命</w:t>
      </w:r>
      <w:proofErr w:type="gramEnd"/>
      <w:r w:rsidRPr="007D4872">
        <w:rPr>
          <w:rFonts w:ascii="宋体" w:eastAsia="宋体" w:hAnsi="宋体" w:cs="宋体" w:hint="eastAsia"/>
        </w:rPr>
        <w:t>。</w:t>
      </w:r>
      <w:r w:rsidRPr="007D4872">
        <w:rPr>
          <w:rFonts w:ascii="宋体" w:eastAsia="宋体" w:hAnsi="Calibri" w:cs="宋体" w:hint="eastAsia"/>
        </w:rPr>
        <w:t>”</w:t>
      </w:r>
      <w:r w:rsidRPr="007D4872">
        <w:rPr>
          <w:rFonts w:ascii="宋体" w:eastAsia="宋体" w:hAnsi="宋体" w:cs="宋体" w:hint="eastAsia"/>
        </w:rPr>
        <w:t>这一变化反映出</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王权失去神权色彩</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天命观被彻底否定</w:t>
      </w:r>
    </w:p>
    <w:p w:rsidR="007D4872" w:rsidRPr="007D4872" w:rsidRDefault="007D4872" w:rsidP="007D4872">
      <w:pPr>
        <w:rPr>
          <w:rFonts w:ascii="Calibri" w:eastAsia="宋体" w:hAnsi="Calibri" w:cs="Times New Roman"/>
        </w:rPr>
      </w:pPr>
      <w:r w:rsidRPr="007D4872">
        <w:rPr>
          <w:rFonts w:ascii="Calibri" w:eastAsia="宋体" w:hAnsi="Calibri" w:cs="Times New Roman"/>
          <w:color w:val="FF0000"/>
        </w:rPr>
        <w:t xml:space="preserve">C. </w:t>
      </w:r>
      <w:r w:rsidRPr="007D4872">
        <w:rPr>
          <w:rFonts w:ascii="宋体" w:eastAsia="宋体" w:hAnsi="宋体" w:cs="宋体" w:hint="eastAsia"/>
          <w:color w:val="FF0000"/>
        </w:rPr>
        <w:t>治国渐趋理性务实</w:t>
      </w:r>
      <w:r w:rsidRPr="007D4872">
        <w:rPr>
          <w:rFonts w:ascii="Calibri" w:eastAsia="宋体" w:hAnsi="Calibri" w:cs="Times New Roman" w:hint="eastAsia"/>
          <w:color w:val="FF0000"/>
        </w:rPr>
        <w:t xml:space="preserve">  </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敬德决定国家兴衰</w:t>
      </w:r>
    </w:p>
    <w:p w:rsidR="007D4872" w:rsidRPr="007D4872" w:rsidRDefault="007D4872" w:rsidP="007D4872">
      <w:pPr>
        <w:rPr>
          <w:rFonts w:ascii="Calibri" w:eastAsia="宋体" w:hAnsi="Calibri" w:cs="Times New Roman"/>
        </w:rPr>
      </w:pPr>
      <w:r w:rsidRPr="007D4872">
        <w:rPr>
          <w:rFonts w:ascii="Calibri" w:eastAsia="宋体" w:hAnsi="Calibri" w:cs="Times New Roman"/>
        </w:rPr>
        <w:t>2</w:t>
      </w:r>
      <w:r w:rsidRPr="007D4872">
        <w:rPr>
          <w:rFonts w:ascii="Calibri" w:eastAsia="宋体" w:hAnsi="Calibri" w:cs="Times New Roman" w:hint="eastAsia"/>
        </w:rPr>
        <w:t>．</w:t>
      </w:r>
      <w:r w:rsidRPr="007D4872">
        <w:rPr>
          <w:rFonts w:ascii="宋体" w:eastAsia="宋体" w:hAnsi="宋体" w:cs="宋体" w:hint="eastAsia"/>
        </w:rPr>
        <w:t>东晋佛教学者</w:t>
      </w:r>
      <w:proofErr w:type="gramStart"/>
      <w:r w:rsidRPr="007D4872">
        <w:rPr>
          <w:rFonts w:ascii="宋体" w:eastAsia="宋体" w:hAnsi="宋体" w:cs="宋体" w:hint="eastAsia"/>
        </w:rPr>
        <w:t>竺</w:t>
      </w:r>
      <w:proofErr w:type="gramEnd"/>
      <w:r w:rsidRPr="007D4872">
        <w:rPr>
          <w:rFonts w:ascii="宋体" w:eastAsia="宋体" w:hAnsi="宋体" w:cs="宋体" w:hint="eastAsia"/>
        </w:rPr>
        <w:t>道生提出</w:t>
      </w:r>
      <w:r w:rsidRPr="007D4872">
        <w:rPr>
          <w:rFonts w:ascii="宋体" w:eastAsia="宋体" w:hAnsi="Calibri" w:cs="宋体" w:hint="eastAsia"/>
        </w:rPr>
        <w:t>“</w:t>
      </w:r>
      <w:proofErr w:type="gramStart"/>
      <w:r w:rsidRPr="007D4872">
        <w:rPr>
          <w:rFonts w:ascii="宋体" w:eastAsia="宋体" w:hAnsi="宋体" w:cs="宋体" w:hint="eastAsia"/>
        </w:rPr>
        <w:t>一阐</w:t>
      </w:r>
      <w:proofErr w:type="gramEnd"/>
      <w:r w:rsidRPr="007D4872">
        <w:rPr>
          <w:rFonts w:ascii="宋体" w:eastAsia="宋体" w:hAnsi="宋体" w:cs="宋体" w:hint="eastAsia"/>
        </w:rPr>
        <w:t>提（佛教用来称呼断了成佛善根的人）人皆可成佛</w:t>
      </w:r>
      <w:r w:rsidRPr="007D4872">
        <w:rPr>
          <w:rFonts w:ascii="宋体" w:eastAsia="宋体" w:hAnsi="Calibri" w:cs="宋体" w:hint="eastAsia"/>
        </w:rPr>
        <w:t>”</w:t>
      </w:r>
      <w:r w:rsidRPr="007D4872">
        <w:rPr>
          <w:rFonts w:ascii="宋体" w:eastAsia="宋体" w:hAnsi="宋体" w:cs="宋体" w:hint="eastAsia"/>
        </w:rPr>
        <w:t>；唐代高僧惠能坚信</w:t>
      </w:r>
      <w:r w:rsidRPr="007D4872">
        <w:rPr>
          <w:rFonts w:ascii="宋体" w:eastAsia="宋体" w:hAnsi="Calibri" w:cs="宋体" w:hint="eastAsia"/>
        </w:rPr>
        <w:t>“</w:t>
      </w:r>
      <w:r w:rsidRPr="007D4872">
        <w:rPr>
          <w:rFonts w:ascii="宋体" w:eastAsia="宋体" w:hAnsi="宋体" w:cs="宋体" w:hint="eastAsia"/>
        </w:rPr>
        <w:t>自性自度</w:t>
      </w:r>
      <w:r w:rsidRPr="007D4872">
        <w:rPr>
          <w:rFonts w:ascii="宋体" w:eastAsia="宋体" w:hAnsi="Calibri" w:cs="宋体" w:hint="eastAsia"/>
        </w:rPr>
        <w:t>”</w:t>
      </w:r>
      <w:r w:rsidRPr="007D4872">
        <w:rPr>
          <w:rFonts w:ascii="宋体" w:eastAsia="宋体" w:hAnsi="宋体" w:cs="宋体" w:hint="eastAsia"/>
        </w:rPr>
        <w:t>，首倡</w:t>
      </w:r>
      <w:r w:rsidRPr="007D4872">
        <w:rPr>
          <w:rFonts w:ascii="宋体" w:eastAsia="宋体" w:hAnsi="Calibri" w:cs="宋体" w:hint="eastAsia"/>
        </w:rPr>
        <w:t>“</w:t>
      </w:r>
      <w:r w:rsidRPr="007D4872">
        <w:rPr>
          <w:rFonts w:ascii="宋体" w:eastAsia="宋体" w:hAnsi="宋体" w:cs="宋体" w:hint="eastAsia"/>
        </w:rPr>
        <w:t>佛法在世间，</w:t>
      </w:r>
      <w:proofErr w:type="gramStart"/>
      <w:r w:rsidRPr="007D4872">
        <w:rPr>
          <w:rFonts w:ascii="宋体" w:eastAsia="宋体" w:hAnsi="宋体" w:cs="宋体" w:hint="eastAsia"/>
        </w:rPr>
        <w:t>不</w:t>
      </w:r>
      <w:proofErr w:type="gramEnd"/>
      <w:r w:rsidRPr="007D4872">
        <w:rPr>
          <w:rFonts w:ascii="宋体" w:eastAsia="宋体" w:hAnsi="宋体" w:cs="宋体" w:hint="eastAsia"/>
        </w:rPr>
        <w:t>离世间觉</w:t>
      </w:r>
      <w:r w:rsidRPr="007D4872">
        <w:rPr>
          <w:rFonts w:ascii="宋体" w:eastAsia="宋体" w:hAnsi="Calibri" w:cs="宋体" w:hint="eastAsia"/>
        </w:rPr>
        <w:t>”</w:t>
      </w:r>
      <w:r w:rsidRPr="007D4872">
        <w:rPr>
          <w:rFonts w:ascii="宋体" w:eastAsia="宋体" w:hAnsi="宋体" w:cs="宋体" w:hint="eastAsia"/>
        </w:rPr>
        <w:t>；宋代释</w:t>
      </w:r>
      <w:proofErr w:type="gramStart"/>
      <w:r w:rsidRPr="007D4872">
        <w:rPr>
          <w:rFonts w:ascii="宋体" w:eastAsia="宋体" w:hAnsi="宋体" w:cs="宋体" w:hint="eastAsia"/>
        </w:rPr>
        <w:t>契篙</w:t>
      </w:r>
      <w:proofErr w:type="gramEnd"/>
      <w:r w:rsidRPr="007D4872">
        <w:rPr>
          <w:rFonts w:ascii="宋体" w:eastAsia="宋体" w:hAnsi="宋体" w:cs="宋体" w:hint="eastAsia"/>
        </w:rPr>
        <w:t>等以孝融通儒释，使居士阶层进一步壮大。上述现象表明</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佛教成为麻痹民众工具</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儒学借鉴了佛教教义</w:t>
      </w:r>
    </w:p>
    <w:p w:rsidR="007D4872" w:rsidRPr="007D4872" w:rsidRDefault="007D4872" w:rsidP="007D4872">
      <w:pPr>
        <w:rPr>
          <w:rFonts w:ascii="Calibri" w:eastAsia="宋体" w:hAnsi="Calibri" w:cs="Times New Roman"/>
          <w:color w:val="FF0000"/>
        </w:rPr>
      </w:pPr>
      <w:r w:rsidRPr="007D4872">
        <w:rPr>
          <w:rFonts w:ascii="Calibri" w:eastAsia="宋体" w:hAnsi="Calibri" w:cs="Times New Roman"/>
        </w:rPr>
        <w:t xml:space="preserve">C. </w:t>
      </w:r>
      <w:r w:rsidRPr="007D4872">
        <w:rPr>
          <w:rFonts w:ascii="宋体" w:eastAsia="宋体" w:hAnsi="宋体" w:cs="宋体" w:hint="eastAsia"/>
        </w:rPr>
        <w:t>佛教教派斗争日趋激烈</w:t>
      </w:r>
      <w:r w:rsidRPr="007D4872">
        <w:rPr>
          <w:rFonts w:ascii="Calibri" w:eastAsia="宋体" w:hAnsi="Calibri" w:cs="Times New Roman" w:hint="eastAsia"/>
        </w:rPr>
        <w:t xml:space="preserve">     </w:t>
      </w:r>
      <w:r w:rsidRPr="007D4872">
        <w:rPr>
          <w:rFonts w:ascii="Calibri" w:eastAsia="宋体" w:hAnsi="Calibri" w:cs="Times New Roman"/>
          <w:color w:val="FF0000"/>
        </w:rPr>
        <w:t xml:space="preserve">D. </w:t>
      </w:r>
      <w:r w:rsidRPr="007D4872">
        <w:rPr>
          <w:rFonts w:ascii="宋体" w:eastAsia="宋体" w:hAnsi="宋体" w:cs="宋体" w:hint="eastAsia"/>
          <w:color w:val="FF0000"/>
        </w:rPr>
        <w:t>佛教渐趋中国本土化</w:t>
      </w:r>
    </w:p>
    <w:p w:rsidR="007D4872" w:rsidRPr="007D4872" w:rsidRDefault="007D4872" w:rsidP="007D4872">
      <w:pPr>
        <w:rPr>
          <w:rFonts w:ascii="Calibri" w:eastAsia="宋体" w:hAnsi="Calibri" w:cs="Times New Roman"/>
        </w:rPr>
      </w:pPr>
      <w:r w:rsidRPr="007D4872">
        <w:rPr>
          <w:rFonts w:ascii="Calibri" w:eastAsia="宋体" w:hAnsi="Calibri" w:cs="Times New Roman"/>
        </w:rPr>
        <w:t>3</w:t>
      </w:r>
      <w:r w:rsidRPr="007D4872">
        <w:rPr>
          <w:rFonts w:ascii="Calibri" w:eastAsia="宋体" w:hAnsi="Calibri" w:cs="Times New Roman" w:hint="eastAsia"/>
        </w:rPr>
        <w:t>．</w:t>
      </w:r>
      <w:proofErr w:type="gramStart"/>
      <w:r w:rsidRPr="007D4872">
        <w:rPr>
          <w:rFonts w:ascii="宋体" w:eastAsia="宋体" w:hAnsi="宋体" w:cs="宋体" w:hint="eastAsia"/>
        </w:rPr>
        <w:t>以往娶委讲究</w:t>
      </w:r>
      <w:proofErr w:type="gramEnd"/>
      <w:r w:rsidRPr="007D4872">
        <w:rPr>
          <w:rFonts w:ascii="宋体" w:eastAsia="宋体" w:hAnsi="宋体" w:cs="宋体" w:hint="eastAsia"/>
        </w:rPr>
        <w:t>门第，宋代则一反传统，不论门第而论财，尤其以</w:t>
      </w:r>
      <w:r w:rsidRPr="007D4872">
        <w:rPr>
          <w:rFonts w:ascii="宋体" w:eastAsia="宋体" w:hAnsi="Calibri" w:cs="宋体" w:hint="eastAsia"/>
        </w:rPr>
        <w:t>“</w:t>
      </w:r>
      <w:r w:rsidRPr="007D4872">
        <w:rPr>
          <w:rFonts w:ascii="宋体" w:eastAsia="宋体" w:hAnsi="宋体" w:cs="宋体" w:hint="eastAsia"/>
        </w:rPr>
        <w:t>进士登科娶妻论财</w:t>
      </w:r>
      <w:r w:rsidRPr="007D4872">
        <w:rPr>
          <w:rFonts w:ascii="宋体" w:eastAsia="宋体" w:hAnsi="Calibri" w:cs="宋体" w:hint="eastAsia"/>
        </w:rPr>
        <w:t>”</w:t>
      </w:r>
      <w:r w:rsidRPr="007D4872">
        <w:rPr>
          <w:rFonts w:ascii="宋体" w:eastAsia="宋体" w:hAnsi="宋体" w:cs="宋体" w:hint="eastAsia"/>
        </w:rPr>
        <w:t>为突出。这主要反映出，当时</w:t>
      </w:r>
    </w:p>
    <w:p w:rsidR="007D4872" w:rsidRPr="007D4872" w:rsidRDefault="007D4872" w:rsidP="007D4872">
      <w:pPr>
        <w:rPr>
          <w:rFonts w:ascii="Calibri" w:eastAsia="宋体" w:hAnsi="Calibri" w:cs="Times New Roman"/>
        </w:rPr>
      </w:pPr>
      <w:r w:rsidRPr="007D4872">
        <w:rPr>
          <w:rFonts w:ascii="Calibri" w:eastAsia="宋体" w:hAnsi="Calibri" w:cs="Times New Roman"/>
          <w:color w:val="FF0000"/>
        </w:rPr>
        <w:t xml:space="preserve">A. </w:t>
      </w:r>
      <w:r w:rsidRPr="007D4872">
        <w:rPr>
          <w:rFonts w:ascii="宋体" w:eastAsia="宋体" w:hAnsi="宋体" w:cs="宋体" w:hint="eastAsia"/>
          <w:color w:val="FF0000"/>
        </w:rPr>
        <w:t>传统观念受到冲击</w:t>
      </w:r>
      <w:r w:rsidRPr="007D4872">
        <w:rPr>
          <w:rFonts w:ascii="Calibri" w:eastAsia="宋体" w:hAnsi="Calibri" w:cs="Times New Roman" w:hint="eastAsia"/>
          <w:color w:val="FF0000"/>
        </w:rPr>
        <w:t xml:space="preserve">  </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婚姻成为致富途径</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C. </w:t>
      </w:r>
      <w:r w:rsidRPr="007D4872">
        <w:rPr>
          <w:rFonts w:ascii="宋体" w:eastAsia="宋体" w:hAnsi="宋体" w:cs="宋体" w:hint="eastAsia"/>
        </w:rPr>
        <w:t>政府放弃抑商政策</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科举入仕取代恩荫</w:t>
      </w:r>
    </w:p>
    <w:p w:rsidR="007D4872" w:rsidRPr="007D4872" w:rsidRDefault="007D4872" w:rsidP="007D4872">
      <w:pPr>
        <w:rPr>
          <w:rFonts w:ascii="Calibri" w:eastAsia="宋体" w:hAnsi="Calibri" w:cs="Times New Roman"/>
        </w:rPr>
      </w:pPr>
      <w:r w:rsidRPr="007D4872">
        <w:rPr>
          <w:rFonts w:ascii="Calibri" w:eastAsia="宋体" w:hAnsi="Calibri" w:cs="Times New Roman"/>
        </w:rPr>
        <w:t>4</w:t>
      </w:r>
      <w:r w:rsidRPr="007D4872">
        <w:rPr>
          <w:rFonts w:ascii="Calibri" w:eastAsia="宋体" w:hAnsi="Calibri" w:cs="Times New Roman" w:hint="eastAsia"/>
        </w:rPr>
        <w:t>．</w:t>
      </w:r>
      <w:r w:rsidRPr="007D4872">
        <w:rPr>
          <w:rFonts w:ascii="宋体" w:eastAsia="宋体" w:hAnsi="宋体" w:cs="宋体" w:hint="eastAsia"/>
        </w:rPr>
        <w:t>乾隆《嘉定县志》载，</w:t>
      </w:r>
      <w:r w:rsidRPr="007D4872">
        <w:rPr>
          <w:rFonts w:ascii="宋体" w:eastAsia="宋体" w:hAnsi="Calibri" w:cs="宋体" w:hint="eastAsia"/>
        </w:rPr>
        <w:t>“</w:t>
      </w:r>
      <w:r w:rsidRPr="007D4872">
        <w:rPr>
          <w:rFonts w:ascii="宋体" w:eastAsia="宋体" w:hAnsi="宋体" w:cs="宋体" w:hint="eastAsia"/>
        </w:rPr>
        <w:t>男耕得食，女织得衣，普天所同。而嘉</w:t>
      </w:r>
      <w:proofErr w:type="gramStart"/>
      <w:r w:rsidRPr="007D4872">
        <w:rPr>
          <w:rFonts w:ascii="宋体" w:eastAsia="宋体" w:hAnsi="宋体" w:cs="宋体" w:hint="eastAsia"/>
        </w:rPr>
        <w:t>邑</w:t>
      </w:r>
      <w:proofErr w:type="gramEnd"/>
      <w:r w:rsidRPr="007D4872">
        <w:rPr>
          <w:rFonts w:ascii="宋体" w:eastAsia="宋体" w:hAnsi="宋体" w:cs="宋体" w:hint="eastAsia"/>
        </w:rPr>
        <w:t>之男以棉花为生，嘉</w:t>
      </w:r>
      <w:proofErr w:type="gramStart"/>
      <w:r w:rsidRPr="007D4872">
        <w:rPr>
          <w:rFonts w:ascii="宋体" w:eastAsia="宋体" w:hAnsi="宋体" w:cs="宋体" w:hint="eastAsia"/>
        </w:rPr>
        <w:t>邑</w:t>
      </w:r>
      <w:proofErr w:type="gramEnd"/>
      <w:r w:rsidRPr="007D4872">
        <w:rPr>
          <w:rFonts w:ascii="宋体" w:eastAsia="宋体" w:hAnsi="宋体" w:cs="宋体" w:hint="eastAsia"/>
        </w:rPr>
        <w:t>之女以棉布为</w:t>
      </w:r>
      <w:proofErr w:type="gramStart"/>
      <w:r w:rsidRPr="007D4872">
        <w:rPr>
          <w:rFonts w:ascii="宋体" w:eastAsia="宋体" w:hAnsi="宋体" w:cs="宋体" w:hint="eastAsia"/>
        </w:rPr>
        <w:t>务</w:t>
      </w:r>
      <w:proofErr w:type="gramEnd"/>
      <w:r w:rsidRPr="007D4872">
        <w:rPr>
          <w:rFonts w:ascii="宋体" w:eastAsia="宋体" w:hAnsi="宋体" w:cs="宋体" w:hint="eastAsia"/>
        </w:rPr>
        <w:t>。植花以始之，成布以终之。然后贸易钱米，以资食用。</w:t>
      </w:r>
      <w:r w:rsidRPr="007D4872">
        <w:rPr>
          <w:rFonts w:ascii="宋体" w:eastAsia="宋体" w:hAnsi="Calibri" w:cs="宋体" w:hint="eastAsia"/>
        </w:rPr>
        <w:t>”</w:t>
      </w:r>
      <w:r w:rsidRPr="007D4872">
        <w:rPr>
          <w:rFonts w:ascii="宋体" w:eastAsia="宋体" w:hAnsi="宋体" w:cs="宋体" w:hint="eastAsia"/>
        </w:rPr>
        <w:t>这表明，当地</w:t>
      </w:r>
    </w:p>
    <w:p w:rsidR="007D4872" w:rsidRPr="007D4872" w:rsidRDefault="007D4872" w:rsidP="007D4872">
      <w:pPr>
        <w:rPr>
          <w:rFonts w:ascii="Calibri" w:eastAsia="宋体" w:hAnsi="Calibri" w:cs="Times New Roman"/>
        </w:rPr>
      </w:pPr>
      <w:r w:rsidRPr="007D4872">
        <w:rPr>
          <w:rFonts w:ascii="Calibri" w:eastAsia="宋体" w:hAnsi="Calibri" w:cs="Times New Roman"/>
          <w:color w:val="FF0000"/>
        </w:rPr>
        <w:t xml:space="preserve">A. </w:t>
      </w:r>
      <w:r w:rsidRPr="007D4872">
        <w:rPr>
          <w:rFonts w:ascii="宋体" w:eastAsia="宋体" w:hAnsi="宋体" w:cs="宋体" w:hint="eastAsia"/>
          <w:color w:val="FF0000"/>
        </w:rPr>
        <w:t>经济结构发生重大变化</w:t>
      </w:r>
      <w:r w:rsidRPr="007D4872">
        <w:rPr>
          <w:rFonts w:ascii="Calibri" w:eastAsia="宋体" w:hAnsi="Calibri" w:cs="Times New Roman" w:hint="eastAsia"/>
          <w:color w:val="FF0000"/>
        </w:rPr>
        <w:t xml:space="preserve">   </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自然经济开始解体</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C. </w:t>
      </w:r>
      <w:r w:rsidRPr="007D4872">
        <w:rPr>
          <w:rFonts w:ascii="宋体" w:eastAsia="宋体" w:hAnsi="宋体" w:cs="宋体" w:hint="eastAsia"/>
        </w:rPr>
        <w:t>棉纺织业出现雇佣关系</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男女分工集体协作</w:t>
      </w:r>
    </w:p>
    <w:p w:rsidR="007D4872" w:rsidRPr="007D4872" w:rsidRDefault="007D4872" w:rsidP="007D4872">
      <w:pPr>
        <w:rPr>
          <w:rFonts w:ascii="Calibri" w:eastAsia="宋体" w:hAnsi="Calibri" w:cs="Times New Roman"/>
        </w:rPr>
      </w:pPr>
      <w:r w:rsidRPr="007D4872">
        <w:rPr>
          <w:rFonts w:ascii="Calibri" w:eastAsia="宋体" w:hAnsi="Calibri" w:cs="Times New Roman"/>
        </w:rPr>
        <w:t>5</w:t>
      </w:r>
      <w:r w:rsidRPr="007D4872">
        <w:rPr>
          <w:rFonts w:ascii="Calibri" w:eastAsia="宋体" w:hAnsi="Calibri" w:cs="Times New Roman" w:hint="eastAsia"/>
        </w:rPr>
        <w:t>．</w:t>
      </w:r>
      <w:r w:rsidRPr="007D4872">
        <w:rPr>
          <w:rFonts w:ascii="宋体" w:eastAsia="宋体" w:hAnsi="宋体" w:cs="宋体" w:hint="eastAsia"/>
        </w:rPr>
        <w:t>清政府宣称，签订《中英南京条约》是</w:t>
      </w:r>
      <w:r w:rsidRPr="007D4872">
        <w:rPr>
          <w:rFonts w:ascii="宋体" w:eastAsia="宋体" w:hAnsi="Calibri" w:cs="宋体" w:hint="eastAsia"/>
        </w:rPr>
        <w:t>“</w:t>
      </w:r>
      <w:r w:rsidRPr="007D4872">
        <w:rPr>
          <w:rFonts w:ascii="宋体" w:eastAsia="宋体" w:hAnsi="宋体" w:cs="宋体" w:hint="eastAsia"/>
        </w:rPr>
        <w:t>抚远</w:t>
      </w:r>
      <w:r w:rsidRPr="007D4872">
        <w:rPr>
          <w:rFonts w:ascii="宋体" w:eastAsia="宋体" w:hAnsi="Calibri" w:cs="宋体" w:hint="eastAsia"/>
        </w:rPr>
        <w:t>”“</w:t>
      </w:r>
      <w:r w:rsidRPr="007D4872">
        <w:rPr>
          <w:rFonts w:ascii="宋体" w:eastAsia="宋体" w:hAnsi="宋体" w:cs="宋体" w:hint="eastAsia"/>
        </w:rPr>
        <w:t>羁糜</w:t>
      </w:r>
      <w:r w:rsidRPr="007D4872">
        <w:rPr>
          <w:rFonts w:ascii="宋体" w:eastAsia="宋体" w:hAnsi="Calibri" w:cs="宋体" w:hint="eastAsia"/>
        </w:rPr>
        <w:t>”</w:t>
      </w:r>
      <w:r w:rsidRPr="007D4872">
        <w:rPr>
          <w:rFonts w:ascii="宋体" w:eastAsia="宋体" w:hAnsi="宋体" w:cs="宋体" w:hint="eastAsia"/>
        </w:rPr>
        <w:t>政策的胜利，条约签订后可以</w:t>
      </w:r>
      <w:r w:rsidRPr="007D4872">
        <w:rPr>
          <w:rFonts w:ascii="宋体" w:eastAsia="宋体" w:hAnsi="Calibri" w:cs="宋体" w:hint="eastAsia"/>
        </w:rPr>
        <w:t>“</w:t>
      </w:r>
      <w:r w:rsidRPr="007D4872">
        <w:rPr>
          <w:rFonts w:ascii="宋体" w:eastAsia="宋体" w:hAnsi="宋体" w:cs="宋体" w:hint="eastAsia"/>
        </w:rPr>
        <w:t>永杜后患</w:t>
      </w:r>
      <w:r w:rsidRPr="007D4872">
        <w:rPr>
          <w:rFonts w:ascii="宋体" w:eastAsia="宋体" w:hAnsi="Calibri" w:cs="宋体" w:hint="eastAsia"/>
        </w:rPr>
        <w:t>”</w:t>
      </w:r>
      <w:r w:rsidRPr="007D4872">
        <w:rPr>
          <w:rFonts w:ascii="宋体" w:eastAsia="宋体" w:hAnsi="宋体" w:cs="宋体" w:hint="eastAsia"/>
        </w:rPr>
        <w:t>，使英人不再</w:t>
      </w:r>
      <w:r w:rsidRPr="007D4872">
        <w:rPr>
          <w:rFonts w:ascii="宋体" w:eastAsia="宋体" w:hAnsi="Calibri" w:cs="宋体" w:hint="eastAsia"/>
        </w:rPr>
        <w:t>“</w:t>
      </w:r>
      <w:r w:rsidRPr="007D4872">
        <w:rPr>
          <w:rFonts w:ascii="宋体" w:eastAsia="宋体" w:hAnsi="宋体" w:cs="宋体" w:hint="eastAsia"/>
        </w:rPr>
        <w:t>有所借口挟制</w:t>
      </w:r>
      <w:r w:rsidRPr="007D4872">
        <w:rPr>
          <w:rFonts w:ascii="宋体" w:eastAsia="宋体" w:hAnsi="Calibri" w:cs="宋体" w:hint="eastAsia"/>
        </w:rPr>
        <w:t>”</w:t>
      </w:r>
      <w:r w:rsidRPr="007D4872">
        <w:rPr>
          <w:rFonts w:ascii="宋体" w:eastAsia="宋体" w:hAnsi="Calibri" w:cs="宋体"/>
        </w:rPr>
        <w:t>.</w:t>
      </w:r>
      <w:r w:rsidRPr="007D4872">
        <w:rPr>
          <w:rFonts w:ascii="宋体" w:eastAsia="宋体" w:hAnsi="宋体" w:cs="宋体" w:hint="eastAsia"/>
        </w:rPr>
        <w:t>因而是</w:t>
      </w:r>
      <w:r w:rsidRPr="007D4872">
        <w:rPr>
          <w:rFonts w:ascii="宋体" w:eastAsia="宋体" w:hAnsi="Calibri" w:cs="宋体" w:hint="eastAsia"/>
        </w:rPr>
        <w:t>“</w:t>
      </w:r>
      <w:r w:rsidRPr="007D4872">
        <w:rPr>
          <w:rFonts w:ascii="宋体" w:eastAsia="宋体" w:hAnsi="宋体" w:cs="宋体" w:hint="eastAsia"/>
        </w:rPr>
        <w:t>万年和约</w:t>
      </w:r>
      <w:r w:rsidRPr="007D4872">
        <w:rPr>
          <w:rFonts w:ascii="宋体" w:eastAsia="宋体" w:hAnsi="Calibri" w:cs="宋体" w:hint="eastAsia"/>
        </w:rPr>
        <w:t>”</w:t>
      </w:r>
      <w:r w:rsidRPr="007D4872">
        <w:rPr>
          <w:rFonts w:ascii="宋体" w:eastAsia="宋体" w:hAnsi="宋体" w:cs="宋体" w:hint="eastAsia"/>
        </w:rPr>
        <w:t>。这主要反映出，清政府</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改变了天朝上国的心态</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对英国殖民者知之甚少</w:t>
      </w:r>
    </w:p>
    <w:p w:rsidR="007D4872" w:rsidRPr="007D4872" w:rsidRDefault="007D4872" w:rsidP="007D4872">
      <w:pPr>
        <w:rPr>
          <w:rFonts w:ascii="Calibri" w:eastAsia="宋体" w:hAnsi="Calibri" w:cs="Times New Roman"/>
        </w:rPr>
      </w:pPr>
      <w:r w:rsidRPr="007D4872">
        <w:rPr>
          <w:rFonts w:ascii="Calibri" w:eastAsia="宋体" w:hAnsi="Calibri" w:cs="Times New Roman"/>
          <w:color w:val="FF0000"/>
        </w:rPr>
        <w:t xml:space="preserve">C. </w:t>
      </w:r>
      <w:r w:rsidRPr="007D4872">
        <w:rPr>
          <w:rFonts w:ascii="宋体" w:eastAsia="宋体" w:hAnsi="宋体" w:cs="宋体" w:hint="eastAsia"/>
          <w:color w:val="FF0000"/>
        </w:rPr>
        <w:t>缺乏近代国家主权意识</w:t>
      </w:r>
      <w:r w:rsidRPr="007D4872">
        <w:rPr>
          <w:rFonts w:ascii="Calibri" w:eastAsia="宋体" w:hAnsi="Calibri" w:cs="Times New Roman" w:hint="eastAsia"/>
          <w:color w:val="FF0000"/>
        </w:rPr>
        <w:t xml:space="preserve">  </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打消了英国的侵略借口</w:t>
      </w:r>
    </w:p>
    <w:p w:rsidR="007D4872" w:rsidRPr="007D4872" w:rsidRDefault="007D4872" w:rsidP="007D4872">
      <w:pPr>
        <w:rPr>
          <w:rFonts w:ascii="Calibri" w:eastAsia="宋体" w:hAnsi="Calibri" w:cs="Times New Roman"/>
        </w:rPr>
      </w:pPr>
      <w:r w:rsidRPr="007D4872">
        <w:rPr>
          <w:rFonts w:ascii="Calibri" w:eastAsia="宋体" w:hAnsi="Calibri" w:cs="Times New Roman"/>
        </w:rPr>
        <w:t>6</w:t>
      </w:r>
      <w:r w:rsidRPr="007D4872">
        <w:rPr>
          <w:rFonts w:ascii="Calibri" w:eastAsia="宋体" w:hAnsi="Calibri" w:cs="Times New Roman" w:hint="eastAsia"/>
        </w:rPr>
        <w:t>．</w:t>
      </w:r>
      <w:r w:rsidRPr="007D4872">
        <w:rPr>
          <w:rFonts w:ascii="宋体" w:eastAsia="宋体" w:hAnsi="宋体" w:cs="宋体" w:hint="eastAsia"/>
        </w:rPr>
        <w:t>张之洞在《劝学篇》中说：</w:t>
      </w:r>
      <w:r w:rsidRPr="007D4872">
        <w:rPr>
          <w:rFonts w:ascii="宋体" w:eastAsia="宋体" w:hAnsi="Calibri" w:cs="宋体" w:hint="eastAsia"/>
        </w:rPr>
        <w:t>“</w:t>
      </w:r>
      <w:r w:rsidRPr="007D4872">
        <w:rPr>
          <w:rFonts w:ascii="宋体" w:eastAsia="宋体" w:hAnsi="宋体" w:cs="宋体" w:hint="eastAsia"/>
        </w:rPr>
        <w:t>更宜设劝工场，凡冲要口岸，集本省之工作各物陈列于中，以待四方估客之来观，第其高下，察其好恶，巧者多销，拙者见</w:t>
      </w:r>
      <w:proofErr w:type="gramStart"/>
      <w:r w:rsidRPr="007D4872">
        <w:rPr>
          <w:rFonts w:ascii="宋体" w:eastAsia="宋体" w:hAnsi="宋体" w:cs="宋体" w:hint="eastAsia"/>
        </w:rPr>
        <w:t>绌</w:t>
      </w:r>
      <w:proofErr w:type="gramEnd"/>
      <w:r w:rsidRPr="007D4872">
        <w:rPr>
          <w:rFonts w:ascii="宋体" w:eastAsia="宋体" w:hAnsi="宋体" w:cs="宋体" w:hint="eastAsia"/>
        </w:rPr>
        <w:t>，此亦劝百工之要术也。</w:t>
      </w:r>
      <w:r w:rsidRPr="007D4872">
        <w:rPr>
          <w:rFonts w:ascii="宋体" w:eastAsia="宋体" w:hAnsi="Calibri" w:cs="宋体" w:hint="eastAsia"/>
        </w:rPr>
        <w:t>”</w:t>
      </w:r>
      <w:r w:rsidRPr="007D4872">
        <w:rPr>
          <w:rFonts w:ascii="宋体" w:eastAsia="宋体" w:hAnsi="宋体" w:cs="宋体" w:hint="eastAsia"/>
        </w:rPr>
        <w:t>光绪二十八年（</w:t>
      </w:r>
      <w:r w:rsidRPr="007D4872">
        <w:rPr>
          <w:rFonts w:ascii="宋体" w:eastAsia="宋体" w:hAnsi="宋体" w:cs="宋体"/>
        </w:rPr>
        <w:t>1902</w:t>
      </w:r>
      <w:r w:rsidRPr="007D4872">
        <w:rPr>
          <w:rFonts w:ascii="宋体" w:eastAsia="宋体" w:hAnsi="宋体" w:cs="宋体" w:hint="eastAsia"/>
        </w:rPr>
        <w:t>年），张之洞在武昌设立劝业场。由此可见，张之</w:t>
      </w:r>
      <w:proofErr w:type="gramStart"/>
      <w:r w:rsidRPr="007D4872">
        <w:rPr>
          <w:rFonts w:ascii="宋体" w:eastAsia="宋体" w:hAnsi="宋体" w:cs="宋体" w:hint="eastAsia"/>
        </w:rPr>
        <w:t>洞设立</w:t>
      </w:r>
      <w:proofErr w:type="gramEnd"/>
      <w:r w:rsidRPr="007D4872">
        <w:rPr>
          <w:rFonts w:ascii="宋体" w:eastAsia="宋体" w:hAnsi="宋体" w:cs="宋体" w:hint="eastAsia"/>
        </w:rPr>
        <w:t>劝业场旨在</w:t>
      </w:r>
    </w:p>
    <w:p w:rsidR="007D4872" w:rsidRPr="004F1185" w:rsidRDefault="007D4872" w:rsidP="007D4872">
      <w:pPr>
        <w:rPr>
          <w:rFonts w:ascii="Calibri" w:eastAsia="宋体" w:hAnsi="Calibri" w:cs="Times New Roman"/>
          <w:color w:val="FF0000"/>
        </w:rPr>
      </w:pPr>
      <w:r w:rsidRPr="007D4872">
        <w:rPr>
          <w:rFonts w:ascii="Calibri" w:eastAsia="宋体" w:hAnsi="Calibri" w:cs="Times New Roman"/>
        </w:rPr>
        <w:t xml:space="preserve">A. </w:t>
      </w:r>
      <w:r w:rsidRPr="007D4872">
        <w:rPr>
          <w:rFonts w:ascii="宋体" w:eastAsia="宋体" w:hAnsi="宋体" w:cs="宋体" w:hint="eastAsia"/>
        </w:rPr>
        <w:t>展示洋务成果</w:t>
      </w:r>
      <w:r w:rsidRPr="007D4872">
        <w:rPr>
          <w:rFonts w:ascii="Calibri" w:eastAsia="宋体" w:hAnsi="Calibri" w:cs="Times New Roman" w:hint="eastAsia"/>
        </w:rPr>
        <w:t xml:space="preserve">      </w:t>
      </w:r>
      <w:r w:rsidRPr="007D4872">
        <w:rPr>
          <w:rFonts w:ascii="Calibri" w:eastAsia="宋体" w:hAnsi="Calibri" w:cs="Times New Roman"/>
          <w:color w:val="FF0000"/>
        </w:rPr>
        <w:t xml:space="preserve">B. </w:t>
      </w:r>
      <w:r w:rsidRPr="007D4872">
        <w:rPr>
          <w:rFonts w:ascii="宋体" w:eastAsia="宋体" w:hAnsi="宋体" w:cs="宋体" w:hint="eastAsia"/>
          <w:color w:val="FF0000"/>
        </w:rPr>
        <w:t>促进工商发展</w:t>
      </w:r>
      <w:r w:rsidR="004F1185">
        <w:rPr>
          <w:rFonts w:ascii="Calibri" w:eastAsia="宋体" w:hAnsi="Calibri" w:cs="Times New Roman" w:hint="eastAsia"/>
          <w:color w:val="FF0000"/>
        </w:rPr>
        <w:t xml:space="preserve">     </w:t>
      </w:r>
      <w:r w:rsidRPr="007D4872">
        <w:rPr>
          <w:rFonts w:ascii="Calibri" w:eastAsia="宋体" w:hAnsi="Calibri" w:cs="Times New Roman"/>
        </w:rPr>
        <w:t xml:space="preserve">C. </w:t>
      </w:r>
      <w:r w:rsidRPr="007D4872">
        <w:rPr>
          <w:rFonts w:ascii="宋体" w:eastAsia="宋体" w:hAnsi="宋体" w:cs="宋体" w:hint="eastAsia"/>
        </w:rPr>
        <w:t>倡导实业教国</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确定市场规则</w:t>
      </w:r>
    </w:p>
    <w:p w:rsidR="007D4872" w:rsidRPr="007D4872" w:rsidRDefault="007D4872" w:rsidP="007D4872">
      <w:pPr>
        <w:rPr>
          <w:rFonts w:ascii="Calibri" w:eastAsia="宋体" w:hAnsi="Calibri" w:cs="Times New Roman"/>
        </w:rPr>
      </w:pPr>
      <w:r w:rsidRPr="007D4872">
        <w:rPr>
          <w:rFonts w:ascii="Calibri" w:eastAsia="宋体" w:hAnsi="Calibri" w:cs="Times New Roman"/>
        </w:rPr>
        <w:t>7</w:t>
      </w:r>
      <w:r w:rsidRPr="007D4872">
        <w:rPr>
          <w:rFonts w:ascii="Calibri" w:eastAsia="宋体" w:hAnsi="Calibri" w:cs="Times New Roman" w:hint="eastAsia"/>
        </w:rPr>
        <w:t>．</w:t>
      </w:r>
      <w:r w:rsidRPr="007D4872">
        <w:rPr>
          <w:rFonts w:ascii="宋体" w:eastAsia="宋体" w:hAnsi="Calibri" w:cs="宋体" w:hint="eastAsia"/>
        </w:rPr>
        <w:t>“</w:t>
      </w:r>
      <w:r w:rsidRPr="007D4872">
        <w:rPr>
          <w:rFonts w:ascii="宋体" w:eastAsia="宋体" w:hAnsi="宋体" w:cs="宋体" w:hint="eastAsia"/>
        </w:rPr>
        <w:t>延安的城门成天开着，成天有从各个方向走过来的青年，</w:t>
      </w:r>
      <w:r w:rsidRPr="007D4872">
        <w:rPr>
          <w:rFonts w:ascii="宋体" w:eastAsia="宋体" w:hAnsi="Calibri" w:cs="宋体"/>
        </w:rPr>
        <w:t>.</w:t>
      </w:r>
      <w:r w:rsidRPr="007D4872">
        <w:rPr>
          <w:rFonts w:ascii="宋体" w:eastAsia="宋体" w:hAnsi="宋体" w:cs="宋体" w:hint="eastAsia"/>
        </w:rPr>
        <w:t>背着行李。燃烧着希望，走进这城门。学习，歌唱，过着紧张的快话的日子。然后一群</w:t>
      </w:r>
      <w:proofErr w:type="gramStart"/>
      <w:r w:rsidRPr="007D4872">
        <w:rPr>
          <w:rFonts w:ascii="宋体" w:eastAsia="宋体" w:hAnsi="宋体" w:cs="宋体" w:hint="eastAsia"/>
        </w:rPr>
        <w:t>一群</w:t>
      </w:r>
      <w:proofErr w:type="gramEnd"/>
      <w:r w:rsidRPr="007D4872">
        <w:rPr>
          <w:rFonts w:ascii="宋体" w:eastAsia="宋体" w:hAnsi="宋体" w:cs="宋体" w:hint="eastAsia"/>
        </w:rPr>
        <w:t>地，穿着军服，燃烧着热情，走散到各个方向去。</w:t>
      </w:r>
      <w:r w:rsidRPr="007D4872">
        <w:rPr>
          <w:rFonts w:ascii="宋体" w:eastAsia="宋体" w:hAnsi="Calibri" w:cs="宋体" w:hint="eastAsia"/>
        </w:rPr>
        <w:t>”</w:t>
      </w:r>
      <w:r w:rsidRPr="007D4872">
        <w:rPr>
          <w:rFonts w:ascii="宋体" w:eastAsia="宋体" w:hAnsi="宋体" w:cs="宋体" w:hint="eastAsia"/>
        </w:rPr>
        <w:t>诗人何其芳笔下的这一</w:t>
      </w:r>
      <w:r w:rsidRPr="007D4872">
        <w:rPr>
          <w:rFonts w:ascii="宋体" w:eastAsia="宋体" w:hAnsi="Calibri" w:cs="宋体"/>
        </w:rPr>
        <w:t>-</w:t>
      </w:r>
      <w:r w:rsidRPr="007D4872">
        <w:rPr>
          <w:rFonts w:ascii="宋体" w:eastAsia="宋体" w:hAnsi="宋体" w:cs="宋体" w:hint="eastAsia"/>
        </w:rPr>
        <w:t>景象突出说明</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国民政府迫害民主人士</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红军大主力齐聚陕北</w:t>
      </w:r>
    </w:p>
    <w:p w:rsidR="007D4872" w:rsidRPr="007D4872" w:rsidRDefault="007D4872" w:rsidP="007D4872">
      <w:pPr>
        <w:rPr>
          <w:rFonts w:ascii="Calibri" w:eastAsia="宋体" w:hAnsi="Calibri" w:cs="Times New Roman"/>
          <w:color w:val="FF0000"/>
        </w:rPr>
      </w:pPr>
      <w:r w:rsidRPr="007D4872">
        <w:rPr>
          <w:rFonts w:ascii="Calibri" w:eastAsia="宋体" w:hAnsi="Calibri" w:cs="Times New Roman"/>
        </w:rPr>
        <w:t xml:space="preserve">C. </w:t>
      </w:r>
      <w:r w:rsidRPr="007D4872">
        <w:rPr>
          <w:rFonts w:ascii="宋体" w:eastAsia="宋体" w:hAnsi="宋体" w:cs="宋体" w:hint="eastAsia"/>
        </w:rPr>
        <w:t>土地改革政策深得民心</w:t>
      </w:r>
      <w:r w:rsidRPr="007D4872">
        <w:rPr>
          <w:rFonts w:ascii="Calibri" w:eastAsia="宋体" w:hAnsi="Calibri" w:cs="Times New Roman" w:hint="eastAsia"/>
        </w:rPr>
        <w:t xml:space="preserve">       </w:t>
      </w:r>
      <w:r w:rsidRPr="007D4872">
        <w:rPr>
          <w:rFonts w:ascii="Calibri" w:eastAsia="宋体" w:hAnsi="Calibri" w:cs="Times New Roman"/>
          <w:color w:val="FF0000"/>
        </w:rPr>
        <w:t xml:space="preserve">D. </w:t>
      </w:r>
      <w:r w:rsidRPr="007D4872">
        <w:rPr>
          <w:rFonts w:ascii="宋体" w:eastAsia="宋体" w:hAnsi="宋体" w:cs="宋体" w:hint="eastAsia"/>
          <w:color w:val="FF0000"/>
        </w:rPr>
        <w:t>爱国青年追求理想自由</w:t>
      </w:r>
    </w:p>
    <w:p w:rsidR="007D4872" w:rsidRPr="007D4872" w:rsidRDefault="007D4872" w:rsidP="007D4872">
      <w:pPr>
        <w:rPr>
          <w:rFonts w:ascii="Calibri" w:eastAsia="宋体" w:hAnsi="Calibri" w:cs="Times New Roman"/>
        </w:rPr>
      </w:pPr>
      <w:r w:rsidRPr="007D4872">
        <w:rPr>
          <w:rFonts w:ascii="Calibri" w:eastAsia="宋体" w:hAnsi="Calibri" w:cs="Times New Roman"/>
        </w:rPr>
        <w:t>8</w:t>
      </w:r>
      <w:r w:rsidRPr="007D4872">
        <w:rPr>
          <w:rFonts w:ascii="Calibri" w:eastAsia="宋体" w:hAnsi="Calibri" w:cs="Times New Roman" w:hint="eastAsia"/>
        </w:rPr>
        <w:t>．</w:t>
      </w:r>
      <w:r w:rsidRPr="007D4872">
        <w:rPr>
          <w:rFonts w:ascii="宋体" w:eastAsia="宋体" w:hAnsi="宋体" w:cs="宋体" w:hint="eastAsia"/>
        </w:rPr>
        <w:t>改革开放初期，一些研究经济特区的著作都有专门的一章或一节探讨特区姓</w:t>
      </w:r>
      <w:r w:rsidRPr="007D4872">
        <w:rPr>
          <w:rFonts w:ascii="宋体" w:eastAsia="宋体" w:hAnsi="Calibri" w:cs="宋体" w:hint="eastAsia"/>
        </w:rPr>
        <w:t>“</w:t>
      </w:r>
      <w:r w:rsidRPr="007D4872">
        <w:rPr>
          <w:rFonts w:ascii="宋体" w:eastAsia="宋体" w:hAnsi="宋体" w:cs="宋体" w:hint="eastAsia"/>
        </w:rPr>
        <w:t>资</w:t>
      </w:r>
      <w:r w:rsidRPr="007D4872">
        <w:rPr>
          <w:rFonts w:ascii="宋体" w:eastAsia="宋体" w:hAnsi="Calibri" w:cs="宋体" w:hint="eastAsia"/>
        </w:rPr>
        <w:t>”</w:t>
      </w:r>
      <w:r w:rsidRPr="007D4872">
        <w:rPr>
          <w:rFonts w:ascii="宋体" w:eastAsia="宋体" w:hAnsi="宋体" w:cs="宋体" w:hint="eastAsia"/>
        </w:rPr>
        <w:t>还是姓</w:t>
      </w:r>
      <w:r w:rsidRPr="007D4872">
        <w:rPr>
          <w:rFonts w:ascii="宋体" w:eastAsia="宋体" w:hAnsi="Calibri" w:cs="宋体" w:hint="eastAsia"/>
        </w:rPr>
        <w:t>“</w:t>
      </w:r>
      <w:r w:rsidRPr="007D4872">
        <w:rPr>
          <w:rFonts w:ascii="宋体" w:eastAsia="宋体" w:hAnsi="宋体" w:cs="宋体" w:hint="eastAsia"/>
        </w:rPr>
        <w:t>社</w:t>
      </w:r>
      <w:r w:rsidRPr="007D4872">
        <w:rPr>
          <w:rFonts w:ascii="宋体" w:eastAsia="宋体" w:hAnsi="Calibri" w:cs="宋体" w:hint="eastAsia"/>
        </w:rPr>
        <w:t>”</w:t>
      </w:r>
      <w:r w:rsidRPr="007D4872">
        <w:rPr>
          <w:rFonts w:ascii="宋体" w:eastAsia="宋体" w:hAnsi="宋体" w:cs="宋体" w:hint="eastAsia"/>
        </w:rPr>
        <w:t>的问题；中国第一批合资企业的申报书上，不但有邓小平的签字，还有十二位副总理的画圈。这种现象说明，当时</w:t>
      </w:r>
    </w:p>
    <w:p w:rsidR="007D4872" w:rsidRPr="007D4872" w:rsidRDefault="007D4872" w:rsidP="007D4872">
      <w:pPr>
        <w:rPr>
          <w:rFonts w:ascii="Calibri" w:eastAsia="宋体" w:hAnsi="Calibri" w:cs="Times New Roman"/>
        </w:rPr>
      </w:pPr>
      <w:r w:rsidRPr="007D4872">
        <w:rPr>
          <w:rFonts w:ascii="Calibri" w:eastAsia="宋体" w:hAnsi="Calibri" w:cs="Times New Roman"/>
        </w:rPr>
        <w:lastRenderedPageBreak/>
        <w:t xml:space="preserve">A. </w:t>
      </w:r>
      <w:r w:rsidRPr="007D4872">
        <w:rPr>
          <w:rFonts w:ascii="宋体" w:eastAsia="宋体" w:hAnsi="宋体" w:cs="宋体" w:hint="eastAsia"/>
        </w:rPr>
        <w:t>特区推行外向型经济战略</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新旧体制与观念激烈交锋</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C. </w:t>
      </w:r>
      <w:r w:rsidRPr="007D4872">
        <w:rPr>
          <w:rFonts w:ascii="宋体" w:eastAsia="宋体" w:hAnsi="宋体" w:cs="宋体" w:hint="eastAsia"/>
        </w:rPr>
        <w:t>行政审批程序严格且繁琐</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Calibri" w:cs="宋体" w:hint="eastAsia"/>
        </w:rPr>
        <w:t>“</w:t>
      </w:r>
      <w:r w:rsidRPr="007D4872">
        <w:rPr>
          <w:rFonts w:ascii="宋体" w:eastAsia="宋体" w:hAnsi="宋体" w:cs="宋体" w:hint="eastAsia"/>
        </w:rPr>
        <w:t>两个凡是</w:t>
      </w:r>
      <w:r w:rsidRPr="007D4872">
        <w:rPr>
          <w:rFonts w:ascii="宋体" w:eastAsia="宋体" w:hAnsi="Calibri" w:cs="宋体" w:hint="eastAsia"/>
        </w:rPr>
        <w:t>”</w:t>
      </w:r>
      <w:r w:rsidRPr="007D4872">
        <w:rPr>
          <w:rFonts w:ascii="宋体" w:eastAsia="宋体" w:hAnsi="宋体" w:cs="宋体" w:hint="eastAsia"/>
        </w:rPr>
        <w:t>仍占主导地位</w:t>
      </w:r>
    </w:p>
    <w:p w:rsidR="007D4872" w:rsidRPr="007D4872" w:rsidRDefault="007D4872" w:rsidP="007D4872">
      <w:pPr>
        <w:rPr>
          <w:rFonts w:ascii="Calibri" w:eastAsia="宋体" w:hAnsi="Calibri" w:cs="Times New Roman"/>
        </w:rPr>
      </w:pPr>
      <w:r w:rsidRPr="007D4872">
        <w:rPr>
          <w:rFonts w:ascii="Calibri" w:eastAsia="宋体" w:hAnsi="Calibri" w:cs="Times New Roman"/>
        </w:rPr>
        <w:t>9</w:t>
      </w:r>
      <w:r w:rsidRPr="007D4872">
        <w:rPr>
          <w:rFonts w:ascii="Calibri" w:eastAsia="宋体" w:hAnsi="Calibri" w:cs="Times New Roman" w:hint="eastAsia"/>
        </w:rPr>
        <w:t>．</w:t>
      </w:r>
      <w:r w:rsidRPr="007D4872">
        <w:rPr>
          <w:rFonts w:ascii="宋体" w:eastAsia="宋体" w:hAnsi="宋体" w:cs="宋体" w:hint="eastAsia"/>
        </w:rPr>
        <w:t>只要将近现代西方民主和雅典民主作一比较，就不难发现雅典公民大会和五百人会议实际上是近代以来在各国出现的众议院和参议院的胚芽。这一结论主要是基于二者均体现出</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崇尚法治</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精英治国</w:t>
      </w:r>
      <w:r w:rsidR="004F1185">
        <w:rPr>
          <w:rFonts w:ascii="Calibri" w:eastAsia="宋体" w:hAnsi="Calibri" w:cs="Times New Roman" w:hint="eastAsia"/>
        </w:rPr>
        <w:t xml:space="preserve">       </w:t>
      </w:r>
      <w:r w:rsidRPr="007D4872">
        <w:rPr>
          <w:rFonts w:ascii="Calibri" w:eastAsia="宋体" w:hAnsi="Calibri" w:cs="Times New Roman"/>
          <w:color w:val="FF0000"/>
        </w:rPr>
        <w:t xml:space="preserve">C. </w:t>
      </w:r>
      <w:r w:rsidRPr="007D4872">
        <w:rPr>
          <w:rFonts w:ascii="宋体" w:eastAsia="宋体" w:hAnsi="宋体" w:cs="宋体" w:hint="eastAsia"/>
          <w:color w:val="FF0000"/>
        </w:rPr>
        <w:t>分权制约</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轮番而治</w:t>
      </w:r>
    </w:p>
    <w:p w:rsidR="007D4872" w:rsidRPr="007D4872" w:rsidRDefault="007D4872" w:rsidP="007D4872">
      <w:pPr>
        <w:rPr>
          <w:rFonts w:ascii="Calibri" w:eastAsia="宋体" w:hAnsi="Calibri" w:cs="Times New Roman"/>
        </w:rPr>
      </w:pPr>
      <w:r w:rsidRPr="007D4872">
        <w:rPr>
          <w:rFonts w:ascii="Calibri" w:eastAsia="宋体" w:hAnsi="Calibri" w:cs="Times New Roman"/>
        </w:rPr>
        <w:t>10</w:t>
      </w:r>
      <w:r w:rsidRPr="007D4872">
        <w:rPr>
          <w:rFonts w:ascii="Calibri" w:eastAsia="宋体" w:hAnsi="Calibri" w:cs="Times New Roman" w:hint="eastAsia"/>
        </w:rPr>
        <w:t>．</w:t>
      </w:r>
      <w:r w:rsidRPr="007D4872">
        <w:rPr>
          <w:rFonts w:ascii="宋体" w:eastAsia="宋体" w:hAnsi="宋体" w:cs="宋体" w:hint="eastAsia"/>
        </w:rPr>
        <w:t>读</w:t>
      </w:r>
      <w:r w:rsidRPr="007D4872">
        <w:rPr>
          <w:rFonts w:ascii="宋体" w:eastAsia="宋体" w:hAnsi="宋体" w:cs="宋体"/>
        </w:rPr>
        <w:t>1800-1914</w:t>
      </w:r>
      <w:r w:rsidRPr="007D4872">
        <w:rPr>
          <w:rFonts w:ascii="宋体" w:eastAsia="宋体" w:hAnsi="宋体" w:cs="宋体" w:hint="eastAsia"/>
        </w:rPr>
        <w:t>年部分国家城市人口占总人口比例变化表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2841"/>
        <w:gridCol w:w="2841"/>
      </w:tblGrid>
      <w:tr w:rsidR="007D4872" w:rsidRPr="007D4872" w:rsidTr="008F2070">
        <w:trPr>
          <w:trHeight w:val="330"/>
        </w:trPr>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1800</w:t>
            </w:r>
            <w:r w:rsidRPr="007D4872">
              <w:rPr>
                <w:rFonts w:ascii="宋体" w:eastAsia="宋体" w:hAnsi="宋体" w:cs="宋体" w:hint="eastAsia"/>
              </w:rPr>
              <w:t>年</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1914</w:t>
            </w:r>
            <w:r w:rsidRPr="007D4872">
              <w:rPr>
                <w:rFonts w:ascii="宋体" w:eastAsia="宋体" w:hAnsi="宋体" w:cs="宋体" w:hint="eastAsia"/>
              </w:rPr>
              <w:t>年</w:t>
            </w:r>
          </w:p>
        </w:tc>
      </w:tr>
      <w:tr w:rsidR="007D4872" w:rsidRPr="007D4872" w:rsidTr="008F2070">
        <w:trPr>
          <w:trHeight w:val="330"/>
        </w:trPr>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hint="eastAsia"/>
              </w:rPr>
              <w:t>英国</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40%</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80%</w:t>
            </w:r>
          </w:p>
        </w:tc>
      </w:tr>
      <w:tr w:rsidR="007D4872" w:rsidRPr="007D4872" w:rsidTr="008F2070">
        <w:trPr>
          <w:trHeight w:val="330"/>
        </w:trPr>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hint="eastAsia"/>
              </w:rPr>
              <w:t>法国</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25%</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45%</w:t>
            </w:r>
          </w:p>
        </w:tc>
      </w:tr>
      <w:tr w:rsidR="007D4872" w:rsidRPr="007D4872" w:rsidTr="008F2070">
        <w:trPr>
          <w:trHeight w:val="330"/>
        </w:trPr>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hint="eastAsia"/>
              </w:rPr>
              <w:t>德国</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25%</w:t>
            </w:r>
          </w:p>
        </w:tc>
        <w:tc>
          <w:tcPr>
            <w:tcW w:w="1290" w:type="dxa"/>
            <w:tcBorders>
              <w:top w:val="single" w:sz="12" w:space="0" w:color="000000"/>
              <w:left w:val="single" w:sz="12" w:space="0" w:color="000000"/>
              <w:bottom w:val="single" w:sz="12" w:space="0" w:color="000000"/>
              <w:right w:val="single" w:sz="12" w:space="0" w:color="000000"/>
            </w:tcBorders>
            <w:tcMar>
              <w:top w:w="75" w:type="dxa"/>
              <w:bottom w:w="75" w:type="dxa"/>
            </w:tcMar>
            <w:vAlign w:val="center"/>
          </w:tcPr>
          <w:p w:rsidR="007D4872" w:rsidRPr="007D4872" w:rsidRDefault="007D4872" w:rsidP="007D4872">
            <w:pPr>
              <w:rPr>
                <w:rFonts w:ascii="Calibri" w:eastAsia="宋体" w:hAnsi="Calibri" w:cs="Times New Roman"/>
              </w:rPr>
            </w:pPr>
            <w:r w:rsidRPr="007D4872">
              <w:rPr>
                <w:rFonts w:ascii="宋体" w:eastAsia="宋体" w:hAnsi="宋体" w:cs="宋体"/>
              </w:rPr>
              <w:t>60%</w:t>
            </w:r>
          </w:p>
        </w:tc>
      </w:tr>
    </w:tbl>
    <w:p w:rsidR="007D4872" w:rsidRPr="007D4872" w:rsidRDefault="007D4872" w:rsidP="007D4872">
      <w:pPr>
        <w:rPr>
          <w:rFonts w:ascii="Calibri" w:eastAsia="宋体" w:hAnsi="Calibri" w:cs="Times New Roman"/>
        </w:rPr>
      </w:pPr>
      <w:r w:rsidRPr="007D4872">
        <w:rPr>
          <w:rFonts w:ascii="宋体" w:eastAsia="宋体" w:hAnsi="宋体" w:cs="宋体" w:hint="eastAsia"/>
        </w:rPr>
        <w:t>推动上表中城市人口占比变化的主要因素是</w:t>
      </w:r>
    </w:p>
    <w:p w:rsidR="007D4872" w:rsidRPr="007D4872" w:rsidRDefault="007D4872" w:rsidP="007D4872">
      <w:pPr>
        <w:rPr>
          <w:rFonts w:ascii="Calibri" w:eastAsia="宋体" w:hAnsi="Calibri" w:cs="Times New Roman"/>
          <w:color w:val="FF0000"/>
        </w:rPr>
      </w:pPr>
      <w:r w:rsidRPr="007D4872">
        <w:rPr>
          <w:rFonts w:ascii="Calibri" w:eastAsia="宋体" w:hAnsi="Calibri" w:cs="Times New Roman"/>
        </w:rPr>
        <w:t xml:space="preserve">A. </w:t>
      </w:r>
      <w:r w:rsidRPr="007D4872">
        <w:rPr>
          <w:rFonts w:ascii="宋体" w:eastAsia="宋体" w:hAnsi="宋体" w:cs="宋体" w:hint="eastAsia"/>
        </w:rPr>
        <w:t>自由放任政策日益盛行</w:t>
      </w:r>
      <w:r w:rsidRPr="007D4872">
        <w:rPr>
          <w:rFonts w:ascii="Calibri" w:eastAsia="宋体" w:hAnsi="Calibri" w:cs="Times New Roman" w:hint="eastAsia"/>
        </w:rPr>
        <w:t xml:space="preserve">         </w:t>
      </w:r>
      <w:r w:rsidRPr="007D4872">
        <w:rPr>
          <w:rFonts w:ascii="Calibri" w:eastAsia="宋体" w:hAnsi="Calibri" w:cs="Times New Roman"/>
          <w:color w:val="FF0000"/>
        </w:rPr>
        <w:t xml:space="preserve">B. </w:t>
      </w:r>
      <w:r w:rsidRPr="007D4872">
        <w:rPr>
          <w:rFonts w:ascii="宋体" w:eastAsia="宋体" w:hAnsi="宋体" w:cs="宋体" w:hint="eastAsia"/>
          <w:color w:val="FF0000"/>
        </w:rPr>
        <w:t>工厂规模扩大并逐渐集中</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C. </w:t>
      </w:r>
      <w:r w:rsidRPr="007D4872">
        <w:rPr>
          <w:rFonts w:ascii="宋体" w:eastAsia="宋体" w:hAnsi="宋体" w:cs="宋体" w:hint="eastAsia"/>
        </w:rPr>
        <w:t>交通运输条件明显改善</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城乡之间的差别日益扩大</w:t>
      </w:r>
    </w:p>
    <w:p w:rsidR="007D4872" w:rsidRPr="007D4872" w:rsidRDefault="007D4872" w:rsidP="007D4872">
      <w:pPr>
        <w:rPr>
          <w:rFonts w:ascii="Calibri" w:eastAsia="宋体" w:hAnsi="Calibri" w:cs="Times New Roman"/>
        </w:rPr>
      </w:pPr>
      <w:r w:rsidRPr="007D4872">
        <w:rPr>
          <w:rFonts w:ascii="Calibri" w:eastAsia="宋体" w:hAnsi="Calibri" w:cs="Times New Roman"/>
        </w:rPr>
        <w:t>11</w:t>
      </w:r>
      <w:r w:rsidRPr="007D4872">
        <w:rPr>
          <w:rFonts w:ascii="Calibri" w:eastAsia="宋体" w:hAnsi="Calibri" w:cs="Times New Roman" w:hint="eastAsia"/>
        </w:rPr>
        <w:t>．</w:t>
      </w:r>
      <w:r w:rsidRPr="007D4872">
        <w:rPr>
          <w:rFonts w:ascii="宋体" w:eastAsia="宋体" w:hAnsi="宋体" w:cs="宋体" w:hint="eastAsia"/>
        </w:rPr>
        <w:t>苏联工业化初期，斯大林格勒、哈尔科夫、车里雅宾斯克的</w:t>
      </w:r>
      <w:proofErr w:type="gramStart"/>
      <w:r w:rsidRPr="007D4872">
        <w:rPr>
          <w:rFonts w:ascii="宋体" w:eastAsia="宋体" w:hAnsi="宋体" w:cs="宋体" w:hint="eastAsia"/>
        </w:rPr>
        <w:t>三三个</w:t>
      </w:r>
      <w:proofErr w:type="gramEnd"/>
      <w:r w:rsidRPr="007D4872">
        <w:rPr>
          <w:rFonts w:ascii="宋体" w:eastAsia="宋体" w:hAnsi="宋体" w:cs="宋体" w:hint="eastAsia"/>
        </w:rPr>
        <w:t>拖拉机厂和高尔基、莫斯科两个汽车制造厂都是用外国技术和设备建立起来的；十六个黑色冶金企业在</w:t>
      </w:r>
      <w:r w:rsidRPr="007D4872">
        <w:rPr>
          <w:rFonts w:ascii="宋体" w:eastAsia="宋体" w:hAnsi="Calibri" w:cs="宋体" w:hint="eastAsia"/>
        </w:rPr>
        <w:t>“</w:t>
      </w:r>
      <w:r w:rsidRPr="007D4872">
        <w:rPr>
          <w:rFonts w:ascii="宋体" w:eastAsia="宋体" w:hAnsi="宋体" w:cs="宋体" w:hint="eastAsia"/>
        </w:rPr>
        <w:t>一五</w:t>
      </w:r>
      <w:r w:rsidRPr="007D4872">
        <w:rPr>
          <w:rFonts w:ascii="宋体" w:eastAsia="宋体" w:hAnsi="Calibri" w:cs="宋体" w:hint="eastAsia"/>
        </w:rPr>
        <w:t>”</w:t>
      </w:r>
      <w:r w:rsidRPr="007D4872">
        <w:rPr>
          <w:rFonts w:ascii="宋体" w:eastAsia="宋体" w:hAnsi="宋体" w:cs="宋体" w:hint="eastAsia"/>
        </w:rPr>
        <w:t>计划的四年内进口的设备达一亿五千四百万金卢布。这一做法</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A. </w:t>
      </w:r>
      <w:r w:rsidRPr="007D4872">
        <w:rPr>
          <w:rFonts w:ascii="宋体" w:eastAsia="宋体" w:hAnsi="宋体" w:cs="宋体" w:hint="eastAsia"/>
        </w:rPr>
        <w:t>是新经济政策的延续与创新</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影响了苏联经济的独立发展</w:t>
      </w:r>
    </w:p>
    <w:p w:rsidR="007D4872" w:rsidRPr="007D4872" w:rsidRDefault="007D4872" w:rsidP="007D4872">
      <w:pPr>
        <w:rPr>
          <w:rFonts w:ascii="Calibri" w:eastAsia="宋体" w:hAnsi="Calibri" w:cs="Times New Roman"/>
          <w:color w:val="FF0000"/>
        </w:rPr>
      </w:pPr>
      <w:r w:rsidRPr="007D4872">
        <w:rPr>
          <w:rFonts w:ascii="Calibri" w:eastAsia="宋体" w:hAnsi="Calibri" w:cs="Times New Roman"/>
        </w:rPr>
        <w:t xml:space="preserve">C. </w:t>
      </w:r>
      <w:r w:rsidRPr="007D4872">
        <w:rPr>
          <w:rFonts w:ascii="宋体" w:eastAsia="宋体" w:hAnsi="宋体" w:cs="宋体" w:hint="eastAsia"/>
        </w:rPr>
        <w:t>承认市场是资源配置的基础</w:t>
      </w:r>
      <w:r w:rsidRPr="007D4872">
        <w:rPr>
          <w:rFonts w:ascii="Calibri" w:eastAsia="宋体" w:hAnsi="Calibri" w:cs="Times New Roman" w:hint="eastAsia"/>
        </w:rPr>
        <w:t xml:space="preserve">    </w:t>
      </w:r>
      <w:r w:rsidRPr="007D4872">
        <w:rPr>
          <w:rFonts w:ascii="Calibri" w:eastAsia="宋体" w:hAnsi="Calibri" w:cs="Times New Roman" w:hint="eastAsia"/>
          <w:color w:val="FF0000"/>
        </w:rPr>
        <w:t xml:space="preserve"> </w:t>
      </w:r>
      <w:r w:rsidRPr="007D4872">
        <w:rPr>
          <w:rFonts w:ascii="Calibri" w:eastAsia="宋体" w:hAnsi="Calibri" w:cs="Times New Roman"/>
          <w:color w:val="FF0000"/>
        </w:rPr>
        <w:t xml:space="preserve">D. </w:t>
      </w:r>
      <w:r w:rsidRPr="007D4872">
        <w:rPr>
          <w:rFonts w:ascii="宋体" w:eastAsia="宋体" w:hAnsi="宋体" w:cs="宋体" w:hint="eastAsia"/>
          <w:color w:val="FF0000"/>
        </w:rPr>
        <w:t>有利于工业化的起步与推进</w:t>
      </w:r>
    </w:p>
    <w:p w:rsidR="007D4872" w:rsidRPr="007D4872" w:rsidRDefault="007D4872" w:rsidP="007D4872">
      <w:pPr>
        <w:rPr>
          <w:rFonts w:ascii="Calibri" w:eastAsia="宋体" w:hAnsi="Calibri" w:cs="Times New Roman"/>
        </w:rPr>
      </w:pPr>
      <w:r w:rsidRPr="007D4872">
        <w:rPr>
          <w:rFonts w:ascii="Calibri" w:eastAsia="宋体" w:hAnsi="Calibri" w:cs="Times New Roman"/>
        </w:rPr>
        <w:t>12</w:t>
      </w:r>
      <w:r w:rsidRPr="007D4872">
        <w:rPr>
          <w:rFonts w:ascii="Calibri" w:eastAsia="宋体" w:hAnsi="Calibri" w:cs="Times New Roman" w:hint="eastAsia"/>
        </w:rPr>
        <w:t>．</w:t>
      </w:r>
      <w:r w:rsidRPr="007D4872">
        <w:rPr>
          <w:rFonts w:ascii="宋体" w:eastAsia="宋体" w:hAnsi="宋体" w:cs="宋体"/>
        </w:rPr>
        <w:t>1997</w:t>
      </w:r>
      <w:r w:rsidRPr="007D4872">
        <w:rPr>
          <w:rFonts w:ascii="宋体" w:eastAsia="宋体" w:hAnsi="宋体" w:cs="宋体" w:hint="eastAsia"/>
        </w:rPr>
        <w:t>年</w:t>
      </w:r>
      <w:r w:rsidRPr="007D4872">
        <w:rPr>
          <w:rFonts w:ascii="宋体" w:eastAsia="宋体" w:hAnsi="宋体" w:cs="宋体"/>
        </w:rPr>
        <w:t>4</w:t>
      </w:r>
      <w:r w:rsidRPr="007D4872">
        <w:rPr>
          <w:rFonts w:ascii="宋体" w:eastAsia="宋体" w:hAnsi="宋体" w:cs="宋体" w:hint="eastAsia"/>
        </w:rPr>
        <w:t>月，美国以日本对农产品进口的某些措施剥夺或损害了美国的利益，构成了贸易技术壁垒为由，向</w:t>
      </w:r>
      <w:r w:rsidRPr="007D4872">
        <w:rPr>
          <w:rFonts w:ascii="宋体" w:eastAsia="宋体" w:hAnsi="宋体" w:cs="宋体"/>
        </w:rPr>
        <w:t>WTO</w:t>
      </w:r>
      <w:r w:rsidRPr="007D4872">
        <w:rPr>
          <w:rFonts w:ascii="宋体" w:eastAsia="宋体" w:hAnsi="宋体" w:cs="宋体" w:hint="eastAsia"/>
        </w:rPr>
        <w:t>提出与日本进行磋商的要求。</w:t>
      </w:r>
      <w:r w:rsidRPr="007D4872">
        <w:rPr>
          <w:rFonts w:ascii="宋体" w:eastAsia="宋体" w:hAnsi="宋体" w:cs="宋体"/>
        </w:rPr>
        <w:t>1998</w:t>
      </w:r>
      <w:r w:rsidRPr="007D4872">
        <w:rPr>
          <w:rFonts w:ascii="宋体" w:eastAsia="宋体" w:hAnsi="宋体" w:cs="宋体" w:hint="eastAsia"/>
        </w:rPr>
        <w:t>年</w:t>
      </w:r>
      <w:r w:rsidRPr="007D4872">
        <w:rPr>
          <w:rFonts w:ascii="宋体" w:eastAsia="宋体" w:hAnsi="宋体" w:cs="宋体"/>
        </w:rPr>
        <w:t>10</w:t>
      </w:r>
      <w:r w:rsidRPr="007D4872">
        <w:rPr>
          <w:rFonts w:ascii="宋体" w:eastAsia="宋体" w:hAnsi="宋体" w:cs="宋体" w:hint="eastAsia"/>
        </w:rPr>
        <w:t>月，</w:t>
      </w:r>
      <w:r w:rsidRPr="007D4872">
        <w:rPr>
          <w:rFonts w:ascii="宋体" w:eastAsia="宋体" w:hAnsi="宋体" w:cs="宋体"/>
        </w:rPr>
        <w:t>WTO</w:t>
      </w:r>
      <w:r w:rsidRPr="007D4872">
        <w:rPr>
          <w:rFonts w:ascii="宋体" w:eastAsia="宋体" w:hAnsi="宋体" w:cs="宋体" w:hint="eastAsia"/>
        </w:rPr>
        <w:t>专家组提交的报告认为，日本限制进口的措施有违</w:t>
      </w:r>
      <w:r w:rsidRPr="007D4872">
        <w:rPr>
          <w:rFonts w:ascii="宋体" w:eastAsia="宋体" w:hAnsi="宋体" w:cs="宋体"/>
        </w:rPr>
        <w:t>WTO</w:t>
      </w:r>
      <w:r w:rsidRPr="007D4872">
        <w:rPr>
          <w:rFonts w:ascii="宋体" w:eastAsia="宋体" w:hAnsi="宋体" w:cs="宋体" w:hint="eastAsia"/>
        </w:rPr>
        <w:t>协议要求。经美日磋商，</w:t>
      </w:r>
      <w:r w:rsidRPr="007D4872">
        <w:rPr>
          <w:rFonts w:ascii="宋体" w:eastAsia="宋体" w:hAnsi="宋体" w:cs="宋体"/>
        </w:rPr>
        <w:t>1999</w:t>
      </w:r>
      <w:r w:rsidRPr="007D4872">
        <w:rPr>
          <w:rFonts w:ascii="宋体" w:eastAsia="宋体" w:hAnsi="宋体" w:cs="宋体" w:hint="eastAsia"/>
        </w:rPr>
        <w:t>年</w:t>
      </w:r>
      <w:r w:rsidRPr="007D4872">
        <w:rPr>
          <w:rFonts w:ascii="宋体" w:eastAsia="宋体" w:hAnsi="宋体" w:cs="宋体"/>
        </w:rPr>
        <w:t>12</w:t>
      </w:r>
      <w:r w:rsidRPr="007D4872">
        <w:rPr>
          <w:rFonts w:ascii="宋体" w:eastAsia="宋体" w:hAnsi="宋体" w:cs="宋体" w:hint="eastAsia"/>
        </w:rPr>
        <w:t>月日本取消了相关措施。这一案例反映了</w:t>
      </w:r>
    </w:p>
    <w:p w:rsidR="007D4872" w:rsidRPr="007D4872" w:rsidRDefault="007D4872" w:rsidP="007D4872">
      <w:pPr>
        <w:rPr>
          <w:rFonts w:ascii="Calibri" w:eastAsia="宋体" w:hAnsi="Calibri" w:cs="Times New Roman"/>
        </w:rPr>
      </w:pPr>
      <w:r w:rsidRPr="007D4872">
        <w:rPr>
          <w:rFonts w:ascii="Calibri" w:eastAsia="宋体" w:hAnsi="Calibri" w:cs="Times New Roman"/>
          <w:color w:val="FF0000"/>
        </w:rPr>
        <w:t xml:space="preserve">A. </w:t>
      </w:r>
      <w:r w:rsidRPr="007D4872">
        <w:rPr>
          <w:rFonts w:ascii="宋体" w:eastAsia="宋体" w:hAnsi="宋体" w:cs="宋体" w:hint="eastAsia"/>
          <w:color w:val="FF0000"/>
        </w:rPr>
        <w:t>国际贸易的法制化</w:t>
      </w:r>
      <w:r w:rsidRPr="007D4872">
        <w:rPr>
          <w:rFonts w:ascii="Calibri" w:eastAsia="宋体" w:hAnsi="Calibri" w:cs="Times New Roman" w:hint="eastAsia"/>
          <w:color w:val="FF0000"/>
        </w:rPr>
        <w:t xml:space="preserve">  </w:t>
      </w:r>
      <w:r w:rsidRPr="007D4872">
        <w:rPr>
          <w:rFonts w:ascii="Calibri" w:eastAsia="宋体" w:hAnsi="Calibri" w:cs="Times New Roman" w:hint="eastAsia"/>
        </w:rPr>
        <w:t xml:space="preserve">          </w:t>
      </w:r>
      <w:r w:rsidRPr="007D4872">
        <w:rPr>
          <w:rFonts w:ascii="Calibri" w:eastAsia="宋体" w:hAnsi="Calibri" w:cs="Times New Roman"/>
        </w:rPr>
        <w:t xml:space="preserve">B. </w:t>
      </w:r>
      <w:r w:rsidRPr="007D4872">
        <w:rPr>
          <w:rFonts w:ascii="宋体" w:eastAsia="宋体" w:hAnsi="宋体" w:cs="宋体" w:hint="eastAsia"/>
        </w:rPr>
        <w:t>农业在美日贸易中的主导性</w:t>
      </w:r>
    </w:p>
    <w:p w:rsidR="007D4872" w:rsidRPr="007D4872" w:rsidRDefault="007D4872" w:rsidP="007D4872">
      <w:pPr>
        <w:rPr>
          <w:rFonts w:ascii="Calibri" w:eastAsia="宋体" w:hAnsi="Calibri" w:cs="Times New Roman"/>
        </w:rPr>
      </w:pPr>
      <w:r w:rsidRPr="007D4872">
        <w:rPr>
          <w:rFonts w:ascii="Calibri" w:eastAsia="宋体" w:hAnsi="Calibri" w:cs="Times New Roman"/>
        </w:rPr>
        <w:t xml:space="preserve">C. </w:t>
      </w:r>
      <w:r w:rsidRPr="007D4872">
        <w:rPr>
          <w:rFonts w:ascii="宋体" w:eastAsia="宋体" w:hAnsi="宋体" w:cs="宋体"/>
        </w:rPr>
        <w:t>WTO</w:t>
      </w:r>
      <w:r w:rsidRPr="007D4872">
        <w:rPr>
          <w:rFonts w:ascii="宋体" w:eastAsia="宋体" w:hAnsi="宋体" w:cs="宋体" w:hint="eastAsia"/>
        </w:rPr>
        <w:t>裁定的歧视性</w:t>
      </w:r>
      <w:r w:rsidRPr="007D4872">
        <w:rPr>
          <w:rFonts w:ascii="Calibri" w:eastAsia="宋体" w:hAnsi="Calibri" w:cs="Times New Roman" w:hint="eastAsia"/>
        </w:rPr>
        <w:t xml:space="preserve">             </w:t>
      </w:r>
      <w:r w:rsidRPr="007D4872">
        <w:rPr>
          <w:rFonts w:ascii="Calibri" w:eastAsia="宋体" w:hAnsi="Calibri" w:cs="Times New Roman"/>
        </w:rPr>
        <w:t xml:space="preserve">D. </w:t>
      </w:r>
      <w:r w:rsidRPr="007D4872">
        <w:rPr>
          <w:rFonts w:ascii="宋体" w:eastAsia="宋体" w:hAnsi="宋体" w:cs="宋体" w:hint="eastAsia"/>
        </w:rPr>
        <w:t>美国在国际贸易中的垄断性</w:t>
      </w:r>
    </w:p>
    <w:p w:rsidR="003905F9" w:rsidRDefault="00471809">
      <w:pPr>
        <w:spacing w:line="320" w:lineRule="exact"/>
        <w:rPr>
          <w:rFonts w:ascii="Calibri" w:eastAsia="宋体" w:hAnsi="Calibri" w:cs="Times New Roman"/>
          <w:b/>
          <w:szCs w:val="21"/>
        </w:rPr>
      </w:pPr>
      <w:r>
        <w:rPr>
          <w:rFonts w:ascii="Calibri" w:eastAsia="宋体" w:hAnsi="Calibri" w:cs="Times New Roman" w:hint="eastAsia"/>
          <w:b/>
          <w:szCs w:val="21"/>
        </w:rPr>
        <w:t>（三）、</w:t>
      </w:r>
      <w:proofErr w:type="gramStart"/>
      <w:r>
        <w:rPr>
          <w:rFonts w:ascii="Calibri" w:eastAsia="宋体" w:hAnsi="Calibri" w:cs="Times New Roman" w:hint="eastAsia"/>
          <w:b/>
          <w:szCs w:val="21"/>
        </w:rPr>
        <w:t>备课组</w:t>
      </w:r>
      <w:proofErr w:type="gramEnd"/>
      <w:r>
        <w:rPr>
          <w:rFonts w:ascii="Calibri" w:eastAsia="宋体" w:hAnsi="Calibri" w:cs="Times New Roman" w:hint="eastAsia"/>
          <w:b/>
          <w:szCs w:val="21"/>
        </w:rPr>
        <w:t>活动周密规划</w:t>
      </w:r>
    </w:p>
    <w:p w:rsidR="003905F9" w:rsidRDefault="00471809">
      <w:pPr>
        <w:spacing w:line="320" w:lineRule="exact"/>
        <w:rPr>
          <w:rFonts w:ascii="Calibri" w:eastAsia="宋体" w:hAnsi="Calibri" w:cs="Times New Roman"/>
          <w:b/>
          <w:szCs w:val="21"/>
        </w:rPr>
      </w:pPr>
      <w:r>
        <w:rPr>
          <w:rFonts w:ascii="Calibri" w:eastAsia="宋体" w:hAnsi="Calibri" w:cs="Times New Roman" w:hint="eastAsia"/>
          <w:b/>
          <w:szCs w:val="21"/>
        </w:rPr>
        <w:t>1</w:t>
      </w:r>
      <w:r>
        <w:rPr>
          <w:rFonts w:ascii="Calibri" w:eastAsia="宋体" w:hAnsi="Calibri" w:cs="Times New Roman" w:hint="eastAsia"/>
          <w:b/>
          <w:szCs w:val="21"/>
        </w:rPr>
        <w:t>、总结归纳专题：汇总专题内容、建构专题知识结构体系</w:t>
      </w:r>
    </w:p>
    <w:p w:rsidR="003905F9" w:rsidRDefault="00E165D4" w:rsidP="00D06408">
      <w:pPr>
        <w:spacing w:line="320" w:lineRule="exact"/>
        <w:ind w:firstLineChars="150" w:firstLine="450"/>
        <w:rPr>
          <w:rFonts w:ascii="Calibri" w:eastAsia="宋体" w:hAnsi="Calibri" w:cs="Times New Roman"/>
          <w:color w:val="000000" w:themeColor="text1"/>
          <w:szCs w:val="21"/>
        </w:rPr>
      </w:pPr>
      <w:r>
        <w:rPr>
          <w:rFonts w:asciiTheme="minorEastAsia" w:hAnsiTheme="minorEastAsia"/>
          <w:noProof/>
          <w:sz w:val="30"/>
          <w:szCs w:val="30"/>
        </w:rPr>
        <w:drawing>
          <wp:anchor distT="0" distB="0" distL="114300" distR="114300" simplePos="0" relativeHeight="251667456" behindDoc="0" locked="0" layoutInCell="1" allowOverlap="1" wp14:anchorId="799EF4B8" wp14:editId="621F4043">
            <wp:simplePos x="0" y="0"/>
            <wp:positionH relativeFrom="column">
              <wp:posOffset>398780</wp:posOffset>
            </wp:positionH>
            <wp:positionV relativeFrom="paragraph">
              <wp:posOffset>133985</wp:posOffset>
            </wp:positionV>
            <wp:extent cx="1743075" cy="2560320"/>
            <wp:effectExtent l="0" t="8572" r="952" b="953"/>
            <wp:wrapNone/>
            <wp:docPr id="13" name="图片 13" descr="C:\Users\SHANHU~1\AppData\Local\Temp\WeChat Files\90166147126542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HANHU~1\AppData\Local\Temp\WeChat Files\90166147126542252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rot="16200000">
                      <a:off x="0" y="0"/>
                      <a:ext cx="1743075" cy="2560320"/>
                    </a:xfrm>
                    <a:prstGeom prst="rect">
                      <a:avLst/>
                    </a:prstGeom>
                    <a:noFill/>
                    <a:ln>
                      <a:noFill/>
                    </a:ln>
                  </pic:spPr>
                </pic:pic>
              </a:graphicData>
            </a:graphic>
          </wp:anchor>
        </w:drawing>
      </w:r>
      <w:r w:rsidR="00471809">
        <w:rPr>
          <w:rFonts w:ascii="Calibri" w:eastAsia="宋体" w:hAnsi="Calibri" w:cs="Times New Roman" w:hint="eastAsia"/>
          <w:szCs w:val="21"/>
        </w:rPr>
        <w:t>学生把所学的知识整体化、系统化：这部分内容我们主要让学生自己操作</w:t>
      </w:r>
      <w:r w:rsidR="00471809">
        <w:rPr>
          <w:rFonts w:ascii="Calibri" w:eastAsia="宋体" w:hAnsi="Calibri" w:cs="Times New Roman" w:hint="eastAsia"/>
          <w:color w:val="000000" w:themeColor="text1"/>
          <w:szCs w:val="21"/>
        </w:rPr>
        <w:t>通过对章节知识的整理，学生的整体意识逐渐养成。</w:t>
      </w:r>
      <w:r w:rsidR="00471809">
        <w:rPr>
          <w:rFonts w:ascii="Calibri" w:eastAsia="宋体" w:hAnsi="Calibri" w:cs="Times New Roman" w:hint="eastAsia"/>
          <w:szCs w:val="21"/>
        </w:rPr>
        <w:t>以下是几张学生整理的章节知识框图</w:t>
      </w:r>
    </w:p>
    <w:p w:rsidR="003905F9" w:rsidRDefault="00E165D4">
      <w:pPr>
        <w:spacing w:line="320" w:lineRule="exact"/>
        <w:rPr>
          <w:rFonts w:ascii="Calibri" w:eastAsia="宋体" w:hAnsi="Calibri" w:cs="Times New Roman"/>
          <w:b/>
          <w:szCs w:val="21"/>
        </w:rPr>
      </w:pPr>
      <w:r>
        <w:rPr>
          <w:rFonts w:asciiTheme="minorEastAsia" w:hAnsiTheme="minorEastAsia" w:cs="Times New Roman"/>
          <w:noProof/>
          <w:color w:val="000000"/>
          <w:w w:val="0"/>
          <w:kern w:val="0"/>
          <w:sz w:val="30"/>
          <w:szCs w:val="30"/>
          <w:u w:color="000000"/>
          <w:shd w:val="clear" w:color="000000" w:fill="000000"/>
        </w:rPr>
        <w:drawing>
          <wp:anchor distT="0" distB="0" distL="114300" distR="114300" simplePos="0" relativeHeight="251668480" behindDoc="0" locked="0" layoutInCell="1" allowOverlap="1" wp14:anchorId="63F12946" wp14:editId="35C94197">
            <wp:simplePos x="0" y="0"/>
            <wp:positionH relativeFrom="column">
              <wp:posOffset>2619375</wp:posOffset>
            </wp:positionH>
            <wp:positionV relativeFrom="paragraph">
              <wp:posOffset>123825</wp:posOffset>
            </wp:positionV>
            <wp:extent cx="2619375" cy="1695450"/>
            <wp:effectExtent l="0" t="0" r="9525" b="0"/>
            <wp:wrapNone/>
            <wp:docPr id="14" name="图片 14" descr="C:\Users\SHANHU~1\AppData\Local\Temp\WeChat Files\59646741396392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SHANHU~1\AppData\Local\Temp\WeChat Files\5964674139639256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619375" cy="1695450"/>
                    </a:xfrm>
                    <a:prstGeom prst="rect">
                      <a:avLst/>
                    </a:prstGeom>
                    <a:noFill/>
                    <a:ln>
                      <a:noFill/>
                    </a:ln>
                  </pic:spPr>
                </pic:pic>
              </a:graphicData>
            </a:graphic>
          </wp:anchor>
        </w:drawing>
      </w: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sz w:val="15"/>
          <w:szCs w:val="15"/>
        </w:rPr>
      </w:pPr>
    </w:p>
    <w:p w:rsidR="003905F9" w:rsidRDefault="003905F9">
      <w:pPr>
        <w:spacing w:line="320" w:lineRule="exact"/>
        <w:rPr>
          <w:rFonts w:ascii="Calibri" w:eastAsia="宋体" w:hAnsi="Calibri" w:cs="Times New Roman"/>
        </w:rPr>
      </w:pPr>
    </w:p>
    <w:p w:rsidR="003905F9" w:rsidRDefault="003905F9">
      <w:pPr>
        <w:spacing w:line="320" w:lineRule="exact"/>
        <w:rPr>
          <w:rFonts w:ascii="Calibri" w:eastAsia="宋体" w:hAnsi="Calibri" w:cs="Times New Roman"/>
        </w:rPr>
      </w:pPr>
    </w:p>
    <w:p w:rsidR="003905F9" w:rsidRDefault="00E165D4">
      <w:pPr>
        <w:widowControl/>
        <w:shd w:val="clear" w:color="auto" w:fill="FFFFFF"/>
        <w:spacing w:line="240" w:lineRule="exact"/>
        <w:rPr>
          <w:rFonts w:asciiTheme="minorEastAsia" w:hAnsiTheme="minorEastAsia" w:cs="宋体"/>
          <w:b/>
          <w:color w:val="000000" w:themeColor="text1"/>
          <w:spacing w:val="8"/>
          <w:kern w:val="0"/>
          <w:szCs w:val="21"/>
        </w:rPr>
      </w:pPr>
      <w:r>
        <w:rPr>
          <w:rFonts w:asciiTheme="minorEastAsia" w:hAnsiTheme="minorEastAsia" w:cs="宋体" w:hint="eastAsia"/>
          <w:b/>
          <w:color w:val="000000" w:themeColor="text1"/>
          <w:spacing w:val="8"/>
          <w:kern w:val="0"/>
          <w:szCs w:val="21"/>
        </w:rPr>
        <w:t>2</w:t>
      </w:r>
      <w:r w:rsidR="00471809">
        <w:rPr>
          <w:rFonts w:asciiTheme="minorEastAsia" w:hAnsiTheme="minorEastAsia" w:cs="宋体" w:hint="eastAsia"/>
          <w:b/>
          <w:color w:val="000000" w:themeColor="text1"/>
          <w:spacing w:val="8"/>
          <w:kern w:val="0"/>
          <w:szCs w:val="21"/>
        </w:rPr>
        <w:t>、协调组强化边缘生的推进</w:t>
      </w:r>
    </w:p>
    <w:p w:rsidR="003905F9" w:rsidRDefault="00471809" w:rsidP="003E76C9">
      <w:pPr>
        <w:spacing w:line="320" w:lineRule="exact"/>
        <w:ind w:firstLineChars="150" w:firstLine="339"/>
        <w:jc w:val="left"/>
        <w:rPr>
          <w:szCs w:val="21"/>
        </w:rPr>
      </w:pPr>
      <w:r>
        <w:rPr>
          <w:rFonts w:asciiTheme="minorEastAsia" w:hAnsiTheme="minorEastAsia" w:cs="宋体" w:hint="eastAsia"/>
          <w:color w:val="000000" w:themeColor="text1"/>
          <w:spacing w:val="8"/>
          <w:kern w:val="0"/>
          <w:szCs w:val="21"/>
        </w:rPr>
        <w:t>考试过后，依据考试分数，列出历史学科</w:t>
      </w:r>
      <w:r w:rsidR="003E76C9">
        <w:rPr>
          <w:rFonts w:asciiTheme="minorEastAsia" w:hAnsiTheme="minorEastAsia" w:cs="宋体" w:hint="eastAsia"/>
          <w:color w:val="000000" w:themeColor="text1"/>
          <w:spacing w:val="8"/>
          <w:kern w:val="0"/>
          <w:szCs w:val="21"/>
        </w:rPr>
        <w:t>一本</w:t>
      </w:r>
      <w:r>
        <w:rPr>
          <w:rFonts w:asciiTheme="minorEastAsia" w:hAnsiTheme="minorEastAsia" w:cs="宋体" w:hint="eastAsia"/>
          <w:color w:val="000000" w:themeColor="text1"/>
          <w:spacing w:val="8"/>
          <w:kern w:val="0"/>
          <w:szCs w:val="21"/>
        </w:rPr>
        <w:t>边缘生，采取谈话、强练等形式，</w:t>
      </w:r>
      <w:r>
        <w:rPr>
          <w:rFonts w:hint="eastAsia"/>
          <w:color w:val="000000" w:themeColor="text1"/>
          <w:szCs w:val="21"/>
        </w:rPr>
        <w:t>推</w:t>
      </w:r>
      <w:r>
        <w:rPr>
          <w:rFonts w:hint="eastAsia"/>
          <w:szCs w:val="21"/>
        </w:rPr>
        <w:t>进他的成绩，提高一本上线率。</w:t>
      </w:r>
    </w:p>
    <w:p w:rsidR="00D06408" w:rsidRDefault="00D06408" w:rsidP="00D06408">
      <w:pPr>
        <w:spacing w:line="320" w:lineRule="exact"/>
        <w:jc w:val="left"/>
        <w:rPr>
          <w:szCs w:val="21"/>
        </w:rPr>
      </w:pPr>
      <w:r w:rsidRPr="00D06408">
        <w:rPr>
          <w:rFonts w:hint="eastAsia"/>
          <w:b/>
          <w:szCs w:val="21"/>
        </w:rPr>
        <w:lastRenderedPageBreak/>
        <w:t>3</w:t>
      </w:r>
      <w:r w:rsidRPr="00D06408">
        <w:rPr>
          <w:rFonts w:hint="eastAsia"/>
          <w:b/>
          <w:szCs w:val="21"/>
        </w:rPr>
        <w:t>、对考试成绩浮动较大的学生</w:t>
      </w:r>
      <w:r>
        <w:rPr>
          <w:rFonts w:hint="eastAsia"/>
          <w:szCs w:val="21"/>
        </w:rPr>
        <w:t>，我们也要及时和他们沟通，因为面对高考很多学生心理的紧张、浮躁、不安情绪会增加，需要很好的安慰，</w:t>
      </w:r>
    </w:p>
    <w:p w:rsidR="00D06408" w:rsidRDefault="00D06408" w:rsidP="00D06408">
      <w:pPr>
        <w:spacing w:line="320" w:lineRule="exact"/>
        <w:jc w:val="left"/>
        <w:rPr>
          <w:szCs w:val="21"/>
        </w:rPr>
      </w:pPr>
      <w:r>
        <w:rPr>
          <w:rFonts w:hint="eastAsia"/>
          <w:szCs w:val="21"/>
        </w:rPr>
        <w:t xml:space="preserve">   </w:t>
      </w:r>
      <w:r>
        <w:rPr>
          <w:rFonts w:hint="eastAsia"/>
          <w:szCs w:val="21"/>
        </w:rPr>
        <w:t>提高学生成绩是我们的宗旨，我们会不断的思考，针对频出的现象，做出及时的调整，希望我们的学生能够在高考中取得理想的成绩。</w:t>
      </w:r>
    </w:p>
    <w:p w:rsidR="00E165D4" w:rsidRDefault="00E165D4" w:rsidP="00E165D4">
      <w:pPr>
        <w:spacing w:line="320" w:lineRule="exact"/>
        <w:jc w:val="left"/>
        <w:rPr>
          <w:rFonts w:ascii="Calibri" w:eastAsia="宋体" w:hAnsi="Calibri" w:cs="Times New Roman"/>
          <w:b/>
          <w:sz w:val="24"/>
          <w:szCs w:val="24"/>
        </w:rPr>
      </w:pPr>
    </w:p>
    <w:p w:rsidR="003905F9" w:rsidRDefault="003905F9" w:rsidP="00E165D4">
      <w:pPr>
        <w:jc w:val="left"/>
        <w:rPr>
          <w:b/>
          <w:szCs w:val="21"/>
        </w:rPr>
      </w:pPr>
    </w:p>
    <w:p w:rsidR="003905F9" w:rsidRDefault="003905F9"/>
    <w:sectPr w:rsidR="00390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D0F5C"/>
    <w:multiLevelType w:val="multilevel"/>
    <w:tmpl w:val="4EAD0F5C"/>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F9"/>
    <w:rsid w:val="00027B1D"/>
    <w:rsid w:val="00087956"/>
    <w:rsid w:val="00107EFA"/>
    <w:rsid w:val="00113A73"/>
    <w:rsid w:val="00263FAC"/>
    <w:rsid w:val="003905F9"/>
    <w:rsid w:val="003C0B34"/>
    <w:rsid w:val="003E76C9"/>
    <w:rsid w:val="00406EBF"/>
    <w:rsid w:val="00471809"/>
    <w:rsid w:val="004F1185"/>
    <w:rsid w:val="00523C28"/>
    <w:rsid w:val="006C39D6"/>
    <w:rsid w:val="0071734E"/>
    <w:rsid w:val="007D4872"/>
    <w:rsid w:val="0082397E"/>
    <w:rsid w:val="00A30A50"/>
    <w:rsid w:val="00AE2BE5"/>
    <w:rsid w:val="00B05A15"/>
    <w:rsid w:val="00B873E4"/>
    <w:rsid w:val="00BC30A5"/>
    <w:rsid w:val="00C3062D"/>
    <w:rsid w:val="00CD2CB4"/>
    <w:rsid w:val="00D06408"/>
    <w:rsid w:val="00D460B2"/>
    <w:rsid w:val="00D91591"/>
    <w:rsid w:val="00E165D4"/>
    <w:rsid w:val="00E437FA"/>
    <w:rsid w:val="00EE77EC"/>
    <w:rsid w:val="00F2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普通文字 Char,纯文本 Char Char, Char,标题1 Char Char,普通文字,Char Char Char,Char Char,Char,标题1 Char Char Char Char Char,纯文本 Char Char1 Char Char Char,游数的格式,Plain Te,游数的,Plain Text,纯文本 Char Char Char,纯文本 Char Char1, Char Char Char,普通"/>
    <w:basedOn w:val="a"/>
    <w:link w:val="Char1"/>
    <w:qFormat/>
    <w:rPr>
      <w:rFonts w:ascii="宋体" w:eastAsia="宋体" w:hAnsi="Courier New" w:cs="Courier New"/>
      <w:szCs w:val="21"/>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纯文本 Char"/>
    <w:basedOn w:val="a0"/>
    <w:uiPriority w:val="99"/>
    <w:semiHidden/>
    <w:qFormat/>
    <w:rPr>
      <w:rFonts w:ascii="宋体" w:eastAsia="宋体" w:hAnsi="Courier New" w:cs="Courier New"/>
      <w:szCs w:val="21"/>
    </w:rPr>
  </w:style>
  <w:style w:type="paragraph" w:customStyle="1" w:styleId="0">
    <w:name w:val="正文_0"/>
    <w:qFormat/>
    <w:pPr>
      <w:widowControl w:val="0"/>
      <w:jc w:val="both"/>
    </w:pPr>
    <w:rPr>
      <w:rFonts w:ascii="Calibri" w:hAnsi="Calibri"/>
      <w:kern w:val="2"/>
      <w:sz w:val="21"/>
      <w:szCs w:val="24"/>
    </w:rPr>
  </w:style>
  <w:style w:type="character" w:customStyle="1" w:styleId="Char1">
    <w:name w:val="纯文本 Char1"/>
    <w:aliases w:val="标题1 Char1,普通文字 Char Char1,纯文本 Char Char Char2, Char Char1,标题1 Char Char Char1,普通文字 Char2,Char Char Char Char1,Char Char Char2,Char Char2,标题1 Char Char Char Char Char Char1,纯文本 Char Char1 Char Char Char Char1,游数的格式 Char1,Plain Te Char1,游数的 Char"/>
    <w:link w:val="a3"/>
    <w:qFormat/>
    <w:locked/>
    <w:rPr>
      <w:rFonts w:ascii="宋体" w:eastAsia="宋体" w:hAnsi="Courier New" w:cs="Courier New"/>
      <w:szCs w:val="21"/>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20">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locked/>
    <w:rsid w:val="00B05A15"/>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普通文字 Char,纯文本 Char Char, Char,标题1 Char Char,普通文字,Char Char Char,Char Char,Char,标题1 Char Char Char Char Char,纯文本 Char Char1 Char Char Char,游数的格式,Plain Te,游数的,Plain Text,纯文本 Char Char Char,纯文本 Char Char1, Char Char Char,普通"/>
    <w:basedOn w:val="a"/>
    <w:link w:val="Char1"/>
    <w:qFormat/>
    <w:rPr>
      <w:rFonts w:ascii="宋体" w:eastAsia="宋体" w:hAnsi="Courier New" w:cs="Courier New"/>
      <w:szCs w:val="21"/>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纯文本 Char"/>
    <w:basedOn w:val="a0"/>
    <w:uiPriority w:val="99"/>
    <w:semiHidden/>
    <w:qFormat/>
    <w:rPr>
      <w:rFonts w:ascii="宋体" w:eastAsia="宋体" w:hAnsi="Courier New" w:cs="Courier New"/>
      <w:szCs w:val="21"/>
    </w:rPr>
  </w:style>
  <w:style w:type="paragraph" w:customStyle="1" w:styleId="0">
    <w:name w:val="正文_0"/>
    <w:qFormat/>
    <w:pPr>
      <w:widowControl w:val="0"/>
      <w:jc w:val="both"/>
    </w:pPr>
    <w:rPr>
      <w:rFonts w:ascii="Calibri" w:hAnsi="Calibri"/>
      <w:kern w:val="2"/>
      <w:sz w:val="21"/>
      <w:szCs w:val="24"/>
    </w:rPr>
  </w:style>
  <w:style w:type="character" w:customStyle="1" w:styleId="Char1">
    <w:name w:val="纯文本 Char1"/>
    <w:aliases w:val="标题1 Char1,普通文字 Char Char1,纯文本 Char Char Char2, Char Char1,标题1 Char Char Char1,普通文字 Char2,Char Char Char Char1,Char Char Char2,Char Char2,标题1 Char Char Char Char Char Char1,纯文本 Char Char1 Char Char Char Char1,游数的格式 Char1,Plain Te Char1,游数的 Char"/>
    <w:link w:val="a3"/>
    <w:qFormat/>
    <w:locked/>
    <w:rPr>
      <w:rFonts w:ascii="宋体" w:eastAsia="宋体" w:hAnsi="Courier New" w:cs="Courier New"/>
      <w:szCs w:val="21"/>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20">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locked/>
    <w:rsid w:val="00B05A15"/>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file:///C:\Users\shanhuhai\Documents\WeChat%20Files\yiren071832\FileStorage\File\2019-04\102.TIF"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file:///C:\Users\shanhuhai\Documents\WeChat%20Files\yiren071832\FileStorage\File\2019-04\99.TIF"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file:///C:\Users\shanhuhai\Documents\WeChat%20Files\yiren071832\FileStorage\File\2019-04\101.TIF" TargetMode="External"/><Relationship Id="rId20" Type="http://schemas.openxmlformats.org/officeDocument/2006/relationships/image" Target="file:///C:\Users\shanhuhai\Documents\WeChat%20Files\yiren071832\FileStorage\File\2019-04\103.T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file:///C:\Users\shanhuhai\Documents\WeChat%20Files\yiren071832\FileStorage\File\2019-04\100.TIF" TargetMode="External"/><Relationship Id="rId22"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边海泓</dc:creator>
  <cp:lastModifiedBy>边海泓</cp:lastModifiedBy>
  <cp:revision>60</cp:revision>
  <dcterms:created xsi:type="dcterms:W3CDTF">2019-03-22T06:22:00Z</dcterms:created>
  <dcterms:modified xsi:type="dcterms:W3CDTF">2019-04-24T07:20:00Z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