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F9" w:rsidRPr="00F429F9" w:rsidRDefault="00F429F9" w:rsidP="00F429F9">
      <w:pPr>
        <w:widowControl/>
        <w:shd w:val="clear" w:color="auto" w:fill="FFFFFF"/>
        <w:jc w:val="center"/>
        <w:outlineLvl w:val="1"/>
        <w:rPr>
          <w:rFonts w:asciiTheme="majorEastAsia" w:eastAsiaTheme="majorEastAsia" w:hAnsi="Microsoft YaHei UI" w:cs="宋体"/>
          <w:b/>
          <w:color w:val="333333"/>
          <w:spacing w:val="8"/>
          <w:kern w:val="0"/>
          <w:sz w:val="40"/>
          <w:szCs w:val="33"/>
        </w:rPr>
      </w:pPr>
      <w:r w:rsidRPr="00F429F9">
        <w:rPr>
          <w:rFonts w:asciiTheme="majorEastAsia" w:eastAsiaTheme="majorEastAsia" w:hAnsi="Microsoft YaHei UI" w:cs="宋体" w:hint="eastAsia"/>
          <w:b/>
          <w:color w:val="333333"/>
          <w:spacing w:val="8"/>
          <w:kern w:val="0"/>
          <w:sz w:val="40"/>
          <w:szCs w:val="33"/>
        </w:rPr>
        <w:t>千秋论坛原创参考示例</w:t>
      </w:r>
    </w:p>
    <w:p w:rsidR="00F429F9" w:rsidRPr="00F429F9" w:rsidRDefault="00F429F9" w:rsidP="00F429F9">
      <w:pPr>
        <w:widowControl/>
        <w:shd w:val="clear" w:color="auto" w:fill="FFFFFF"/>
        <w:jc w:val="center"/>
        <w:outlineLvl w:val="1"/>
        <w:rPr>
          <w:rFonts w:asciiTheme="majorEastAsia" w:eastAsiaTheme="majorEastAsia" w:hAnsi="Microsoft YaHei UI" w:cs="宋体"/>
          <w:b/>
          <w:color w:val="333333"/>
          <w:spacing w:val="8"/>
          <w:kern w:val="0"/>
          <w:sz w:val="40"/>
          <w:szCs w:val="33"/>
        </w:rPr>
      </w:pPr>
      <w:r w:rsidRPr="00F429F9">
        <w:rPr>
          <w:rFonts w:asciiTheme="majorEastAsia" w:eastAsiaTheme="majorEastAsia" w:hAnsi="Microsoft YaHei UI" w:cs="宋体" w:hint="eastAsia"/>
          <w:b/>
          <w:color w:val="333333"/>
          <w:spacing w:val="8"/>
          <w:kern w:val="0"/>
          <w:sz w:val="40"/>
          <w:szCs w:val="33"/>
        </w:rPr>
        <w:t>解答高考全国1</w:t>
      </w:r>
      <w:r w:rsidRPr="00F429F9">
        <w:rPr>
          <w:rFonts w:asciiTheme="majorEastAsia" w:eastAsiaTheme="majorEastAsia" w:hAnsi="Microsoft YaHei UI" w:cs="宋体"/>
          <w:b/>
          <w:color w:val="333333"/>
          <w:spacing w:val="8"/>
          <w:kern w:val="0"/>
          <w:sz w:val="40"/>
          <w:szCs w:val="33"/>
        </w:rPr>
        <w:t>23</w:t>
      </w:r>
      <w:r w:rsidRPr="00F429F9">
        <w:rPr>
          <w:rFonts w:asciiTheme="majorEastAsia" w:eastAsiaTheme="majorEastAsia" w:hAnsi="Microsoft YaHei UI" w:cs="宋体" w:hint="eastAsia"/>
          <w:b/>
          <w:color w:val="333333"/>
          <w:spacing w:val="8"/>
          <w:kern w:val="0"/>
          <w:sz w:val="40"/>
          <w:szCs w:val="33"/>
        </w:rPr>
        <w:t>卷历史开放性试题</w:t>
      </w:r>
    </w:p>
    <w:p w:rsidR="0016310E" w:rsidRPr="00CD7B70" w:rsidRDefault="00CD7B70" w:rsidP="00CD7B70">
      <w:pPr>
        <w:jc w:val="center"/>
        <w:rPr>
          <w:b/>
          <w:sz w:val="24"/>
        </w:rPr>
      </w:pPr>
      <w:r w:rsidRPr="00CD7B70">
        <w:rPr>
          <w:rFonts w:hint="eastAsia"/>
          <w:b/>
          <w:sz w:val="24"/>
        </w:rPr>
        <w:t>作者：颜泽源</w:t>
      </w:r>
      <w:bookmarkStart w:id="0" w:name="_GoBack"/>
      <w:bookmarkEnd w:id="0"/>
    </w:p>
    <w:p w:rsidR="00F429F9" w:rsidRPr="00F429F9" w:rsidRDefault="00F429F9" w:rsidP="00F429F9">
      <w:pPr>
        <w:pStyle w:val="a3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hint="eastAsia"/>
          <w:b/>
          <w:color w:val="333333"/>
          <w:spacing w:val="8"/>
          <w:sz w:val="28"/>
          <w:szCs w:val="26"/>
        </w:rPr>
      </w:pPr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2018年</w:t>
      </w:r>
      <w:proofErr w:type="gramStart"/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高考全国文综</w:t>
      </w:r>
      <w:proofErr w:type="gramEnd"/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1卷历史42题开放性试题参考示例：</w:t>
      </w:r>
    </w:p>
    <w:p w:rsidR="00F429F9" w:rsidRDefault="00F429F9" w:rsidP="00F429F9">
      <w:pPr>
        <w:pStyle w:val="a3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3"/>
          <w:szCs w:val="23"/>
          <w:shd w:val="clear" w:color="auto" w:fill="FFFFFF"/>
        </w:rPr>
        <w:t>2018年</w:t>
      </w:r>
      <w:proofErr w:type="gramStart"/>
      <w:r>
        <w:rPr>
          <w:rFonts w:hint="eastAsia"/>
          <w:color w:val="333333"/>
          <w:spacing w:val="8"/>
          <w:sz w:val="23"/>
          <w:szCs w:val="23"/>
          <w:shd w:val="clear" w:color="auto" w:fill="FFFFFF"/>
        </w:rPr>
        <w:t>高考全国文综</w:t>
      </w:r>
      <w:proofErr w:type="gramEnd"/>
      <w:r>
        <w:rPr>
          <w:rFonts w:hint="eastAsia"/>
          <w:color w:val="333333"/>
          <w:spacing w:val="8"/>
          <w:sz w:val="23"/>
          <w:szCs w:val="23"/>
          <w:shd w:val="clear" w:color="auto" w:fill="FFFFFF"/>
        </w:rPr>
        <w:t>1卷历史42题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274310" cy="35140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40.web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示例一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鲁滨逊在巴西开办种植园，去非洲贩卖黑奴。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欧洲殖民者在美洲创建种植园，进行三角贸易。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新航路开辟后，欧洲殖民者在美洲创办种植园、开采金银矿藏。由于美洲需要大量劳动力，贩卖黑奴的三角贸易兴起。三角贸易以欧洲廉价商品到非洲换取黑奴，满载黑奴的船只越过大西洋到达美洲，换取美洲的金银和农产品，运回欧洲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种植园经济掠夺的财富成为欧洲资本原始积累的重要来源；黑奴贸易，破坏非洲社会经济的发展，使非洲丧失大量精壮劳动力；为美洲种植园提供大量劳动力，为美洲资本主义发展创造有利条件；促进欧洲资本主义的兴起和发展。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lastRenderedPageBreak/>
        <w:br/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示例二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在荒岛上，鲁滨逊凭借自己的智慧和力量，制造工具，种植谷物，驯养动物，生活居然“过得很富裕”。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人文主义思想。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十四世纪开始的欧洲文艺复兴时代，人文主义成为影响深 远的社会思潮。人文主义主张把人和人性从宗教束缚中解放出来，肯定人的尊严、价值、力量和智慧，人是现实生活的创造者和自己命运的主人，应当为创造现世幸福而奋斗。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人文主义冲破了天主教的精神枷锁，促进思想解放；对资产阶级的生活方式和思想观念产生重大影响，进而推动资本主义发展；促进科学文化发展；对人文主义的过分推崇造成个人私欲的膨胀、泛滥和社会混乱。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示例三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宗教信仰是支撑鲁滨逊的重要力量，是“通过自己阅读《圣经》无师自通的”。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欧洲宗教改革。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16世纪欧洲兴起宗教改革，产生了</w:t>
      </w:r>
      <w:proofErr w:type="gramStart"/>
      <w:r>
        <w:t>不</w:t>
      </w:r>
      <w:proofErr w:type="gramEnd"/>
      <w:r>
        <w:t>听命于罗马天主教会的各个新教派。新教反对罗马教廷的精神垄断，主张：信仰即可得救；《圣经》是信仰的唯一源泉，每个信徒都可以以自己的方式自由理解和解释；每个人都可以直接与上帝对话。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宗教改革打击了天主教会的神权统治；确立适应资产阶级的伦理规范和生活方式，促进资本主义经济发展；打破天主教会的精神垄断，发展了人文主义，推动思想解放，促进科学文化发展。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示例四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整个小岛都是鲁滨逊的个人财产，回国后，他还去“视察”他的领地。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英国的殖民扩张。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lastRenderedPageBreak/>
        <w:t>新航路开辟后，英国在世界范围内抢占殖民地，掠夺财富，贩卖黑奴，进行贸易，以武力等方式占领大片殖民地。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殖民扩张，有利资本原始积累；使英国成为拥有广阔海外殖民地的“日不落帝国”，为资本主义发展和工业革命拓展了市场和原料产地；给殖民地人民带来灾难；客观上传播了资本主义的生产方式和思想文化；客观上促进世界各地的经济文化交流。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示例五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小说情节：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鲁滨逊出生于优裕的商人家庭，渴望航海冒险。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历史现象：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英国社会充满殖民扩张的原始动力，资产阶级富有进取、冒险和殖民倾向，政府鼓励海外殖民扩张。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概述：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参见示例四“概述”。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评价：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参见示例四“评价”。</w:t>
      </w:r>
    </w:p>
    <w:p w:rsidR="00F429F9" w:rsidRDefault="00F429F9" w:rsidP="00F429F9">
      <w:pPr>
        <w:pStyle w:val="a3"/>
        <w:spacing w:before="0" w:beforeAutospacing="0" w:after="0" w:afterAutospacing="0"/>
        <w:rPr>
          <w:b/>
        </w:rPr>
      </w:pPr>
    </w:p>
    <w:p w:rsidR="00F429F9" w:rsidRDefault="00F429F9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b/>
        </w:rPr>
        <w:br w:type="page"/>
      </w:r>
    </w:p>
    <w:p w:rsidR="00F429F9" w:rsidRPr="00F429F9" w:rsidRDefault="00F429F9" w:rsidP="00F429F9">
      <w:pPr>
        <w:pStyle w:val="a3"/>
        <w:spacing w:before="0" w:beforeAutospacing="0" w:after="0" w:afterAutospacing="0"/>
        <w:jc w:val="both"/>
        <w:rPr>
          <w:rFonts w:ascii="Microsoft YaHei UI" w:eastAsia="Microsoft YaHei UI" w:hAnsi="Microsoft YaHei UI"/>
          <w:b/>
          <w:color w:val="333333"/>
          <w:spacing w:val="8"/>
          <w:sz w:val="28"/>
          <w:szCs w:val="26"/>
        </w:rPr>
      </w:pPr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lastRenderedPageBreak/>
        <w:t>2018年</w:t>
      </w:r>
      <w:proofErr w:type="gramStart"/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高考全国文综</w:t>
      </w:r>
      <w:proofErr w:type="gramEnd"/>
      <w:r w:rsidRPr="00F429F9">
        <w:rPr>
          <w:rFonts w:hint="eastAsia"/>
          <w:b/>
          <w:color w:val="333333"/>
          <w:spacing w:val="8"/>
          <w:sz w:val="28"/>
          <w:shd w:val="clear" w:color="auto" w:fill="FFFFFF"/>
        </w:rPr>
        <w:t>2卷历史42题开放性试题参考示例：</w:t>
      </w:r>
    </w:p>
    <w:p w:rsidR="00F429F9" w:rsidRDefault="00F429F9" w:rsidP="00F429F9">
      <w:pPr>
        <w:pStyle w:val="a3"/>
        <w:spacing w:before="0" w:beforeAutospacing="0" w:after="0" w:afterAutospacing="0"/>
        <w:rPr>
          <w:rFonts w:hint="eastAsia"/>
        </w:rPr>
      </w:pPr>
      <w:r>
        <w:t>全国卷2试题：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42． 阅读材料，完成下列要求。（12分）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材料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    1889年，两广总督张之洞从英国预购炼铁机炉，有人提醒先要确定煤、铁质地才能配置合适的机炉，张之洞认为不必“先觅煤、铁而后购机炉”。张之洞调任湖广总督，购得大冶铁矿，开始筹建汉阳铁厂，由于找不到合适的煤，耗费六年时间和巨资，仍未能炼出合格的钢铁。盛宣怀接手后，招商股银200万两，并开办萍乡煤矿，但由于原来定购的机炉不适用，依然未能炼出好钢，只得贷款改装设备，才获得成功。通过克服种种困难，汉阳铁厂成为中国第一家大型的近代化钢铁企业，1949年后收归国有。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——摘编自陈真等编《中国近代工业史资料》等</w:t>
      </w:r>
    </w:p>
    <w:p w:rsidR="00F429F9" w:rsidRDefault="00F429F9" w:rsidP="00F429F9">
      <w:pPr>
        <w:pStyle w:val="a3"/>
        <w:spacing w:before="0" w:beforeAutospacing="0" w:after="0" w:afterAutospacing="0"/>
      </w:pPr>
      <w:r>
        <w:t>材料提供了一个中国近代企业发展的案例，蕴含了现代化的诸多启示，从材料中提炼一个启示，并结合所学的中国近现代史知识予以说明。（要求：观点明确，史论结合，言之成理。）</w:t>
      </w:r>
    </w:p>
    <w:p w:rsidR="00F429F9" w:rsidRDefault="00F429F9" w:rsidP="00F429F9">
      <w:pPr>
        <w:pStyle w:val="a3"/>
        <w:spacing w:before="0" w:beforeAutospacing="0" w:after="0" w:afterAutospacing="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133600" cy="3459891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0.webp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224" cy="34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9F9" w:rsidRDefault="00F429F9" w:rsidP="00F429F9">
      <w:pPr>
        <w:pStyle w:val="a3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F429F9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F429F9">
        <w:rPr>
          <w:b/>
        </w:rPr>
        <w:t>示例一</w:t>
      </w:r>
    </w:p>
    <w:p w:rsidR="00F429F9" w:rsidRDefault="00F429F9" w:rsidP="00F429F9">
      <w:pPr>
        <w:pStyle w:val="a3"/>
        <w:spacing w:before="0" w:beforeAutospacing="0" w:after="0" w:afterAutospacing="0"/>
      </w:pPr>
      <w:r w:rsidRPr="00F429F9">
        <w:rPr>
          <w:b/>
        </w:rPr>
        <w:t>观点：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市场、资金、技术与资源的有效配置是工业化成功之路。</w:t>
      </w:r>
    </w:p>
    <w:p w:rsidR="00F429F9" w:rsidRPr="00F429F9" w:rsidRDefault="00F429F9" w:rsidP="00F429F9">
      <w:pPr>
        <w:pStyle w:val="a3"/>
        <w:spacing w:before="0" w:beforeAutospacing="0" w:after="0" w:afterAutospacing="0"/>
        <w:rPr>
          <w:b/>
        </w:rPr>
      </w:pPr>
      <w:r w:rsidRPr="00F429F9">
        <w:rPr>
          <w:b/>
        </w:rPr>
        <w:t>论证：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在张之洞创办的汉阳铁厂陷入困境之际，盛宣怀接手经营后，他采用市场经济手段，募集资金，解决资源问题，并有效改进技术，最终使汉阳铁厂发展成为中国第一家近代化钢铁企业，为中国近代化作出重大贡献。</w:t>
      </w:r>
    </w:p>
    <w:p w:rsidR="00F429F9" w:rsidRDefault="00F429F9" w:rsidP="0032337D">
      <w:pPr>
        <w:pStyle w:val="a3"/>
        <w:spacing w:before="0" w:beforeAutospacing="0" w:after="0" w:afterAutospacing="0"/>
        <w:ind w:firstLine="480"/>
        <w:rPr>
          <w:rFonts w:hint="eastAsia"/>
        </w:rPr>
      </w:pPr>
      <w:r>
        <w:lastRenderedPageBreak/>
        <w:t>20世纪70年代末开始，我国逐步摆脱计划经济体制的束缚，发挥市场功能，吸收外资，引进技术，利用国内各种资源，使经济建设取得举世瞩目的成就。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结论：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综上所述，市场、资金、技术与资源的有效配置，是工业化发展必须遵循的经济规律。</w:t>
      </w:r>
    </w:p>
    <w:p w:rsidR="00F429F9" w:rsidRDefault="00F429F9" w:rsidP="00F429F9">
      <w:pPr>
        <w:pStyle w:val="a3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32337D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32337D">
        <w:rPr>
          <w:b/>
        </w:rPr>
        <w:t>示例二</w:t>
      </w:r>
    </w:p>
    <w:p w:rsidR="00F429F9" w:rsidRDefault="00F429F9" w:rsidP="00F429F9">
      <w:pPr>
        <w:pStyle w:val="a3"/>
        <w:spacing w:before="0" w:beforeAutospacing="0" w:after="0" w:afterAutospacing="0"/>
      </w:pPr>
      <w:r w:rsidRPr="0032337D">
        <w:rPr>
          <w:b/>
        </w:rPr>
        <w:t>观点：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官商不分的体制阻碍中国近代化进程。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论证：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洋务运动中，洋务派创办的官办企业隶属总督、巡抚，形同官僚衙门，导致官商不分、政企不分。企业经营管理上存在官僚主义作风，在汉阳铁厂的筹建过程中，存在设备购置盲目、选址不当导致生产成本提高等问题，投产六年后企业濒临破产。由此可见，产生于半殖民地半封建社会的洋务企业，官商不分的体制是问题和弊端的根源。洋务派实现工业化、富国强兵的目的，最终幻灭。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南京国民政府统治时期，四大家族凭借掌握国家政权，垄断国家经济命脉，形成官僚资本，官商结合，阻碍民族工业发展和近代化进程。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结论：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在旧中国，官商不分的体制，成为中国经济近代化的重要阻碍因素。</w:t>
      </w:r>
    </w:p>
    <w:p w:rsidR="00F429F9" w:rsidRDefault="00F429F9" w:rsidP="00F429F9">
      <w:pPr>
        <w:pStyle w:val="a3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F429F9" w:rsidRPr="0032337D" w:rsidRDefault="00F429F9" w:rsidP="00F429F9">
      <w:pPr>
        <w:pStyle w:val="a3"/>
        <w:spacing w:before="0" w:beforeAutospacing="0" w:after="0" w:afterAutospacing="0"/>
        <w:rPr>
          <w:rFonts w:hint="eastAsia"/>
          <w:b/>
        </w:rPr>
      </w:pPr>
      <w:r w:rsidRPr="0032337D">
        <w:rPr>
          <w:b/>
        </w:rPr>
        <w:t>示例三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观点：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引进先进技术要从实际出发。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论证：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19世纪60年代开始，洋务派引进西方先进技术，先后创办军事工业和民用工业，中国近代化从此起步。张之洞在筹划钢铁厂的过程中，在引进英国先进的炼铁机炉时，违背企业经营须遵循的经济规律，忽视先进技术与资源相适应的原则，其推进近代化的宏大愿望却获取汉阳铁厂经营六年濒临破产的现实。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十一届三中全会决定实行对外开放决策，为引进外资和技术，发展社会主义经济，从国情实际出发，采取设立经济特区等逐步推进的策略，不盲目求快，终于使社会主义现代化建设取得巨大成就。</w:t>
      </w:r>
    </w:p>
    <w:p w:rsidR="00F429F9" w:rsidRPr="0032337D" w:rsidRDefault="00F429F9" w:rsidP="00F429F9">
      <w:pPr>
        <w:pStyle w:val="a3"/>
        <w:spacing w:before="0" w:beforeAutospacing="0" w:after="0" w:afterAutospacing="0"/>
        <w:rPr>
          <w:b/>
        </w:rPr>
      </w:pPr>
      <w:r w:rsidRPr="0032337D">
        <w:rPr>
          <w:b/>
        </w:rPr>
        <w:t>结论：</w:t>
      </w:r>
    </w:p>
    <w:p w:rsidR="00F429F9" w:rsidRDefault="00F429F9" w:rsidP="00F429F9">
      <w:pPr>
        <w:pStyle w:val="a3"/>
        <w:spacing w:before="0" w:beforeAutospacing="0" w:after="0" w:afterAutospacing="0"/>
        <w:ind w:firstLine="480"/>
      </w:pPr>
      <w:r>
        <w:t>上述历史启示我们，从实际出发，学习、引进先进技术是强国之路。</w:t>
      </w:r>
    </w:p>
    <w:p w:rsidR="00F429F9" w:rsidRDefault="00F429F9" w:rsidP="00F429F9">
      <w:pPr>
        <w:pStyle w:val="a3"/>
        <w:spacing w:before="0" w:beforeAutospacing="0" w:after="0" w:afterAutospacing="0"/>
        <w:rPr>
          <w:b/>
        </w:rPr>
      </w:pPr>
    </w:p>
    <w:p w:rsidR="0032337D" w:rsidRDefault="0032337D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b/>
        </w:rPr>
        <w:br w:type="page"/>
      </w:r>
    </w:p>
    <w:p w:rsidR="0032337D" w:rsidRDefault="0032337D" w:rsidP="00F429F9">
      <w:pPr>
        <w:pStyle w:val="a3"/>
        <w:spacing w:before="0" w:beforeAutospacing="0" w:after="0" w:afterAutospacing="0"/>
        <w:rPr>
          <w:b/>
          <w:sz w:val="28"/>
        </w:rPr>
      </w:pPr>
      <w:r w:rsidRPr="0032337D">
        <w:rPr>
          <w:b/>
          <w:sz w:val="28"/>
        </w:rPr>
        <w:lastRenderedPageBreak/>
        <w:t>2018年全国高考3卷历史开放性试题示例：</w:t>
      </w:r>
    </w:p>
    <w:p w:rsidR="0032337D" w:rsidRPr="0032337D" w:rsidRDefault="0032337D" w:rsidP="0032337D">
      <w:pPr>
        <w:pStyle w:val="a3"/>
        <w:spacing w:before="0" w:beforeAutospacing="0" w:after="0" w:afterAutospacing="0" w:line="383" w:lineRule="atLeast"/>
        <w:jc w:val="both"/>
      </w:pPr>
      <w:r w:rsidRPr="0032337D">
        <w:rPr>
          <w:rFonts w:hint="eastAsia"/>
        </w:rPr>
        <w:t>42．阅读材料，完成下列要求。（12分）</w:t>
      </w:r>
    </w:p>
    <w:p w:rsidR="0032337D" w:rsidRPr="0032337D" w:rsidRDefault="0032337D" w:rsidP="0032337D">
      <w:pPr>
        <w:pStyle w:val="a3"/>
        <w:spacing w:before="0" w:beforeAutospacing="0" w:after="0" w:afterAutospacing="0" w:line="383" w:lineRule="atLeast"/>
        <w:ind w:firstLine="420"/>
        <w:jc w:val="both"/>
        <w:rPr>
          <w:rFonts w:hint="eastAsia"/>
        </w:rPr>
      </w:pPr>
      <w:r w:rsidRPr="0032337D">
        <w:rPr>
          <w:rFonts w:hint="eastAsia"/>
        </w:rPr>
        <w:t>材料</w:t>
      </w:r>
    </w:p>
    <w:p w:rsidR="0032337D" w:rsidRPr="0032337D" w:rsidRDefault="0032337D" w:rsidP="0032337D">
      <w:pPr>
        <w:pStyle w:val="a3"/>
        <w:spacing w:before="0" w:beforeAutospacing="0" w:after="0" w:afterAutospacing="0" w:line="383" w:lineRule="atLeast"/>
        <w:jc w:val="center"/>
        <w:rPr>
          <w:rFonts w:hint="eastAsia"/>
        </w:rPr>
      </w:pPr>
      <w:r w:rsidRPr="0032337D">
        <w:rPr>
          <w:rFonts w:hint="eastAsia"/>
        </w:rPr>
        <w:t>表4 </w:t>
      </w:r>
      <w:r w:rsidRPr="0032337D">
        <w:rPr>
          <w:rFonts w:hint="eastAsia"/>
        </w:rPr>
        <w:t> </w:t>
      </w:r>
      <w:r w:rsidRPr="0032337D">
        <w:rPr>
          <w:rFonts w:hint="eastAsia"/>
        </w:rPr>
        <w:t>东汉史学家班固所</w:t>
      </w:r>
      <w:proofErr w:type="gramStart"/>
      <w:r w:rsidRPr="0032337D">
        <w:rPr>
          <w:rFonts w:hint="eastAsia"/>
        </w:rPr>
        <w:t>撰</w:t>
      </w:r>
      <w:proofErr w:type="gramEnd"/>
      <w:r w:rsidRPr="0032337D">
        <w:rPr>
          <w:rFonts w:hint="eastAsia"/>
        </w:rPr>
        <w:t>《汉书·古今人表》中的部分人物及相应等级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7487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40.webp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37D" w:rsidRPr="0032337D" w:rsidRDefault="0032337D" w:rsidP="0032337D">
      <w:pPr>
        <w:pStyle w:val="a3"/>
        <w:spacing w:before="0" w:beforeAutospacing="0" w:after="0" w:afterAutospacing="0"/>
        <w:ind w:firstLine="480"/>
        <w:jc w:val="both"/>
        <w:rPr>
          <w:rFonts w:hint="eastAsia"/>
        </w:rPr>
      </w:pPr>
      <w:r w:rsidRPr="0032337D">
        <w:rPr>
          <w:rFonts w:hint="eastAsia"/>
        </w:rPr>
        <w:t>根据材料并结合所学中国古代史知识，对表4的内容提出自己的看法，并予以说明。（要求：看法具体明确，说明须史论结合。）</w:t>
      </w:r>
      <w:r w:rsidRPr="0032337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https://mmbiz.qpic.cn/mmbiz_jpg/38QMZKFbJGNym6l9vCPsPm5bGTn00XicO2UZtxkHEmXQJ0TKQEIprNZAgJ0EibtCR1icUq7MTpLWvZWxsjGC9wGBA/640?wx_fmt=jpe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8069D" id="矩形 7" o:spid="_x0000_s1026" alt="https://mmbiz.qpic.cn/mmbiz_jpg/38QMZKFbJGNym6l9vCPsPm5bGTn00XicO2UZtxkHEmXQJ0TKQEIprNZAgJ0EibtCR1icUq7MTpLWvZWxsjGC9wGBA/640?wx_fmt=jpe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n14uZFgDAABt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</w:t>
      </w:r>
      <w:proofErr w:type="gramStart"/>
      <w:r w:rsidRPr="0032337D">
        <w:rPr>
          <w:rFonts w:hint="eastAsia"/>
          <w:b/>
        </w:rPr>
        <w:t>一</w:t>
      </w:r>
      <w:proofErr w:type="gramEnd"/>
      <w:r w:rsidRPr="0032337D">
        <w:rPr>
          <w:rFonts w:hint="eastAsia"/>
          <w:b/>
        </w:rPr>
        <w:t>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看法：</w:t>
      </w:r>
      <w:r w:rsidRPr="0032337D">
        <w:rPr>
          <w:rFonts w:hint="eastAsia"/>
        </w:rPr>
        <w:t>《汉书·古今人表》体现了褒善惩恶的道德观。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说明：</w:t>
      </w:r>
      <w:r w:rsidRPr="0032337D">
        <w:rPr>
          <w:rFonts w:hint="eastAsia"/>
        </w:rPr>
        <w:t>在表中，班固以道德、事功来评判历史人物。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</w:rPr>
        <w:t>宣扬“仁”、“礼”的孔子，施行“仁政”的尧、</w:t>
      </w:r>
      <w:proofErr w:type="gramStart"/>
      <w:r w:rsidRPr="0032337D">
        <w:rPr>
          <w:rFonts w:hint="eastAsia"/>
        </w:rPr>
        <w:t>舜被列为</w:t>
      </w:r>
      <w:proofErr w:type="gramEnd"/>
      <w:r w:rsidRPr="0032337D">
        <w:rPr>
          <w:rFonts w:hint="eastAsia"/>
        </w:rPr>
        <w:t>圣人；春秋五霸之首的齐桓公，曾任用管仲改革，“尊王</w:t>
      </w:r>
      <w:proofErr w:type="gramStart"/>
      <w:r w:rsidRPr="0032337D">
        <w:rPr>
          <w:rFonts w:hint="eastAsia"/>
        </w:rPr>
        <w:t>攘</w:t>
      </w:r>
      <w:proofErr w:type="gramEnd"/>
      <w:r w:rsidRPr="0032337D">
        <w:rPr>
          <w:rFonts w:hint="eastAsia"/>
        </w:rPr>
        <w:t>夷”，但由于晚节不保，仅列“中中”；秦始皇统一六国，确立专制主义中央集权制度，但施行暴政，仅列“中下”；暴虐的夏桀、商</w:t>
      </w:r>
      <w:proofErr w:type="gramStart"/>
      <w:r w:rsidRPr="0032337D">
        <w:rPr>
          <w:rFonts w:hint="eastAsia"/>
        </w:rPr>
        <w:t>纣</w:t>
      </w:r>
      <w:proofErr w:type="gramEnd"/>
      <w:r w:rsidRPr="0032337D">
        <w:rPr>
          <w:rFonts w:hint="eastAsia"/>
        </w:rPr>
        <w:t>列为“下中”和“下下（属于‘愚人’）”。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从这些历史人物的排列，可以看出班固褒善惩恶的道德观为核心的治史思想。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</w:rPr>
        <w:t> 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示例二：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看法：</w:t>
      </w:r>
      <w:r w:rsidRPr="0032337D">
        <w:rPr>
          <w:rFonts w:hint="eastAsia"/>
        </w:rPr>
        <w:t>《汉书·古今人表》存在贬低农民起义领袖的倾向。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说明：</w:t>
      </w:r>
      <w:r w:rsidRPr="0032337D">
        <w:rPr>
          <w:rFonts w:hint="eastAsia"/>
        </w:rPr>
        <w:t>在司马迁的《史记》中，把项羽写入“本纪”，陈胜、吴广写入“世家”，体现司马迁对秦末农民起义领袖的肯定。陈胜领导大泽乡起义，揭开秦末农民战争的序幕。为推翻秦的暴政做出巨大贡献。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陈胜在古今人表中仅列为“中下”，这反映出班</w:t>
      </w:r>
      <w:proofErr w:type="gramStart"/>
      <w:r w:rsidRPr="0032337D">
        <w:rPr>
          <w:rFonts w:hint="eastAsia"/>
        </w:rPr>
        <w:t>固维护</w:t>
      </w:r>
      <w:proofErr w:type="gramEnd"/>
      <w:r w:rsidRPr="0032337D">
        <w:rPr>
          <w:rFonts w:hint="eastAsia"/>
        </w:rPr>
        <w:t>统治阶级利益，贬低农民战争领袖的思想倾向。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示例三：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看法:</w:t>
      </w:r>
      <w:proofErr w:type="gramStart"/>
      <w:r w:rsidRPr="0032337D">
        <w:rPr>
          <w:rFonts w:hint="eastAsia"/>
        </w:rPr>
        <w:t>班固把秦始皇</w:t>
      </w:r>
      <w:proofErr w:type="gramEnd"/>
      <w:r w:rsidRPr="0032337D">
        <w:rPr>
          <w:rFonts w:hint="eastAsia"/>
        </w:rPr>
        <w:t>评为“中下”，等级较低，这是有道理的。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说明:</w:t>
      </w:r>
      <w:r w:rsidRPr="0032337D">
        <w:rPr>
          <w:rFonts w:hint="eastAsia"/>
        </w:rPr>
        <w:t>秦始皇统一六国之后，赋役繁重，大兴土木，滥用民力，给人民带来灾难。采用法家思想，轻罪重罚，实行“族诛”、“连坐”等残酷刑罚；文化上实行愚民政策，焚书坑儒，钳制思想，摧残文化。秦的暴政，导致农民战争爆发，统治短暂，历二</w:t>
      </w:r>
      <w:proofErr w:type="gramStart"/>
      <w:r w:rsidRPr="0032337D">
        <w:rPr>
          <w:rFonts w:hint="eastAsia"/>
        </w:rPr>
        <w:t>世</w:t>
      </w:r>
      <w:proofErr w:type="gramEnd"/>
      <w:r w:rsidRPr="0032337D">
        <w:rPr>
          <w:rFonts w:hint="eastAsia"/>
        </w:rPr>
        <w:t>而亡。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在倡导仁政的汉朝，</w:t>
      </w:r>
      <w:proofErr w:type="gramStart"/>
      <w:r w:rsidRPr="0032337D">
        <w:rPr>
          <w:rFonts w:hint="eastAsia"/>
        </w:rPr>
        <w:t>班固把秦始皇</w:t>
      </w:r>
      <w:proofErr w:type="gramEnd"/>
      <w:r w:rsidRPr="0032337D">
        <w:rPr>
          <w:rFonts w:hint="eastAsia"/>
        </w:rPr>
        <w:t>评为“中下”等级是合理的。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lastRenderedPageBreak/>
        <w:t>示例四：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看法：</w:t>
      </w:r>
      <w:proofErr w:type="gramStart"/>
      <w:r w:rsidRPr="0032337D">
        <w:rPr>
          <w:rFonts w:hint="eastAsia"/>
        </w:rPr>
        <w:t>班固把秦始皇</w:t>
      </w:r>
      <w:proofErr w:type="gramEnd"/>
      <w:r w:rsidRPr="0032337D">
        <w:rPr>
          <w:rFonts w:hint="eastAsia"/>
        </w:rPr>
        <w:t>列为“中下”不科学。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说明：</w:t>
      </w:r>
      <w:r w:rsidRPr="0032337D">
        <w:rPr>
          <w:rFonts w:hint="eastAsia"/>
        </w:rPr>
        <w:t>秦始皇统一六国，结束诸侯割据、混战的局面，为统一多民族国家的发展奠定了基础；确立中央集权制度，中央实行三公九卿制，地方实行郡县制，官僚政治取代贵族政治，推动政治制度的进步；统一文字，统一度量衡，修驰道，有利各民族各地区之间的经济文化交流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把秦始皇评为“中下”，无法体现秦始皇雄才大略，为中华民族历史发展做出的重大贡献。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示例五：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看法:</w:t>
      </w:r>
      <w:r w:rsidRPr="0032337D">
        <w:rPr>
          <w:rFonts w:hint="eastAsia"/>
        </w:rPr>
        <w:t>《汉书·古今人表》对商业者的评价，体现儒家的义利观。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说明:</w:t>
      </w:r>
      <w:r w:rsidRPr="0032337D">
        <w:rPr>
          <w:rFonts w:hint="eastAsia"/>
        </w:rPr>
        <w:t>子贡、范蠡是历史上著名的商人，两人</w:t>
      </w:r>
      <w:proofErr w:type="gramStart"/>
      <w:r w:rsidRPr="0032337D">
        <w:rPr>
          <w:rFonts w:hint="eastAsia"/>
        </w:rPr>
        <w:t>获较高</w:t>
      </w:r>
      <w:proofErr w:type="gramEnd"/>
      <w:r w:rsidRPr="0032337D">
        <w:rPr>
          <w:rFonts w:hint="eastAsia"/>
        </w:rPr>
        <w:t>等级的评价，被评为“上下”(智人)。子贡曾求学于孔子，知“礼”、“仁”；范蠡辅佐勾践称霸，后从商，曾散尽家财再致富。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这种评价欲昭示后世商人，切勿见利忘义，为富不仁，并以此体现儒家的义利观，重义轻利。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示例六：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看法：</w:t>
      </w:r>
      <w:r w:rsidRPr="0032337D">
        <w:rPr>
          <w:rFonts w:hint="eastAsia"/>
        </w:rPr>
        <w:t>《汉书·古今人表》体现尊孔崇儒的思想。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说明：</w:t>
      </w:r>
      <w:proofErr w:type="gramStart"/>
      <w:r w:rsidRPr="0032337D">
        <w:rPr>
          <w:rFonts w:hint="eastAsia"/>
        </w:rPr>
        <w:t>班固把历史</w:t>
      </w:r>
      <w:proofErr w:type="gramEnd"/>
      <w:r w:rsidRPr="0032337D">
        <w:rPr>
          <w:rFonts w:hint="eastAsia"/>
        </w:rPr>
        <w:t>人物划分为不同的等级，体现儒家“仁”、“礼”的思想，维护等级秩序、颂扬“仁政”的历史观。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</w:rPr>
        <w:t>孔子是儒家学派创始人，尧、舜、周文王是施行仁政的圣王，等级最高；道家学派创始人老子，以及法家的商鞅和韩非，尽管才能非凡、贡献卓著，仅列为“中人”；施行暴政的夏桀、商</w:t>
      </w:r>
      <w:proofErr w:type="gramStart"/>
      <w:r w:rsidRPr="0032337D">
        <w:rPr>
          <w:rFonts w:hint="eastAsia"/>
        </w:rPr>
        <w:t>纣</w:t>
      </w:r>
      <w:proofErr w:type="gramEnd"/>
      <w:r w:rsidRPr="0032337D">
        <w:rPr>
          <w:rFonts w:hint="eastAsia"/>
        </w:rPr>
        <w:t>列为 “下下”人（愚人）。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汉武帝施行“罢黜百家，独尊儒术”后，儒家思想确立了统治地位，表中人物的排序，正是这种思想的反映。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32337D">
        <w:rPr>
          <w:rFonts w:hint="eastAsia"/>
          <w:b/>
        </w:rPr>
        <w:t>示例七：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看法:</w:t>
      </w:r>
      <w:r w:rsidRPr="0032337D">
        <w:rPr>
          <w:rFonts w:hint="eastAsia"/>
        </w:rPr>
        <w:t>《汉书·古今人表》贬低老子不科学。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说明:</w:t>
      </w:r>
      <w:r w:rsidRPr="0032337D">
        <w:rPr>
          <w:rFonts w:hint="eastAsia"/>
        </w:rPr>
        <w:t>老子与孔子都是公认的中国古代最伟大的思想家，老子著作在世界范围广泛传播。老子的辩证法对后世的影响深远，无为而治的思想被后世统治者所采用，有利社会的休养生息、促进社会经济恢复发展。孔子崇敬老子，曾问学于老子。</w:t>
      </w:r>
    </w:p>
    <w:p w:rsidR="0032337D" w:rsidRPr="0032337D" w:rsidRDefault="0032337D" w:rsidP="0032337D">
      <w:pPr>
        <w:pStyle w:val="a3"/>
        <w:spacing w:before="0" w:beforeAutospacing="0" w:after="0" w:afterAutospacing="0"/>
        <w:jc w:val="both"/>
        <w:rPr>
          <w:rFonts w:hint="eastAsia"/>
        </w:rPr>
      </w:pPr>
      <w:r w:rsidRPr="0032337D">
        <w:rPr>
          <w:rFonts w:hint="eastAsia"/>
          <w:b/>
        </w:rPr>
        <w:t>结论：</w:t>
      </w:r>
      <w:r w:rsidRPr="0032337D">
        <w:rPr>
          <w:rFonts w:hint="eastAsia"/>
        </w:rPr>
        <w:t>有鉴于此，</w:t>
      </w:r>
      <w:proofErr w:type="gramStart"/>
      <w:r w:rsidRPr="0032337D">
        <w:rPr>
          <w:rFonts w:hint="eastAsia"/>
        </w:rPr>
        <w:t>班固把孔子</w:t>
      </w:r>
      <w:proofErr w:type="gramEnd"/>
      <w:r w:rsidRPr="0032337D">
        <w:rPr>
          <w:rFonts w:hint="eastAsia"/>
        </w:rPr>
        <w:t>评为第一等，却把老子评为第四等是不妥当的，无法反映出老子的巨大成就。</w:t>
      </w:r>
    </w:p>
    <w:p w:rsidR="0032337D" w:rsidRPr="0032337D" w:rsidRDefault="0032337D" w:rsidP="00F429F9">
      <w:pPr>
        <w:pStyle w:val="a3"/>
        <w:spacing w:before="0" w:beforeAutospacing="0" w:after="0" w:afterAutospacing="0"/>
        <w:rPr>
          <w:rFonts w:hint="eastAsia"/>
        </w:rPr>
      </w:pPr>
    </w:p>
    <w:sectPr w:rsidR="0032337D" w:rsidRPr="0032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F9"/>
    <w:rsid w:val="0016310E"/>
    <w:rsid w:val="0032337D"/>
    <w:rsid w:val="0068696A"/>
    <w:rsid w:val="00CD7B70"/>
    <w:rsid w:val="00F4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D4CE"/>
  <w15:chartTrackingRefBased/>
  <w15:docId w15:val="{0D9D0060-C5D6-4080-BD36-5314B424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429F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429F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429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紫</dc:creator>
  <cp:keywords/>
  <dc:description/>
  <cp:lastModifiedBy>王 紫</cp:lastModifiedBy>
  <cp:revision>2</cp:revision>
  <dcterms:created xsi:type="dcterms:W3CDTF">2018-07-29T10:03:00Z</dcterms:created>
  <dcterms:modified xsi:type="dcterms:W3CDTF">2018-07-29T10:23:00Z</dcterms:modified>
</cp:coreProperties>
</file>