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5130CF" w:rsidRPr="00E81558" w:rsidP="00FA2FD2">
      <w:pPr>
        <w:textAlignment w:val="center"/>
      </w:pPr>
      <w:bookmarkStart w:id="0" w:name="_GoBack"/>
      <w:bookmarkEnd w:id="0"/>
    </w:p>
    <w:p w:rsidR="005130CF" w:rsidRPr="00E81558" w:rsidP="001D3D2E">
      <w:pPr>
        <w:jc w:val="center"/>
        <w:textAlignment w:val="center"/>
      </w:pPr>
      <w:r>
        <w:rPr>
          <w:rFonts w:ascii="Times New Roman" w:eastAsia="Times New Roman" w:hAnsi="Times New Roman" w:cs="Times New Roman"/>
          <w:b/>
          <w:sz w:val="32"/>
        </w:rPr>
        <w:t>2017-2018</w:t>
      </w:r>
      <w:r>
        <w:rPr>
          <w:rFonts w:ascii="SimSun" w:eastAsia="SimSun" w:hAnsi="SimSun" w:cs="SimSun"/>
          <w:b/>
          <w:sz w:val="32"/>
        </w:rPr>
        <w:t>学年福建省福州市福州第二中学高三一</w:t>
      </w:r>
      <w:r>
        <w:rPr>
          <w:rFonts w:ascii="SimSun" w:eastAsia="SimSun" w:hAnsi="SimSun" w:cs="SimSun"/>
          <w:b/>
          <w:sz w:val="32"/>
        </w:rPr>
        <w:t>模文综历史</w:t>
      </w:r>
    </w:p>
    <w:p w:rsidR="005130CF" w:rsidRPr="00E81558" w:rsidP="00FA2FD2">
      <w:pPr>
        <w:textAlignment w:val="center"/>
      </w:pPr>
      <w:r>
        <w:rPr>
          <w:rFonts w:ascii="SimHei" w:eastAsia="SimHei" w:hAnsi="SimHei" w:cs="SimHei"/>
        </w:rPr>
        <w:t>一、单选题（本大题共</w:t>
      </w:r>
      <w:r>
        <w:rPr>
          <w:rFonts w:ascii="Times New Roman" w:eastAsia="Times New Roman" w:hAnsi="Times New Roman" w:cs="Times New Roman"/>
          <w:b/>
        </w:rPr>
        <w:t>12</w:t>
      </w:r>
      <w:r>
        <w:rPr>
          <w:rFonts w:ascii="SimHei" w:eastAsia="SimHei" w:hAnsi="SimHei" w:cs="SimHei"/>
        </w:rPr>
        <w:t>小题，共</w:t>
      </w:r>
      <w:r w:rsidR="001D3D2E">
        <w:rPr>
          <w:rFonts w:ascii="Times New Roman" w:hAnsi="Times New Roman" w:eastAsiaTheme="minorEastAsia" w:cs="Times New Roman" w:hint="eastAsia"/>
          <w:b/>
        </w:rPr>
        <w:t>48</w:t>
      </w:r>
      <w:r>
        <w:rPr>
          <w:rFonts w:ascii="Times New Roman" w:eastAsia="Times New Roman" w:hAnsi="Times New Roman" w:cs="Times New Roman"/>
          <w:b/>
        </w:rPr>
        <w:t>.0</w:t>
      </w:r>
      <w:r>
        <w:rPr>
          <w:rFonts w:ascii="SimHei" w:eastAsia="SimHei" w:hAnsi="SimHei" w:cs="SimHei"/>
        </w:rPr>
        <w:t>分）</w:t>
      </w:r>
    </w:p>
    <w:p w:rsidR="005130CF" w:rsidRPr="00E81558" w:rsidP="00FA2FD2">
      <w:pPr>
        <w:numPr>
          <w:ilvl w:val="0"/>
          <w:numId w:val="1"/>
        </w:numPr>
        <w:textAlignment w:val="center"/>
      </w:pPr>
      <w:bookmarkStart w:id="1" w:name="topic_7e8cc171-238e-4d44-858a-cb806ee41f"/>
      <w:r>
        <w:rPr>
          <w:rFonts w:ascii="SimSun" w:eastAsia="SimSun" w:hAnsi="SimSun" w:cs="SimSun"/>
          <w:kern w:val="0"/>
          <w:szCs w:val="21"/>
        </w:rPr>
        <w:t>春秋时期，晋文公改革的第一举措：</w:t>
      </w:r>
      <w:r>
        <w:rPr>
          <w:rFonts w:ascii="SimSun" w:eastAsia="SimSun" w:hAnsi="SimSun" w:cs="SimSun"/>
          <w:kern w:val="0"/>
          <w:szCs w:val="21"/>
        </w:rPr>
        <w:t>“</w:t>
      </w:r>
      <w:r>
        <w:rPr>
          <w:rFonts w:ascii="SimSun" w:eastAsia="SimSun" w:hAnsi="SimSun" w:cs="SimSun"/>
          <w:kern w:val="0"/>
          <w:szCs w:val="21"/>
        </w:rPr>
        <w:t>昭旧族，爱亲戚</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诸姬之良，掌其中官。异姓之能，掌北远官。</w:t>
      </w:r>
      <w:r>
        <w:rPr>
          <w:rFonts w:ascii="SimSun" w:eastAsia="SimSun" w:hAnsi="SimSun" w:cs="SimSun"/>
          <w:kern w:val="0"/>
          <w:szCs w:val="21"/>
        </w:rPr>
        <w:t>”</w:t>
      </w:r>
      <w:r>
        <w:rPr>
          <w:rFonts w:ascii="SimSun" w:eastAsia="SimSun" w:hAnsi="SimSun" w:cs="SimSun"/>
          <w:kern w:val="0"/>
          <w:szCs w:val="21"/>
        </w:rPr>
        <w:t>子产在郑国改革：</w:t>
      </w:r>
      <w:r>
        <w:rPr>
          <w:rFonts w:ascii="SimSun" w:eastAsia="SimSun" w:hAnsi="SimSun" w:cs="SimSun"/>
          <w:kern w:val="0"/>
          <w:szCs w:val="21"/>
        </w:rPr>
        <w:t>“</w:t>
      </w:r>
      <w:r>
        <w:rPr>
          <w:rFonts w:ascii="SimSun" w:eastAsia="SimSun" w:hAnsi="SimSun" w:cs="SimSun"/>
          <w:kern w:val="0"/>
          <w:szCs w:val="21"/>
        </w:rPr>
        <w:t>排于其大夫之族姓、班位、贵贱、能香</w:t>
      </w:r>
      <w:r>
        <w:rPr>
          <w:rFonts w:ascii="SimSun" w:eastAsia="SimSun" w:hAnsi="SimSun" w:cs="SimSun"/>
          <w:kern w:val="0"/>
          <w:szCs w:val="21"/>
        </w:rPr>
        <w:t>”</w:t>
      </w:r>
      <w:r>
        <w:rPr>
          <w:rFonts w:ascii="SimSun" w:eastAsia="SimSun" w:hAnsi="SimSun" w:cs="SimSun"/>
          <w:kern w:val="0"/>
          <w:szCs w:val="21"/>
        </w:rPr>
        <w:t>。这反映了两国（　　）</w:t>
      </w:r>
      <w:bookmarkEnd w:id="1"/>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改革旧制大势所趋</w:t>
      </w:r>
      <w:r w:rsidRPr="00E81558">
        <w:tab/>
      </w:r>
      <w:r>
        <w:rPr>
          <w:rFonts w:ascii="Times New Roman" w:eastAsia="Times New Roman" w:hAnsi="Times New Roman" w:cs="Times New Roman"/>
          <w:kern w:val="0"/>
          <w:sz w:val="24"/>
          <w:szCs w:val="24"/>
        </w:rPr>
        <w:t>B</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Cs w:val="21"/>
        </w:rPr>
        <w:t>.</w:t>
      </w:r>
      <w:r>
        <w:rPr>
          <w:rFonts w:ascii="SimSun" w:eastAsia="SimSun" w:hAnsi="SimSun" w:cs="SimSun"/>
          <w:kern w:val="0"/>
          <w:szCs w:val="21"/>
        </w:rPr>
        <w:t>宗法观念影响颇深</w: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kern w:val="0"/>
          <w:szCs w:val="21"/>
        </w:rPr>
        <w:t>.</w:t>
      </w:r>
      <w:r>
        <w:rPr>
          <w:rFonts w:ascii="SimSun" w:eastAsia="SimSun" w:hAnsi="SimSun" w:cs="SimSun"/>
          <w:kern w:val="0"/>
          <w:szCs w:val="21"/>
        </w:rPr>
        <w:t>分封制度渐趋瓦解</w: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kern w:val="0"/>
          <w:szCs w:val="21"/>
        </w:rPr>
        <w:t>.</w:t>
      </w:r>
      <w:r>
        <w:rPr>
          <w:rFonts w:ascii="SimSun" w:eastAsia="SimSun" w:hAnsi="SimSun" w:cs="SimSun"/>
          <w:kern w:val="0"/>
          <w:szCs w:val="21"/>
        </w:rPr>
        <w:t>礼乐秩序遭到破坏</w:t>
      </w:r>
    </w:p>
    <w:p w:rsidR="005130CF" w:rsidRPr="00E81558">
      <w:pPr>
        <w:numPr>
          <w:ilvl w:val="0"/>
          <w:numId w:val="1"/>
        </w:numPr>
        <w:textAlignment w:val="center"/>
      </w:pPr>
      <w:bookmarkStart w:id="2" w:name="topic_e5b87574-fa92-4fa2-840e-e369c7bc4a"/>
      <w:r>
        <w:rPr>
          <w:rFonts w:ascii="SimSun" w:eastAsia="SimSun" w:hAnsi="SimSun" w:cs="SimSun"/>
          <w:kern w:val="0"/>
          <w:szCs w:val="21"/>
        </w:rPr>
        <w:t>“</w:t>
      </w:r>
      <w:r>
        <w:rPr>
          <w:rFonts w:ascii="SimSun" w:eastAsia="SimSun" w:hAnsi="SimSun" w:cs="SimSun"/>
          <w:kern w:val="0"/>
          <w:szCs w:val="21"/>
        </w:rPr>
        <w:t>镇</w:t>
      </w:r>
      <w:r>
        <w:rPr>
          <w:rFonts w:ascii="SimSun" w:eastAsia="SimSun" w:hAnsi="SimSun" w:cs="SimSun"/>
          <w:kern w:val="0"/>
          <w:szCs w:val="21"/>
        </w:rPr>
        <w:t>”</w:t>
      </w:r>
      <w:r>
        <w:rPr>
          <w:rFonts w:ascii="SimSun" w:eastAsia="SimSun" w:hAnsi="SimSun" w:cs="SimSun"/>
          <w:kern w:val="0"/>
          <w:szCs w:val="21"/>
        </w:rPr>
        <w:t>在唐代以前多指边境军事据点，镇将主要管理军务。宋代以后的</w:t>
      </w:r>
      <w:r>
        <w:rPr>
          <w:rFonts w:ascii="SimSun" w:eastAsia="SimSun" w:hAnsi="SimSun" w:cs="SimSun"/>
          <w:kern w:val="0"/>
          <w:szCs w:val="21"/>
        </w:rPr>
        <w:t>“</w:t>
      </w:r>
      <w:r>
        <w:rPr>
          <w:rFonts w:ascii="SimSun" w:eastAsia="SimSun" w:hAnsi="SimSun" w:cs="SimSun"/>
          <w:kern w:val="0"/>
          <w:szCs w:val="21"/>
        </w:rPr>
        <w:t>镇</w:t>
      </w:r>
      <w:r>
        <w:rPr>
          <w:rFonts w:ascii="SimSun" w:eastAsia="SimSun" w:hAnsi="SimSun" w:cs="SimSun"/>
          <w:kern w:val="0"/>
          <w:szCs w:val="21"/>
        </w:rPr>
        <w:t>”</w:t>
      </w:r>
      <w:r>
        <w:rPr>
          <w:rFonts w:ascii="SimSun" w:eastAsia="SimSun" w:hAnsi="SimSun" w:cs="SimSun"/>
          <w:kern w:val="0"/>
          <w:szCs w:val="21"/>
        </w:rPr>
        <w:t>则多为</w:t>
      </w:r>
      <w:r>
        <w:rPr>
          <w:rFonts w:ascii="SimSun" w:eastAsia="SimSun" w:hAnsi="SimSun" w:cs="SimSun"/>
          <w:kern w:val="0"/>
          <w:szCs w:val="21"/>
        </w:rPr>
        <w:t>“</w:t>
      </w:r>
      <w:r>
        <w:rPr>
          <w:rFonts w:ascii="SimSun" w:eastAsia="SimSun" w:hAnsi="SimSun" w:cs="SimSun"/>
          <w:kern w:val="0"/>
          <w:szCs w:val="21"/>
        </w:rPr>
        <w:t>民聚不成县而有税课者，则为镇或以官监之</w:t>
      </w:r>
      <w:r>
        <w:rPr>
          <w:rFonts w:ascii="SimSun" w:eastAsia="SimSun" w:hAnsi="SimSun" w:cs="SimSun"/>
          <w:kern w:val="0"/>
          <w:szCs w:val="21"/>
        </w:rPr>
        <w:t>”</w:t>
      </w:r>
      <w:r>
        <w:rPr>
          <w:rFonts w:ascii="SimSun" w:eastAsia="SimSun" w:hAnsi="SimSun" w:cs="SimSun"/>
          <w:kern w:val="0"/>
          <w:szCs w:val="21"/>
        </w:rPr>
        <w:t>。古代</w:t>
      </w:r>
      <w:r>
        <w:rPr>
          <w:rFonts w:ascii="SimSun" w:eastAsia="SimSun" w:hAnsi="SimSun" w:cs="SimSun"/>
          <w:kern w:val="0"/>
          <w:szCs w:val="21"/>
        </w:rPr>
        <w:t>“</w:t>
      </w:r>
      <w:r>
        <w:rPr>
          <w:rFonts w:ascii="SimSun" w:eastAsia="SimSun" w:hAnsi="SimSun" w:cs="SimSun"/>
          <w:kern w:val="0"/>
          <w:szCs w:val="21"/>
        </w:rPr>
        <w:t>镇</w:t>
      </w:r>
      <w:r>
        <w:rPr>
          <w:rFonts w:ascii="SimSun" w:eastAsia="SimSun" w:hAnsi="SimSun" w:cs="SimSun"/>
          <w:kern w:val="0"/>
          <w:szCs w:val="21"/>
        </w:rPr>
        <w:t>”</w:t>
      </w:r>
      <w:r>
        <w:rPr>
          <w:rFonts w:ascii="SimSun" w:eastAsia="SimSun" w:hAnsi="SimSun" w:cs="SimSun"/>
          <w:kern w:val="0"/>
          <w:szCs w:val="21"/>
        </w:rPr>
        <w:t>的演化本质上反映出（　　）</w:t>
      </w:r>
      <w:bookmarkEnd w:id="2"/>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中央集权的削弱</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工商业赋税沉重</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物质生产的进步</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经济重心的南移</w:t>
      </w:r>
    </w:p>
    <w:p w:rsidR="005130CF" w:rsidRPr="00E81558">
      <w:pPr>
        <w:numPr>
          <w:ilvl w:val="0"/>
          <w:numId w:val="1"/>
        </w:numPr>
        <w:textAlignment w:val="center"/>
      </w:pPr>
      <w:bookmarkStart w:id="3" w:name="topic_834395b1-4f06-4515-a87b-c29ae20962"/>
      <w:r>
        <w:rPr>
          <w:rFonts w:ascii="SimSun" w:eastAsia="SimSun" w:hAnsi="SimSun" w:cs="SimSun"/>
          <w:kern w:val="0"/>
          <w:szCs w:val="21"/>
        </w:rPr>
        <w:t>唐宋之前，《孟子》在儒家的地位不高。唐宋儒者出于同佛教斗争的需要而自觉地抬升《孟子》的地位；《孟子》被南宋</w:t>
      </w:r>
      <w:r>
        <w:rPr>
          <w:rFonts w:ascii="SimSun" w:eastAsia="SimSun" w:hAnsi="SimSun" w:cs="SimSun"/>
          <w:kern w:val="0"/>
          <w:szCs w:val="21"/>
        </w:rPr>
        <w:t>朱嘉列人</w:t>
      </w:r>
      <w:r>
        <w:rPr>
          <w:rFonts w:ascii="SimSun" w:eastAsia="SimSun" w:hAnsi="SimSun" w:cs="SimSun"/>
          <w:kern w:val="0"/>
          <w:szCs w:val="21"/>
        </w:rPr>
        <w:t>“</w:t>
      </w:r>
      <w:r>
        <w:rPr>
          <w:rFonts w:ascii="SimSun" w:eastAsia="SimSun" w:hAnsi="SimSun" w:cs="SimSun"/>
          <w:kern w:val="0"/>
          <w:szCs w:val="21"/>
        </w:rPr>
        <w:t>四</w:t>
      </w:r>
      <w:r>
        <w:rPr>
          <w:rFonts w:ascii="SimSun" w:eastAsia="SimSun" w:hAnsi="SimSun" w:cs="SimSun"/>
          <w:kern w:val="0"/>
          <w:szCs w:val="21"/>
        </w:rPr>
        <w:t>”</w:t>
      </w:r>
      <w:r>
        <w:rPr>
          <w:rFonts w:ascii="SimSun" w:eastAsia="SimSun" w:hAnsi="SimSun" w:cs="SimSun"/>
          <w:kern w:val="0"/>
          <w:szCs w:val="21"/>
        </w:rPr>
        <w:t>，成为儒家的经典。对此合理的解释是，《孟子》（　　）</w:t>
      </w:r>
      <w:bookmarkEnd w:id="3"/>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具有较强的思辨性</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构建了完整的儒学体系</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继承了孔子的思想</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与佛教思想相冲突</w:t>
      </w:r>
    </w:p>
    <w:p w:rsidR="005130CF" w:rsidRPr="00E81558">
      <w:pPr>
        <w:numPr>
          <w:ilvl w:val="0"/>
          <w:numId w:val="1"/>
        </w:numPr>
        <w:textAlignment w:val="center"/>
      </w:pPr>
      <w:bookmarkStart w:id="4" w:name="topic_063f9bbc-e72e-4bd4-8db6-1433823210"/>
      <w:r>
        <w:rPr>
          <w:rFonts w:ascii="SimSun" w:eastAsia="SimSun" w:hAnsi="SimSun" w:cs="SimSun"/>
          <w:kern w:val="0"/>
          <w:szCs w:val="21"/>
        </w:rPr>
        <w:t>如表是近代上海《申报》和重庆《商务日报》两份报纸发行的广告量</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304"/>
        <w:gridCol w:w="1793"/>
        <w:gridCol w:w="1136"/>
        <w:gridCol w:w="1136"/>
        <w:gridCol w:w="1123"/>
        <w:gridCol w:w="1044"/>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412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Times New Roman" w:eastAsia="Times New Roman" w:hAnsi="Times New Roman" w:cs="Times New Roman"/>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5pt;width:150pt">
                  <v:imagedata r:id="rId5" o:title=""/>
                </v:shape>
              </w:pic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1926.12</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1930.11</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1932.5</w:t>
            </w:r>
          </w:p>
        </w:tc>
        <w:tc>
          <w:tcPr>
            <w:tcW w:w="10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1934.6 </w:t>
            </w:r>
          </w:p>
        </w:tc>
      </w:tr>
      <w:tr>
        <w:tblPrEx>
          <w:tblW w:w="0" w:type="auto"/>
          <w:tblInd w:w="420" w:type="dxa"/>
          <w:tblCellMar>
            <w:top w:w="15" w:type="dxa"/>
            <w:left w:w="15" w:type="dxa"/>
            <w:bottom w:w="15" w:type="dxa"/>
            <w:right w:w="15" w:type="dxa"/>
          </w:tblCellMar>
          <w:tblLook w:val="05E0"/>
        </w:tblPrEx>
        <w:tc>
          <w:tcPr>
            <w:tcW w:w="0" w:type="auto"/>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《申报》</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洋货商品广告量（条</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天）</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30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43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17</w:t>
            </w:r>
          </w:p>
        </w:tc>
      </w:tr>
      <w:tr>
        <w:tblPrEx>
          <w:tblW w:w="0" w:type="auto"/>
          <w:tblInd w:w="420" w:type="dxa"/>
          <w:tblCellMar>
            <w:top w:w="15" w:type="dxa"/>
            <w:left w:w="15" w:type="dxa"/>
            <w:bottom w:w="15" w:type="dxa"/>
            <w:right w:w="15" w:type="dxa"/>
          </w:tblCellMar>
          <w:tblLook w:val="05E0"/>
        </w:tblPrEx>
        <w:tc>
          <w:tcPr>
            <w:tcW w:w="0" w:type="auto"/>
            <w:vMerge/>
            <w:tcBorders>
              <w:top w:val="inset" w:sz="6" w:space="0" w:color="808080"/>
              <w:left w:val="inset" w:sz="6" w:space="0" w:color="808080"/>
              <w:bottom w:val="inset" w:sz="6" w:space="0" w:color="808080"/>
              <w:right w:val="inset" w:sz="6" w:space="0" w:color="808080"/>
            </w:tcBorders>
            <w:vAlign w:val="center"/>
          </w:tcPr>
          <w:p w:rsidR="007522FA">
            <w:pPr>
              <w:textAlignment w:val="center"/>
              <w:rPr>
                <w:rFonts w:ascii="Times New Roman" w:eastAsia="Times New Roman" w:hAnsi="Times New Roman" w:cs="Times New Roman"/>
                <w:color w:val="000000"/>
                <w:kern w:val="0"/>
                <w:szCs w:val="21"/>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占</w:t>
            </w:r>
            <w:r>
              <w:rPr>
                <w:rFonts w:ascii="SimSun" w:eastAsia="SimSun" w:hAnsi="SimSun" w:cs="SimSun"/>
                <w:color w:val="000000"/>
                <w:kern w:val="0"/>
                <w:szCs w:val="21"/>
              </w:rPr>
              <w:t>总商品</w:t>
            </w:r>
            <w:r>
              <w:rPr>
                <w:rFonts w:ascii="SimSun" w:eastAsia="SimSun" w:hAnsi="SimSun" w:cs="SimSun"/>
                <w:color w:val="000000"/>
                <w:kern w:val="0"/>
                <w:szCs w:val="21"/>
              </w:rPr>
              <w:t>广告比例（</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27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21.8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53.8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22.4</w:t>
            </w:r>
          </w:p>
        </w:tc>
      </w:tr>
      <w:tr>
        <w:tblPrEx>
          <w:tblW w:w="0" w:type="auto"/>
          <w:tblInd w:w="420" w:type="dxa"/>
          <w:tblCellMar>
            <w:top w:w="15" w:type="dxa"/>
            <w:left w:w="15" w:type="dxa"/>
            <w:bottom w:w="15" w:type="dxa"/>
            <w:right w:w="15" w:type="dxa"/>
          </w:tblCellMar>
          <w:tblLook w:val="05E0"/>
        </w:tblPrEx>
        <w:tc>
          <w:tcPr>
            <w:tcW w:w="0" w:type="auto"/>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《商务日报》</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洋货商品广告量（条</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天）</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20</w:t>
            </w:r>
          </w:p>
        </w:tc>
      </w:tr>
      <w:tr>
        <w:tblPrEx>
          <w:tblW w:w="0" w:type="auto"/>
          <w:tblInd w:w="420" w:type="dxa"/>
          <w:tblCellMar>
            <w:top w:w="15" w:type="dxa"/>
            <w:left w:w="15" w:type="dxa"/>
            <w:bottom w:w="15" w:type="dxa"/>
            <w:right w:w="15" w:type="dxa"/>
          </w:tblCellMar>
          <w:tblLook w:val="05E0"/>
        </w:tblPrEx>
        <w:tc>
          <w:tcPr>
            <w:tcW w:w="0" w:type="auto"/>
            <w:vMerge/>
            <w:tcBorders>
              <w:top w:val="inset" w:sz="6" w:space="0" w:color="808080"/>
              <w:left w:val="inset" w:sz="6" w:space="0" w:color="808080"/>
              <w:bottom w:val="inset" w:sz="6" w:space="0" w:color="808080"/>
              <w:right w:val="inset" w:sz="6" w:space="0" w:color="808080"/>
            </w:tcBorders>
            <w:vAlign w:val="center"/>
          </w:tcPr>
          <w:p w:rsidR="007522FA">
            <w:pPr>
              <w:textAlignment w:val="center"/>
              <w:rPr>
                <w:rFonts w:ascii="Times New Roman" w:eastAsia="Times New Roman" w:hAnsi="Times New Roman" w:cs="Times New Roman"/>
                <w:color w:val="000000"/>
                <w:kern w:val="0"/>
                <w:szCs w:val="21"/>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占</w:t>
            </w:r>
            <w:r>
              <w:rPr>
                <w:rFonts w:ascii="SimSun" w:eastAsia="SimSun" w:hAnsi="SimSun" w:cs="SimSun"/>
                <w:color w:val="000000"/>
                <w:kern w:val="0"/>
                <w:szCs w:val="21"/>
              </w:rPr>
              <w:t>总商品</w:t>
            </w:r>
            <w:r>
              <w:rPr>
                <w:rFonts w:ascii="SimSun" w:eastAsia="SimSun" w:hAnsi="SimSun" w:cs="SimSun"/>
                <w:color w:val="000000"/>
                <w:kern w:val="0"/>
                <w:szCs w:val="21"/>
              </w:rPr>
              <w:t>广告比例（</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41.7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46.8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41.5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38.5</w:t>
            </w:r>
          </w:p>
        </w:tc>
      </w:tr>
    </w:tbl>
    <w:p w:rsidR="007522FA">
      <w:pPr>
        <w:ind w:left="420"/>
        <w:textAlignment w:val="center"/>
        <w:rPr>
          <w:rFonts w:ascii="SimSun" w:eastAsia="SimSun" w:hAnsi="SimSun" w:cs="SimSun"/>
          <w:kern w:val="0"/>
          <w:szCs w:val="21"/>
        </w:rPr>
      </w:pPr>
      <w:r>
        <w:rPr>
          <w:rFonts w:ascii="SimSun" w:eastAsia="SimSun" w:hAnsi="SimSun" w:cs="SimSun"/>
          <w:kern w:val="0"/>
          <w:szCs w:val="21"/>
        </w:rPr>
        <w:t>据表推断（　　）</w:t>
      </w:r>
      <w:bookmarkEnd w:id="4"/>
    </w:p>
    <w:p w:rsidR="007522FA">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传统的生活物资被洋货取代</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重庆报刊业的西化程度较上海高</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重庆广告业比上海更加发达</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重庆地区民族工业发展弱于上海</w:t>
      </w:r>
    </w:p>
    <w:p w:rsidR="007522FA">
      <w:pPr>
        <w:numPr>
          <w:ilvl w:val="0"/>
          <w:numId w:val="1"/>
        </w:numPr>
        <w:textAlignment w:val="center"/>
        <w:rPr>
          <w:rFonts w:ascii="SimSun" w:eastAsia="SimSun" w:hAnsi="SimSun" w:cs="SimSun"/>
          <w:kern w:val="0"/>
          <w:szCs w:val="21"/>
        </w:rPr>
      </w:pPr>
      <w:bookmarkStart w:id="5" w:name="topic_66e55bd2-a6e2-4ced-9a26-8bfeefc25f"/>
      <w:r>
        <w:rPr>
          <w:rFonts w:ascii="SimSun" w:eastAsia="SimSun" w:hAnsi="SimSun" w:cs="SimSun"/>
          <w:kern w:val="0"/>
          <w:szCs w:val="21"/>
        </w:rPr>
        <w:t>辛亥革命后，有报纸报道：</w:t>
      </w:r>
      <w:r>
        <w:rPr>
          <w:rFonts w:ascii="SimSun" w:eastAsia="SimSun" w:hAnsi="SimSun" w:cs="SimSun"/>
          <w:kern w:val="0"/>
          <w:szCs w:val="21"/>
        </w:rPr>
        <w:t>“</w:t>
      </w:r>
      <w:r>
        <w:rPr>
          <w:rFonts w:ascii="SimSun" w:eastAsia="SimSun" w:hAnsi="SimSun" w:cs="SimSun"/>
          <w:kern w:val="0"/>
          <w:szCs w:val="21"/>
        </w:rPr>
        <w:t>现代中国的摩登姑娘、太太们，从头发丝尖儿起，至高跟皮鞋底的最末一英寸止，全都装饰着舶来的服用品</w:t>
      </w:r>
      <w:r>
        <w:rPr>
          <w:rFonts w:ascii="SimSun" w:eastAsia="SimSun" w:hAnsi="SimSun" w:cs="SimSun"/>
          <w:kern w:val="0"/>
          <w:szCs w:val="21"/>
        </w:rPr>
        <w:t>”</w:t>
      </w:r>
      <w:r>
        <w:rPr>
          <w:rFonts w:ascii="SimSun" w:eastAsia="SimSun" w:hAnsi="SimSun" w:cs="SimSun"/>
          <w:kern w:val="0"/>
          <w:szCs w:val="21"/>
        </w:rPr>
        <w:t>。不仅城镇如此，偏远的山村亦是如此，</w:t>
      </w:r>
      <w:r>
        <w:rPr>
          <w:rFonts w:ascii="SimSun" w:eastAsia="SimSun" w:hAnsi="SimSun" w:cs="SimSun"/>
          <w:kern w:val="0"/>
          <w:szCs w:val="21"/>
        </w:rPr>
        <w:t>“</w:t>
      </w:r>
      <w:r>
        <w:rPr>
          <w:rFonts w:ascii="SimSun" w:eastAsia="SimSun" w:hAnsi="SimSun" w:cs="SimSun"/>
          <w:kern w:val="0"/>
          <w:szCs w:val="21"/>
        </w:rPr>
        <w:t>洋布、洋伞、洋鞋、呢帽之类的洋货在他们的屋里一天天增多了。</w:t>
      </w:r>
      <w:r>
        <w:rPr>
          <w:rFonts w:ascii="SimSun" w:eastAsia="SimSun" w:hAnsi="SimSun" w:cs="SimSun"/>
          <w:kern w:val="0"/>
          <w:szCs w:val="21"/>
        </w:rPr>
        <w:t>”</w:t>
      </w:r>
      <w:r>
        <w:rPr>
          <w:rFonts w:ascii="SimSun" w:eastAsia="SimSun" w:hAnsi="SimSun" w:cs="SimSun"/>
          <w:kern w:val="0"/>
          <w:szCs w:val="21"/>
        </w:rPr>
        <w:t>这反映了（　　）</w:t>
      </w:r>
      <w:bookmarkEnd w:id="5"/>
    </w:p>
    <w:p w:rsidR="007522FA">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西方生活方式被国人所接受</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近代中国城乡发展趋于平衡</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中国被进一步卷人世界市场</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服饰文化体现了中西合璧</w:t>
      </w:r>
    </w:p>
    <w:p w:rsidR="007522FA">
      <w:pPr>
        <w:numPr>
          <w:ilvl w:val="0"/>
          <w:numId w:val="1"/>
        </w:numPr>
        <w:textAlignment w:val="center"/>
        <w:rPr>
          <w:rFonts w:ascii="SimSun" w:eastAsia="SimSun" w:hAnsi="SimSun" w:cs="SimSun"/>
          <w:kern w:val="0"/>
          <w:szCs w:val="21"/>
        </w:rPr>
      </w:pPr>
      <w:r>
        <w:rPr>
          <w:rFonts w:ascii="SimSun" w:eastAsia="SimSun" w:hAnsi="SimSun" w:cs="SimSun"/>
          <w:kern w:val="0"/>
          <w:szCs w:val="21"/>
        </w:rPr>
        <w:t>观察下面的</w:t>
      </w:r>
      <w:r>
        <w:rPr>
          <w:rFonts w:ascii="Times New Roman" w:eastAsia="Times New Roman" w:hAnsi="Times New Roman" w:cs="Times New Roman"/>
          <w:kern w:val="0"/>
          <w:szCs w:val="21"/>
        </w:rPr>
        <w:t>1934</w:t>
      </w:r>
      <w:r>
        <w:rPr>
          <w:rFonts w:ascii="SimSun" w:eastAsia="SimSun" w:hAnsi="SimSun" w:cs="SimSun"/>
          <w:kern w:val="0"/>
          <w:szCs w:val="21"/>
        </w:rPr>
        <w:t>年</w:t>
      </w:r>
      <w:r>
        <w:rPr>
          <w:rFonts w:ascii="Times New Roman" w:eastAsia="Times New Roman" w:hAnsi="Times New Roman" w:cs="Times New Roman"/>
          <w:kern w:val="0"/>
          <w:szCs w:val="21"/>
        </w:rPr>
        <w:t>10</w:t>
      </w:r>
      <w:r>
        <w:rPr>
          <w:rFonts w:ascii="SimSun" w:eastAsia="SimSun" w:hAnsi="SimSun" w:cs="SimSun"/>
          <w:kern w:val="0"/>
          <w:szCs w:val="21"/>
        </w:rPr>
        <w:t>月江西部分地区农户土地占有</w:t>
      </w:r>
      <w:r>
        <w:rPr>
          <w:rFonts w:ascii="SimSun" w:eastAsia="SimSun" w:hAnsi="SimSun" w:cs="SimSun"/>
          <w:kern w:val="0"/>
          <w:szCs w:val="21"/>
        </w:rPr>
        <w:t>状况调查表（</w:t>
      </w:r>
      <w:r>
        <w:rPr>
          <w:rFonts w:ascii="Times New Roman" w:eastAsia="Times New Roman" w:hAnsi="Times New Roman" w:cs="Times New Roman"/>
          <w:kern w:val="0"/>
          <w:szCs w:val="21"/>
        </w:rPr>
        <w:t>%</w:t>
      </w:r>
      <w:r>
        <w:rPr>
          <w:rFonts w:ascii="SimSun" w:eastAsia="SimSun" w:hAnsi="SimSun" w:cs="SimSun"/>
          <w:kern w:val="0"/>
          <w:szCs w:val="21"/>
        </w:rPr>
        <w:t>），表中农户的土地占有状况反映了江西</w:t>
      </w:r>
      <w:r>
        <w:rPr>
          <w:rFonts w:ascii="SimSun" w:eastAsia="SimSun" w:hAnsi="SimSun" w:cs="SimSun"/>
          <w:kern w:val="0"/>
          <w:szCs w:val="21"/>
        </w:rPr>
        <w:br/>
      </w:r>
      <w:r>
        <w:rPr>
          <w:rFonts w:ascii="SimSun" w:eastAsia="SimSun" w:hAnsi="SimSun" w:cs="SimSun"/>
          <w:kern w:val="0"/>
          <w:szCs w:val="21"/>
        </w:rPr>
        <w:t>（　　）</w:t>
      </w:r>
      <w:r>
        <w:rPr>
          <w:rFonts w:ascii="Times New Roman" w:eastAsia="Times New Roman" w:hAnsi="Times New Roman" w:cs="Times New Roman"/>
          <w:kern w:val="0"/>
          <w:sz w:val="24"/>
          <w:szCs w:val="24"/>
        </w:rPr>
        <w:t xml:space="preserve">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357"/>
        <w:gridCol w:w="2272"/>
        <w:gridCol w:w="1901"/>
        <w:gridCol w:w="2006"/>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地区</w:t>
            </w:r>
          </w:p>
        </w:tc>
        <w:tc>
          <w:tcPr>
            <w:tcW w:w="25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安远、寻乌、信丰</w:t>
            </w:r>
            <w:r>
              <w:rPr>
                <w:rFonts w:ascii="Times New Roman" w:eastAsia="Times New Roman" w:hAnsi="Times New Roman" w:cs="Times New Roman"/>
                <w:color w:val="000000"/>
                <w:kern w:val="0"/>
                <w:szCs w:val="21"/>
              </w:rPr>
              <w:t>3</w:t>
            </w:r>
            <w:r>
              <w:rPr>
                <w:rFonts w:ascii="SimSun" w:eastAsia="SimSun" w:hAnsi="SimSun" w:cs="SimSun"/>
                <w:color w:val="000000"/>
                <w:kern w:val="0"/>
                <w:szCs w:val="21"/>
              </w:rPr>
              <w:t>县</w:t>
            </w:r>
          </w:p>
        </w:tc>
        <w:tc>
          <w:tcPr>
            <w:tcW w:w="21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莲花琴亭村</w:t>
            </w:r>
            <w:r>
              <w:rPr>
                <w:rFonts w:ascii="Times New Roman" w:eastAsia="Times New Roman" w:hAnsi="Times New Roman" w:cs="Times New Roman"/>
                <w:color w:val="000000"/>
                <w:kern w:val="0"/>
                <w:szCs w:val="21"/>
              </w:rPr>
              <w:t>193</w:t>
            </w:r>
            <w:r>
              <w:rPr>
                <w:rFonts w:ascii="SimSun" w:eastAsia="SimSun" w:hAnsi="SimSun" w:cs="SimSun"/>
                <w:color w:val="000000"/>
                <w:kern w:val="0"/>
                <w:szCs w:val="21"/>
              </w:rPr>
              <w:t>户</w:t>
            </w:r>
          </w:p>
        </w:tc>
        <w:tc>
          <w:tcPr>
            <w:tcW w:w="22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龙州等</w:t>
            </w:r>
            <w:r>
              <w:rPr>
                <w:rFonts w:ascii="Times New Roman" w:eastAsia="Times New Roman" w:hAnsi="Times New Roman" w:cs="Times New Roman"/>
                <w:color w:val="000000"/>
                <w:kern w:val="0"/>
                <w:szCs w:val="21"/>
              </w:rPr>
              <w:t>17</w:t>
            </w:r>
            <w:r>
              <w:rPr>
                <w:rFonts w:ascii="SimSun" w:eastAsia="SimSun" w:hAnsi="SimSun" w:cs="SimSun"/>
                <w:color w:val="000000"/>
                <w:kern w:val="0"/>
                <w:szCs w:val="21"/>
              </w:rPr>
              <w:t>村</w:t>
            </w:r>
            <w:r>
              <w:rPr>
                <w:rFonts w:ascii="Times New Roman" w:eastAsia="Times New Roman" w:hAnsi="Times New Roman" w:cs="Times New Roman"/>
                <w:color w:val="000000"/>
                <w:kern w:val="0"/>
                <w:szCs w:val="21"/>
              </w:rPr>
              <w:t>393</w:t>
            </w:r>
            <w:r>
              <w:rPr>
                <w:rFonts w:ascii="SimSun" w:eastAsia="SimSun" w:hAnsi="SimSun" w:cs="SimSun"/>
                <w:color w:val="000000"/>
                <w:kern w:val="0"/>
                <w:szCs w:val="21"/>
              </w:rPr>
              <w:t>户</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w:t>
            </w:r>
            <w:r>
              <w:rPr>
                <w:rFonts w:ascii="SimSun" w:eastAsia="SimSun" w:hAnsi="SimSun" w:cs="SimSun"/>
                <w:color w:val="000000"/>
                <w:kern w:val="0"/>
                <w:szCs w:val="21"/>
              </w:rPr>
              <w:t>亩以下</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74.6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72.77</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5-10</w:t>
            </w:r>
            <w:r>
              <w:rPr>
                <w:rFonts w:ascii="SimSun" w:eastAsia="SimSun" w:hAnsi="SimSun" w:cs="SimSun"/>
                <w:color w:val="000000"/>
                <w:kern w:val="0"/>
                <w:szCs w:val="21"/>
              </w:rPr>
              <w:t>亩</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11.45</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10-20</w:t>
            </w:r>
            <w:r>
              <w:rPr>
                <w:rFonts w:ascii="SimSun" w:eastAsia="SimSun" w:hAnsi="SimSun" w:cs="SimSun"/>
                <w:color w:val="000000"/>
                <w:kern w:val="0"/>
                <w:szCs w:val="21"/>
              </w:rPr>
              <w:t>亩</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3.56</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w:t>
            </w:r>
            <w:r>
              <w:rPr>
                <w:rFonts w:ascii="SimSun" w:eastAsia="SimSun" w:hAnsi="SimSun" w:cs="SimSun"/>
                <w:color w:val="000000"/>
                <w:kern w:val="0"/>
                <w:szCs w:val="21"/>
              </w:rPr>
              <w:t>亩以上</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无田</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12.22</w:t>
            </w:r>
          </w:p>
        </w:tc>
      </w:tr>
    </w:tbl>
    <w:p w:rsidR="007522FA">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土地革命具有良好的群众基础</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地主依旧占有绝大部分的土地</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无地群众对社会稳定不具威胁</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中共土地政策取得了一定效果</w:t>
      </w:r>
    </w:p>
    <w:p w:rsidR="007522FA">
      <w:pPr>
        <w:numPr>
          <w:ilvl w:val="0"/>
          <w:numId w:val="1"/>
        </w:numPr>
        <w:textAlignment w:val="center"/>
      </w:pPr>
      <w:bookmarkStart w:id="6" w:name="topic_0aa31c66-92a5-4f34-85e2-17936d82df"/>
      <w:r>
        <w:rPr>
          <w:rFonts w:ascii="SimSun" w:eastAsia="SimSun" w:hAnsi="SimSun" w:cs="SimSun"/>
          <w:kern w:val="0"/>
          <w:szCs w:val="21"/>
        </w:rPr>
        <w:t>抗战初期，国民党军队一败再败，南京沦陷，</w:t>
      </w:r>
      <w:r>
        <w:rPr>
          <w:rFonts w:ascii="SimSun" w:eastAsia="SimSun" w:hAnsi="SimSun" w:cs="SimSun"/>
          <w:kern w:val="0"/>
          <w:szCs w:val="21"/>
        </w:rPr>
        <w:t>“</w:t>
      </w:r>
      <w:r>
        <w:rPr>
          <w:rFonts w:ascii="SimSun" w:eastAsia="SimSun" w:hAnsi="SimSun" w:cs="SimSun"/>
          <w:kern w:val="0"/>
          <w:szCs w:val="21"/>
        </w:rPr>
        <w:t>唯武器论</w:t>
      </w:r>
      <w:r>
        <w:rPr>
          <w:rFonts w:ascii="SimSun" w:eastAsia="SimSun" w:hAnsi="SimSun" w:cs="SimSun"/>
          <w:kern w:val="0"/>
          <w:szCs w:val="21"/>
        </w:rPr>
        <w:t>”“</w:t>
      </w:r>
      <w:r>
        <w:rPr>
          <w:rFonts w:ascii="SimSun" w:eastAsia="SimSun" w:hAnsi="SimSun" w:cs="SimSun"/>
          <w:kern w:val="0"/>
          <w:szCs w:val="21"/>
        </w:rPr>
        <w:t>它：国论</w:t>
      </w:r>
      <w:r>
        <w:rPr>
          <w:rFonts w:ascii="SimSun" w:eastAsia="SimSun" w:hAnsi="SimSun" w:cs="SimSun"/>
          <w:kern w:val="0"/>
          <w:szCs w:val="21"/>
        </w:rPr>
        <w:t>”</w:t>
      </w:r>
      <w:r>
        <w:rPr>
          <w:rFonts w:ascii="SimSun" w:eastAsia="SimSun" w:hAnsi="SimSun" w:cs="SimSun"/>
          <w:kern w:val="0"/>
          <w:szCs w:val="21"/>
        </w:rPr>
        <w:t>甚需尘</w:t>
      </w:r>
      <w:r>
        <w:rPr>
          <w:rFonts w:ascii="SimSun" w:eastAsia="SimSun" w:hAnsi="SimSun" w:cs="SimSun"/>
          <w:kern w:val="0"/>
          <w:szCs w:val="21"/>
        </w:rPr>
        <w:t>上。台儿庄战役之后，</w:t>
      </w:r>
      <w:r>
        <w:rPr>
          <w:rFonts w:ascii="SimSun" w:eastAsia="SimSun" w:hAnsi="SimSun" w:cs="SimSun"/>
          <w:kern w:val="0"/>
          <w:szCs w:val="21"/>
        </w:rPr>
        <w:t>“</w:t>
      </w:r>
      <w:r>
        <w:rPr>
          <w:rFonts w:ascii="SimSun" w:eastAsia="SimSun" w:hAnsi="SimSun" w:cs="SimSun"/>
          <w:kern w:val="0"/>
          <w:szCs w:val="21"/>
        </w:rPr>
        <w:t>唯武器论</w:t>
      </w:r>
      <w:r>
        <w:rPr>
          <w:rFonts w:ascii="SimSun" w:eastAsia="SimSun" w:hAnsi="SimSun" w:cs="SimSun"/>
          <w:kern w:val="0"/>
          <w:szCs w:val="21"/>
        </w:rPr>
        <w:t>“</w:t>
      </w:r>
      <w:r>
        <w:rPr>
          <w:rFonts w:ascii="SimSun" w:eastAsia="SimSun" w:hAnsi="SimSun" w:cs="SimSun"/>
          <w:kern w:val="0"/>
          <w:szCs w:val="21"/>
        </w:rPr>
        <w:t>不攻自破，</w:t>
      </w:r>
      <w:r>
        <w:rPr>
          <w:rFonts w:ascii="SimSun" w:eastAsia="SimSun" w:hAnsi="SimSun" w:cs="SimSun"/>
          <w:kern w:val="0"/>
          <w:szCs w:val="21"/>
        </w:rPr>
        <w:t>“</w:t>
      </w:r>
      <w:r>
        <w:rPr>
          <w:rFonts w:ascii="SimSun" w:eastAsia="SimSun" w:hAnsi="SimSun" w:cs="SimSun"/>
          <w:kern w:val="0"/>
          <w:szCs w:val="21"/>
        </w:rPr>
        <w:t>最重要的是我国军民人心认识对日本人还可一战</w:t>
      </w:r>
      <w:r>
        <w:rPr>
          <w:rFonts w:ascii="SimSun" w:eastAsia="SimSun" w:hAnsi="SimSun" w:cs="SimSun"/>
          <w:kern w:val="0"/>
          <w:szCs w:val="21"/>
        </w:rPr>
        <w:t>”</w:t>
      </w:r>
      <w:r>
        <w:rPr>
          <w:rFonts w:ascii="SimSun" w:eastAsia="SimSun" w:hAnsi="SimSun" w:cs="SimSun"/>
          <w:kern w:val="0"/>
          <w:szCs w:val="21"/>
        </w:rPr>
        <w:t>。这</w:t>
      </w:r>
      <w:r>
        <w:rPr>
          <w:rFonts w:ascii="SimSun" w:eastAsia="SimSun" w:hAnsi="SimSun" w:cs="SimSun"/>
          <w:kern w:val="0"/>
          <w:szCs w:val="21"/>
        </w:rPr>
        <w:t>说明台</w:t>
      </w:r>
      <w:r>
        <w:rPr>
          <w:rFonts w:ascii="SimSun" w:eastAsia="SimSun" w:hAnsi="SimSun" w:cs="SimSun"/>
          <w:kern w:val="0"/>
          <w:szCs w:val="21"/>
        </w:rPr>
        <w:t>儿庄战役的胜利（　　）</w:t>
      </w:r>
      <w:bookmarkEnd w:id="6"/>
    </w:p>
    <w:p w:rsidR="007522FA">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增强了民族自尊心和自信心</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打破了日年不可战胜的神话</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推动抗日民族统一战线的建立</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扭转了抗战初期的不利局面</w:t>
      </w:r>
    </w:p>
    <w:p w:rsidR="007522FA">
      <w:pPr>
        <w:numPr>
          <w:ilvl w:val="0"/>
          <w:numId w:val="1"/>
        </w:numPr>
        <w:textAlignment w:val="center"/>
      </w:pPr>
      <w:bookmarkStart w:id="7" w:name="topic_fab75955-77c2-4963-ae99-f90f8130c6"/>
      <w:r>
        <w:rPr>
          <w:rFonts w:ascii="SimSun" w:eastAsia="SimSun" w:hAnsi="SimSun" w:cs="SimSun"/>
          <w:kern w:val="0"/>
          <w:szCs w:val="21"/>
        </w:rPr>
        <w:t>与其他官职以抽签方式产生不同，雅典城邦掌握兵权的十将军，始终保持选举制，可以连选连任，并不给薪体。伯利克里就是连续担任了</w:t>
      </w:r>
      <w:r>
        <w:rPr>
          <w:rFonts w:ascii="Times New Roman" w:eastAsia="Times New Roman" w:hAnsi="Times New Roman" w:cs="Times New Roman"/>
          <w:kern w:val="0"/>
          <w:szCs w:val="21"/>
        </w:rPr>
        <w:t>15</w:t>
      </w:r>
      <w:r>
        <w:rPr>
          <w:rFonts w:ascii="SimSun" w:eastAsia="SimSun" w:hAnsi="SimSun" w:cs="SimSun"/>
          <w:kern w:val="0"/>
          <w:szCs w:val="21"/>
        </w:rPr>
        <w:t>年首席将军。这种现象表明当时的雅典（　　）</w:t>
      </w:r>
      <w:bookmarkEnd w:id="7"/>
    </w:p>
    <w:p w:rsidR="007522FA">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注重完善统治手段</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平民缺乏政治权利</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民主政治深人人心</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贵族垄断国家政权</w:t>
      </w:r>
    </w:p>
    <w:p w:rsidR="007522FA">
      <w:pPr>
        <w:numPr>
          <w:ilvl w:val="0"/>
          <w:numId w:val="1"/>
        </w:numPr>
        <w:textAlignment w:val="center"/>
      </w:pPr>
      <w:bookmarkStart w:id="8" w:name="topic_21524897-025a-4849-87e4-cda28d0cb5"/>
      <w:r>
        <w:rPr>
          <w:rFonts w:ascii="SimSun" w:eastAsia="SimSun" w:hAnsi="SimSun" w:cs="SimSun"/>
          <w:kern w:val="0"/>
          <w:szCs w:val="21"/>
        </w:rPr>
        <w:t>公元前</w:t>
      </w:r>
      <w:r>
        <w:rPr>
          <w:rFonts w:ascii="Times New Roman" w:eastAsia="Times New Roman" w:hAnsi="Times New Roman" w:cs="Times New Roman"/>
          <w:kern w:val="0"/>
          <w:szCs w:val="21"/>
        </w:rPr>
        <w:t>5</w:t>
      </w:r>
      <w:r>
        <w:rPr>
          <w:rFonts w:ascii="SimSun" w:eastAsia="SimSun" w:hAnsi="SimSun" w:cs="SimSun"/>
          <w:kern w:val="0"/>
          <w:szCs w:val="21"/>
        </w:rPr>
        <w:t>世纪中期、执政官、平民与贵族代表组成的国家最高立法权威</w:t>
      </w:r>
      <w:r>
        <w:rPr>
          <w:rFonts w:ascii="SimSun" w:eastAsia="SimSun" w:hAnsi="SimSun" w:cs="SimSun"/>
          <w:kern w:val="0"/>
          <w:szCs w:val="21"/>
        </w:rPr>
        <w:t>“</w:t>
      </w:r>
      <w:r>
        <w:rPr>
          <w:rFonts w:ascii="SimSun" w:eastAsia="SimSun" w:hAnsi="SimSun" w:cs="SimSun"/>
          <w:kern w:val="0"/>
          <w:szCs w:val="21"/>
        </w:rPr>
        <w:t>十人团</w:t>
      </w:r>
      <w:r>
        <w:rPr>
          <w:rFonts w:ascii="SimSun" w:eastAsia="SimSun" w:hAnsi="SimSun" w:cs="SimSun"/>
          <w:kern w:val="0"/>
          <w:szCs w:val="21"/>
        </w:rPr>
        <w:t>”</w:t>
      </w:r>
      <w:r>
        <w:rPr>
          <w:rFonts w:ascii="SimSun" w:eastAsia="SimSun" w:hAnsi="SimSun" w:cs="SimSun"/>
          <w:kern w:val="0"/>
          <w:szCs w:val="21"/>
        </w:rPr>
        <w:t>，制定了《十二铜表法》，肯定了</w:t>
      </w:r>
      <w:r>
        <w:rPr>
          <w:rFonts w:ascii="SimSun" w:eastAsia="SimSun" w:hAnsi="SimSun" w:cs="SimSun"/>
          <w:kern w:val="0"/>
          <w:szCs w:val="21"/>
        </w:rPr>
        <w:t>“</w:t>
      </w:r>
      <w:r>
        <w:rPr>
          <w:rFonts w:ascii="SimSun" w:eastAsia="SimSun" w:hAnsi="SimSun" w:cs="SimSun"/>
          <w:kern w:val="0"/>
          <w:szCs w:val="21"/>
        </w:rPr>
        <w:t>人民的福利必定是最高的</w:t>
      </w:r>
      <w:r>
        <w:rPr>
          <w:rFonts w:ascii="SimSun" w:eastAsia="SimSun" w:hAnsi="SimSun" w:cs="SimSun"/>
          <w:kern w:val="0"/>
          <w:szCs w:val="21"/>
        </w:rPr>
        <w:t>”</w:t>
      </w:r>
      <w:r>
        <w:rPr>
          <w:rFonts w:ascii="SimSun" w:eastAsia="SimSun" w:hAnsi="SimSun" w:cs="SimSun"/>
          <w:kern w:val="0"/>
          <w:szCs w:val="21"/>
        </w:rPr>
        <w:t>。可见罗马法律的制定（　　）</w:t>
      </w:r>
      <w:bookmarkEnd w:id="8"/>
    </w:p>
    <w:p w:rsidR="007522FA">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推动共和政体的确立</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本质维护平民的利监</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具有一定的民主色彩</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体现了人人平等的原则</w:t>
      </w:r>
    </w:p>
    <w:p w:rsidR="007522FA">
      <w:pPr>
        <w:numPr>
          <w:ilvl w:val="0"/>
          <w:numId w:val="1"/>
        </w:numPr>
        <w:textAlignment w:val="center"/>
      </w:pPr>
      <w:r>
        <w:rPr>
          <w:rFonts w:ascii="SimSun" w:eastAsia="SimSun" w:hAnsi="SimSun" w:cs="SimSun"/>
          <w:kern w:val="0"/>
          <w:szCs w:val="21"/>
        </w:rPr>
        <w:t>如表是</w:t>
      </w:r>
      <w:r>
        <w:rPr>
          <w:rFonts w:ascii="Times New Roman" w:eastAsia="Times New Roman" w:hAnsi="Times New Roman" w:cs="Times New Roman"/>
          <w:kern w:val="0"/>
          <w:szCs w:val="21"/>
        </w:rPr>
        <w:t>1975</w:t>
      </w:r>
      <w:r>
        <w:rPr>
          <w:rFonts w:ascii="SimSun" w:eastAsia="SimSun" w:hAnsi="SimSun" w:cs="SimSun"/>
          <w:kern w:val="0"/>
          <w:szCs w:val="21"/>
        </w:rPr>
        <w:t>～</w:t>
      </w:r>
      <w:r>
        <w:rPr>
          <w:rFonts w:ascii="Times New Roman" w:eastAsia="Times New Roman" w:hAnsi="Times New Roman" w:cs="Times New Roman"/>
          <w:kern w:val="0"/>
          <w:szCs w:val="21"/>
        </w:rPr>
        <w:t>2011</w:t>
      </w:r>
      <w:r>
        <w:rPr>
          <w:rFonts w:ascii="SimSun" w:eastAsia="SimSun" w:hAnsi="SimSun" w:cs="SimSun"/>
          <w:kern w:val="0"/>
          <w:szCs w:val="21"/>
        </w:rPr>
        <w:t>年德国、法国财政赤字率（财政赤字占国内生产总值的比重）变化表，该表格可以说明（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225"/>
        <w:gridCol w:w="1263"/>
        <w:gridCol w:w="1262"/>
        <w:gridCol w:w="1262"/>
        <w:gridCol w:w="1262"/>
        <w:gridCol w:w="1262"/>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国别</w:t>
            </w:r>
          </w:p>
        </w:tc>
        <w:tc>
          <w:tcPr>
            <w:tcW w:w="1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1975</w:t>
            </w:r>
            <w:r>
              <w:rPr>
                <w:rFonts w:ascii="SimSun" w:eastAsia="SimSun" w:hAnsi="SimSun" w:cs="SimSun"/>
                <w:color w:val="000000"/>
                <w:kern w:val="0"/>
                <w:szCs w:val="21"/>
              </w:rPr>
              <w:t>年</w:t>
            </w:r>
          </w:p>
        </w:tc>
        <w:tc>
          <w:tcPr>
            <w:tcW w:w="1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1985</w:t>
            </w:r>
            <w:r>
              <w:rPr>
                <w:rFonts w:ascii="SimSun" w:eastAsia="SimSun" w:hAnsi="SimSun" w:cs="SimSun"/>
                <w:color w:val="000000"/>
                <w:kern w:val="0"/>
                <w:szCs w:val="21"/>
              </w:rPr>
              <w:t>年</w:t>
            </w:r>
          </w:p>
        </w:tc>
        <w:tc>
          <w:tcPr>
            <w:tcW w:w="1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1995</w:t>
            </w:r>
            <w:r>
              <w:rPr>
                <w:rFonts w:ascii="SimSun" w:eastAsia="SimSun" w:hAnsi="SimSun" w:cs="SimSun"/>
                <w:color w:val="000000"/>
                <w:kern w:val="0"/>
                <w:szCs w:val="21"/>
              </w:rPr>
              <w:t>年</w:t>
            </w:r>
          </w:p>
        </w:tc>
        <w:tc>
          <w:tcPr>
            <w:tcW w:w="1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2005</w:t>
            </w:r>
            <w:r>
              <w:rPr>
                <w:rFonts w:ascii="SimSun" w:eastAsia="SimSun" w:hAnsi="SimSun" w:cs="SimSun"/>
                <w:color w:val="000000"/>
                <w:kern w:val="0"/>
                <w:szCs w:val="21"/>
              </w:rPr>
              <w:t>年</w:t>
            </w:r>
          </w:p>
        </w:tc>
        <w:tc>
          <w:tcPr>
            <w:tcW w:w="1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2011</w:t>
            </w:r>
            <w:r>
              <w:rPr>
                <w:rFonts w:ascii="SimSun" w:eastAsia="SimSun" w:hAnsi="SimSun" w:cs="SimSun"/>
                <w:color w:val="000000"/>
                <w:kern w:val="0"/>
                <w:szCs w:val="21"/>
              </w:rPr>
              <w:t>年</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德国</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81%</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法国</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522FA">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86%</w:t>
            </w:r>
          </w:p>
        </w:tc>
      </w:tr>
    </w:tbl>
    <w:p w:rsidR="007522FA">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德法两国财政赤字逐年增加</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欧洲一体化缩小了德法经济差距</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福利制度使德法陷入债务危机</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两国政府都加大了对经济干预</w:t>
      </w:r>
    </w:p>
    <w:p w:rsidR="007522FA">
      <w:pPr>
        <w:numPr>
          <w:ilvl w:val="0"/>
          <w:numId w:val="1"/>
        </w:numPr>
        <w:textAlignment w:val="center"/>
      </w:pPr>
      <w:bookmarkStart w:id="9" w:name="topic_9c2d8efa-1261-4625-9a74-09028571de"/>
      <w:r>
        <w:rPr>
          <w:rFonts w:ascii="Times New Roman" w:eastAsia="Times New Roman" w:hAnsi="Times New Roman" w:cs="Times New Roman"/>
          <w:kern w:val="0"/>
          <w:szCs w:val="21"/>
        </w:rPr>
        <w:t>1931</w:t>
      </w:r>
      <w:r>
        <w:rPr>
          <w:rFonts w:ascii="SimSun" w:eastAsia="SimSun" w:hAnsi="SimSun" w:cs="SimSun"/>
          <w:kern w:val="0"/>
          <w:szCs w:val="21"/>
        </w:rPr>
        <w:t>年，苏联领导人提出</w:t>
      </w:r>
      <w:r>
        <w:rPr>
          <w:rFonts w:ascii="SimSun" w:eastAsia="SimSun" w:hAnsi="SimSun" w:cs="SimSun"/>
          <w:kern w:val="0"/>
          <w:szCs w:val="21"/>
        </w:rPr>
        <w:t>“</w:t>
      </w:r>
      <w:r>
        <w:rPr>
          <w:rFonts w:ascii="SimSun" w:eastAsia="SimSun" w:hAnsi="SimSun" w:cs="SimSun"/>
          <w:kern w:val="0"/>
          <w:szCs w:val="21"/>
        </w:rPr>
        <w:t>技术决定一切</w:t>
      </w:r>
      <w:r>
        <w:rPr>
          <w:rFonts w:ascii="SimSun" w:eastAsia="SimSun" w:hAnsi="SimSun" w:cs="SimSun"/>
          <w:kern w:val="0"/>
          <w:szCs w:val="21"/>
        </w:rPr>
        <w:t>”</w:t>
      </w:r>
      <w:r>
        <w:rPr>
          <w:rFonts w:ascii="SimSun" w:eastAsia="SimSun" w:hAnsi="SimSun" w:cs="SimSun"/>
          <w:kern w:val="0"/>
          <w:szCs w:val="21"/>
        </w:rPr>
        <w:t>的口号，大力引进先进设备，取得良好成效。但直到</w:t>
      </w:r>
      <w:r>
        <w:rPr>
          <w:rFonts w:ascii="Times New Roman" w:eastAsia="Times New Roman" w:hAnsi="Times New Roman" w:cs="Times New Roman"/>
          <w:kern w:val="0"/>
          <w:szCs w:val="21"/>
        </w:rPr>
        <w:t>1935</w:t>
      </w:r>
      <w:r>
        <w:rPr>
          <w:rFonts w:ascii="SimSun" w:eastAsia="SimSun" w:hAnsi="SimSun" w:cs="SimSun"/>
          <w:kern w:val="0"/>
          <w:szCs w:val="21"/>
        </w:rPr>
        <w:t>年初，煤矿业的风镐和截煤机利用率分别为</w:t>
      </w:r>
      <w:r>
        <w:rPr>
          <w:rFonts w:ascii="Times New Roman" w:eastAsia="Times New Roman" w:hAnsi="Times New Roman" w:cs="Times New Roman"/>
          <w:kern w:val="0"/>
          <w:szCs w:val="21"/>
        </w:rPr>
        <w:t>49%</w:t>
      </w:r>
      <w:r>
        <w:rPr>
          <w:rFonts w:ascii="SimSun" w:eastAsia="SimSun" w:hAnsi="SimSun" w:cs="SimSun"/>
          <w:kern w:val="0"/>
          <w:szCs w:val="21"/>
        </w:rPr>
        <w:t>和</w:t>
      </w:r>
      <w:r>
        <w:rPr>
          <w:rFonts w:ascii="Times New Roman" w:eastAsia="Times New Roman" w:hAnsi="Times New Roman" w:cs="Times New Roman"/>
          <w:kern w:val="0"/>
          <w:szCs w:val="21"/>
        </w:rPr>
        <w:t>74%</w:t>
      </w:r>
      <w:r>
        <w:rPr>
          <w:rFonts w:ascii="SimSun" w:eastAsia="SimSun" w:hAnsi="SimSun" w:cs="SimSun"/>
          <w:kern w:val="0"/>
          <w:szCs w:val="21"/>
        </w:rPr>
        <w:t>．据此推知（　　）</w:t>
      </w:r>
      <w:bookmarkEnd w:id="9"/>
    </w:p>
    <w:p w:rsidR="007522FA">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口号不符合当时社会需要</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经济危机影响苏联的建设</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技术人才的培养不足</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计划经济休制的严重制约</w:t>
      </w:r>
    </w:p>
    <w:p w:rsidR="007522FA">
      <w:pPr>
        <w:numPr>
          <w:ilvl w:val="0"/>
          <w:numId w:val="1"/>
        </w:numPr>
        <w:textAlignment w:val="center"/>
      </w:pPr>
      <w:bookmarkStart w:id="10" w:name="topic_214ef435-4641-4b01-9913-06882fefdc"/>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30</w:t>
      </w:r>
      <w:r>
        <w:rPr>
          <w:rFonts w:ascii="SimSun" w:eastAsia="SimSun" w:hAnsi="SimSun" w:cs="SimSun"/>
          <w:kern w:val="0"/>
          <w:szCs w:val="21"/>
        </w:rPr>
        <w:t>年代被称为</w:t>
      </w:r>
      <w:r>
        <w:rPr>
          <w:rFonts w:ascii="SimSun" w:eastAsia="SimSun" w:hAnsi="SimSun" w:cs="SimSun"/>
          <w:kern w:val="0"/>
          <w:szCs w:val="21"/>
        </w:rPr>
        <w:t>“</w:t>
      </w:r>
      <w:r>
        <w:rPr>
          <w:rFonts w:ascii="SimSun" w:eastAsia="SimSun" w:hAnsi="SimSun" w:cs="SimSun"/>
          <w:kern w:val="0"/>
          <w:szCs w:val="21"/>
        </w:rPr>
        <w:t>电影的黄金时代</w:t>
      </w:r>
      <w:r>
        <w:rPr>
          <w:rFonts w:ascii="SimSun" w:eastAsia="SimSun" w:hAnsi="SimSun" w:cs="SimSun"/>
          <w:kern w:val="0"/>
          <w:szCs w:val="21"/>
        </w:rPr>
        <w:t>”</w:t>
      </w:r>
      <w:r>
        <w:rPr>
          <w:rFonts w:ascii="SimSun" w:eastAsia="SimSun" w:hAnsi="SimSun" w:cs="SimSun"/>
          <w:kern w:val="0"/>
          <w:szCs w:val="21"/>
        </w:rPr>
        <w:t>，在好莱坞每年制作的约</w:t>
      </w:r>
      <w:r>
        <w:rPr>
          <w:rFonts w:ascii="Times New Roman" w:eastAsia="Times New Roman" w:hAnsi="Times New Roman" w:cs="Times New Roman"/>
          <w:kern w:val="0"/>
          <w:szCs w:val="21"/>
        </w:rPr>
        <w:t>500</w:t>
      </w:r>
      <w:r>
        <w:rPr>
          <w:rFonts w:ascii="SimSun" w:eastAsia="SimSun" w:hAnsi="SimSun" w:cs="SimSun"/>
          <w:kern w:val="0"/>
          <w:szCs w:val="21"/>
        </w:rPr>
        <w:t>部电影中，有大量黑帮片、牛仔片和马克斯兄弟的搞笑片，还有大量的历史冒险剧和荒诞戏剧。这些电影在美国广泛流行是因为电影中的（　　）</w:t>
      </w:r>
      <w:bookmarkEnd w:id="10"/>
    </w:p>
    <w:p w:rsidR="007522FA">
      <w:pPr>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欢娱和幻想给恐慌中的人们以消遣</w:t>
      </w:r>
      <w: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诙谐和幽默给战争中的人们以抚慰</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夸张和想象给富足中的人们以鼓舞</w:t>
      </w:r>
      <w: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历史和冒险给革命中的人们以引领</w:t>
      </w:r>
    </w:p>
    <w:p w:rsidR="007522FA" w:rsidP="001D3D2E">
      <w:pPr>
        <w:textAlignment w:val="center"/>
      </w:pPr>
    </w:p>
    <w:p w:rsidR="007522FA">
      <w:pPr>
        <w:textAlignment w:val="center"/>
      </w:pPr>
      <w:r>
        <w:rPr>
          <w:rFonts w:ascii="SimHei" w:eastAsia="SimHei" w:hAnsi="SimHei" w:cs="SimHei"/>
        </w:rPr>
        <w:t>三、材料解析题（本大题共</w:t>
      </w:r>
      <w:r w:rsidR="001D3D2E">
        <w:rPr>
          <w:rFonts w:ascii="Times New Roman" w:hAnsi="Times New Roman" w:eastAsiaTheme="minorEastAsia" w:cs="Times New Roman" w:hint="eastAsia"/>
          <w:b/>
        </w:rPr>
        <w:t>5</w:t>
      </w:r>
      <w:r>
        <w:rPr>
          <w:rFonts w:ascii="SimHei" w:eastAsia="SimHei" w:hAnsi="SimHei" w:cs="SimHei"/>
        </w:rPr>
        <w:t>小题，共</w:t>
      </w:r>
      <w:r w:rsidR="001D3D2E">
        <w:rPr>
          <w:rFonts w:ascii="Times New Roman" w:hAnsi="Times New Roman" w:eastAsiaTheme="minorEastAsia" w:cs="Times New Roman" w:hint="eastAsia"/>
          <w:b/>
        </w:rPr>
        <w:t>52</w:t>
      </w:r>
      <w:r>
        <w:rPr>
          <w:rFonts w:ascii="Times New Roman" w:eastAsia="Times New Roman" w:hAnsi="Times New Roman" w:cs="Times New Roman"/>
          <w:b/>
        </w:rPr>
        <w:t>.0</w:t>
      </w:r>
      <w:r>
        <w:rPr>
          <w:rFonts w:ascii="SimHei" w:eastAsia="SimHei" w:hAnsi="SimHei" w:cs="SimHei"/>
        </w:rPr>
        <w:t>分）</w:t>
      </w:r>
    </w:p>
    <w:p w:rsidR="007522FA">
      <w:pPr>
        <w:numPr>
          <w:ilvl w:val="0"/>
          <w:numId w:val="1"/>
        </w:numPr>
        <w:textAlignment w:val="center"/>
      </w:pPr>
      <w:bookmarkStart w:id="11" w:name="topic_ff90d423-d31a-465f-9784-27a5bd9001"/>
      <w:r>
        <w:rPr>
          <w:rFonts w:ascii="SimSun" w:eastAsia="SimSun" w:hAnsi="SimSun" w:cs="SimSun"/>
          <w:kern w:val="0"/>
          <w:szCs w:val="21"/>
        </w:rPr>
        <w:t>阅读材料，完成下列要求。</w:t>
      </w:r>
      <w:r>
        <w:rPr>
          <w:rFonts w:ascii="SimSun" w:eastAsia="SimSun" w:hAnsi="SimSun" w:cs="SimSun"/>
          <w:kern w:val="0"/>
          <w:szCs w:val="21"/>
        </w:rPr>
        <w:br/>
      </w:r>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w:t>
      </w:r>
      <w:r>
        <w:rPr>
          <w:rFonts w:ascii="SimSun" w:eastAsia="SimSun" w:hAnsi="SimSun" w:cs="SimSun"/>
          <w:kern w:val="0"/>
          <w:szCs w:val="21"/>
        </w:rPr>
        <w:t>隋创进士</w:t>
      </w:r>
      <w:r>
        <w:rPr>
          <w:rFonts w:ascii="SimSun" w:eastAsia="SimSun" w:hAnsi="SimSun" w:cs="SimSun"/>
          <w:kern w:val="0"/>
          <w:szCs w:val="21"/>
        </w:rPr>
        <w:t>科之后，</w:t>
      </w:r>
      <w:r>
        <w:rPr>
          <w:rFonts w:ascii="SimSun" w:eastAsia="SimSun" w:hAnsi="SimSun" w:cs="SimSun"/>
          <w:kern w:val="0"/>
          <w:szCs w:val="21"/>
        </w:rPr>
        <w:t>“</w:t>
      </w:r>
      <w:r>
        <w:rPr>
          <w:rFonts w:ascii="SimSun" w:eastAsia="SimSun" w:hAnsi="SimSun" w:cs="SimSun"/>
          <w:kern w:val="0"/>
          <w:szCs w:val="21"/>
        </w:rPr>
        <w:t>历代踵行，时加修正，以迄于明清，防闲之法益密，取人之道限公，所举中原与边域之人才益均，既受拥护于人民，又不遭君主之干涉，独立发展，蔚为盛典。盖吾国政制中之最可称颂者也</w:t>
      </w:r>
      <w:r>
        <w:rPr>
          <w:rFonts w:ascii="SimSun" w:eastAsia="SimSun" w:hAnsi="SimSun" w:cs="SimSun"/>
          <w:kern w:val="0"/>
          <w:szCs w:val="21"/>
        </w:rPr>
        <w:t>”</w:t>
      </w:r>
      <w:r>
        <w:rPr>
          <w:rFonts w:ascii="SimSun" w:eastAsia="SimSun" w:hAnsi="SimSun" w:cs="SimSun"/>
          <w:kern w:val="0"/>
          <w:szCs w:val="21"/>
        </w:rPr>
        <w:t>。从唐代以后，科举出身成为各个朝代首要的做官途径，</w:t>
      </w:r>
      <w:r>
        <w:rPr>
          <w:rFonts w:ascii="SimSun" w:eastAsia="SimSun" w:hAnsi="SimSun" w:cs="SimSun"/>
          <w:kern w:val="0"/>
          <w:szCs w:val="21"/>
        </w:rPr>
        <w:t>“</w:t>
      </w:r>
      <w:r>
        <w:rPr>
          <w:rFonts w:ascii="SimSun" w:eastAsia="SimSun" w:hAnsi="SimSun" w:cs="SimSun"/>
          <w:kern w:val="0"/>
          <w:szCs w:val="21"/>
        </w:rPr>
        <w:t>国家以科名奔走天下士</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范才于科日之内</w:t>
      </w:r>
      <w:r>
        <w:rPr>
          <w:rFonts w:ascii="SimSun" w:eastAsia="SimSun" w:hAnsi="SimSun" w:cs="SimSun"/>
          <w:kern w:val="0"/>
          <w:szCs w:val="21"/>
        </w:rPr>
        <w:t>”</w:t>
      </w:r>
      <w:r>
        <w:rPr>
          <w:rFonts w:ascii="SimSun" w:eastAsia="SimSun" w:hAnsi="SimSun" w:cs="SimSun"/>
          <w:kern w:val="0"/>
          <w:szCs w:val="21"/>
        </w:rPr>
        <w:t>。中国古代重</w:t>
      </w:r>
      <w:r>
        <w:rPr>
          <w:rFonts w:ascii="SimSun" w:eastAsia="SimSun" w:hAnsi="SimSun" w:cs="SimSun"/>
          <w:kern w:val="0"/>
          <w:szCs w:val="21"/>
        </w:rPr>
        <w:t>视监察机构，但若没有科举制的配套，所起的作用十分有限。史书记载，</w:t>
      </w:r>
      <w:r>
        <w:rPr>
          <w:rFonts w:ascii="SimSun" w:eastAsia="SimSun" w:hAnsi="SimSun" w:cs="SimSun"/>
          <w:kern w:val="0"/>
          <w:szCs w:val="21"/>
        </w:rPr>
        <w:t>“</w:t>
      </w:r>
      <w:r>
        <w:rPr>
          <w:rFonts w:ascii="SimSun" w:eastAsia="SimSun" w:hAnsi="SimSun" w:cs="SimSun"/>
          <w:kern w:val="0"/>
          <w:szCs w:val="21"/>
        </w:rPr>
        <w:t>（元）</w:t>
      </w:r>
      <w:r>
        <w:rPr>
          <w:rFonts w:ascii="SimSun" w:eastAsia="SimSun" w:hAnsi="SimSun" w:cs="SimSun"/>
          <w:kern w:val="0"/>
          <w:szCs w:val="21"/>
        </w:rPr>
        <w:t>仁宗皇帝居潜邱，深厌史弊作，其即住乃出独断，设进士科以取士。</w:t>
      </w:r>
      <w:r>
        <w:rPr>
          <w:rFonts w:ascii="SimSun" w:eastAsia="SimSun" w:hAnsi="SimSun" w:cs="SimSun"/>
          <w:kern w:val="0"/>
          <w:szCs w:val="21"/>
        </w:rPr>
        <w:t>”</w:t>
      </w:r>
      <w:r>
        <w:rPr>
          <w:rFonts w:ascii="SimSun" w:eastAsia="SimSun" w:hAnsi="SimSun" w:cs="SimSun"/>
          <w:kern w:val="0"/>
          <w:szCs w:val="21"/>
        </w:rPr>
        <w:t>美国学者罗兹曼说：</w:t>
      </w:r>
      <w:r>
        <w:rPr>
          <w:rFonts w:ascii="SimSun" w:eastAsia="SimSun" w:hAnsi="SimSun" w:cs="SimSun"/>
          <w:kern w:val="0"/>
          <w:szCs w:val="21"/>
        </w:rPr>
        <w:t>“</w:t>
      </w:r>
      <w:r>
        <w:rPr>
          <w:rFonts w:ascii="SimSun" w:eastAsia="SimSun" w:hAnsi="SimSun" w:cs="SimSun"/>
          <w:kern w:val="0"/>
          <w:szCs w:val="21"/>
        </w:rPr>
        <w:t>科举制度曾经是联系中国传统的社会动力和政治动力的纽带，是维护儒家学说在中国的正统地位的有效手段，它构成了中国社会思想的模式。</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w:t>
      </w:r>
      <w:r>
        <w:rPr>
          <w:rFonts w:ascii="SimSun" w:eastAsia="SimSun" w:hAnsi="SimSun" w:cs="SimSun"/>
          <w:kern w:val="0"/>
          <w:szCs w:val="21"/>
        </w:rPr>
        <w:t>刘尚峰《科举政治与科举学》</w:t>
      </w:r>
      <w:r>
        <w:rPr>
          <w:rFonts w:ascii="SimSun" w:eastAsia="SimSun" w:hAnsi="SimSun" w:cs="SimSun"/>
          <w:kern w:val="0"/>
          <w:szCs w:val="21"/>
        </w:rPr>
        <w:t>材料二：</w:t>
      </w:r>
      <w:r>
        <w:rPr>
          <w:rFonts w:ascii="Times New Roman" w:eastAsia="Times New Roman" w:hAnsi="Times New Roman" w:cs="Times New Roman"/>
          <w:kern w:val="0"/>
          <w:szCs w:val="21"/>
        </w:rPr>
        <w:t>18</w:t>
      </w:r>
      <w:r>
        <w:rPr>
          <w:rFonts w:ascii="SimSun" w:eastAsia="SimSun" w:hAnsi="SimSun" w:cs="SimSun"/>
          <w:kern w:val="0"/>
          <w:szCs w:val="21"/>
        </w:rPr>
        <w:t>世纪末以来，英国政府的社会</w:t>
      </w:r>
      <w:r>
        <w:rPr>
          <w:rFonts w:ascii="SimSun" w:eastAsia="SimSun" w:hAnsi="SimSun" w:cs="SimSun"/>
          <w:kern w:val="0"/>
          <w:szCs w:val="21"/>
        </w:rPr>
        <w:t>经济管理取能日趋</w:t>
      </w:r>
      <w:r>
        <w:rPr>
          <w:rFonts w:ascii="SimSun" w:eastAsia="SimSun" w:hAnsi="SimSun" w:cs="SimSun"/>
          <w:kern w:val="0"/>
          <w:szCs w:val="21"/>
        </w:rPr>
        <w:t>重要，建立康洁高效的行政管理体系还成为当务之急。</w:t>
      </w:r>
      <w:r>
        <w:rPr>
          <w:rFonts w:ascii="Times New Roman" w:eastAsia="Times New Roman" w:hAnsi="Times New Roman" w:cs="Times New Roman"/>
          <w:kern w:val="0"/>
          <w:szCs w:val="21"/>
        </w:rPr>
        <w:t>1854</w:t>
      </w:r>
      <w:r>
        <w:rPr>
          <w:rFonts w:ascii="SimSun" w:eastAsia="SimSun" w:hAnsi="SimSun" w:cs="SimSun"/>
          <w:kern w:val="0"/>
          <w:szCs w:val="21"/>
        </w:rPr>
        <w:t>年，在工业资产阶级的强烈要求下，《诺斯科特</w:t>
      </w:r>
      <w:r>
        <w:rPr>
          <w:rFonts w:ascii="Times New Roman" w:eastAsia="Times New Roman" w:hAnsi="Times New Roman" w:cs="Times New Roman"/>
          <w:kern w:val="0"/>
          <w:szCs w:val="21"/>
        </w:rPr>
        <w:t>--</w:t>
      </w:r>
      <w:r>
        <w:rPr>
          <w:rFonts w:ascii="SimSun" w:eastAsia="SimSun" w:hAnsi="SimSun" w:cs="SimSun"/>
          <w:kern w:val="0"/>
          <w:szCs w:val="21"/>
        </w:rPr>
        <w:t>屈维廉报告》发表，对文官的选拔、晋升等提出改革建议。根据此报告，英国于</w:t>
      </w:r>
      <w:r>
        <w:rPr>
          <w:rFonts w:ascii="Times New Roman" w:eastAsia="Times New Roman" w:hAnsi="Times New Roman" w:cs="Times New Roman"/>
          <w:kern w:val="0"/>
          <w:szCs w:val="21"/>
        </w:rPr>
        <w:t>1855</w:t>
      </w:r>
      <w:r>
        <w:rPr>
          <w:rFonts w:ascii="SimSun" w:eastAsia="SimSun" w:hAnsi="SimSun" w:cs="SimSun"/>
          <w:kern w:val="0"/>
          <w:szCs w:val="21"/>
        </w:rPr>
        <w:t>年和</w:t>
      </w:r>
      <w:r>
        <w:rPr>
          <w:rFonts w:ascii="Times New Roman" w:eastAsia="Times New Roman" w:hAnsi="Times New Roman" w:cs="Times New Roman"/>
          <w:kern w:val="0"/>
          <w:szCs w:val="21"/>
        </w:rPr>
        <w:t>1870</w:t>
      </w:r>
      <w:r>
        <w:rPr>
          <w:rFonts w:ascii="SimSun" w:eastAsia="SimSun" w:hAnsi="SimSun" w:cs="SimSun"/>
          <w:kern w:val="0"/>
          <w:szCs w:val="21"/>
        </w:rPr>
        <w:t>年两大颁布法令，</w:t>
      </w:r>
      <w:r>
        <w:rPr>
          <w:rFonts w:ascii="SimSun" w:eastAsia="SimSun" w:hAnsi="SimSun" w:cs="SimSun"/>
          <w:kern w:val="0"/>
          <w:szCs w:val="21"/>
        </w:rPr>
        <w:t>确止了</w:t>
      </w:r>
      <w:r>
        <w:rPr>
          <w:rFonts w:ascii="SimSun" w:eastAsia="SimSun" w:hAnsi="SimSun" w:cs="SimSun"/>
          <w:kern w:val="0"/>
          <w:szCs w:val="21"/>
        </w:rPr>
        <w:t>近代文官制度。它规定由独立于党派政治之外的文官委员会来主持文官考选事宜，引入公平竞争机制，优胜劣汰、选贤任能。文官不受选举与执政党更透的影响，只要无过失就不受免职处分，可一直工作至退休。文官不得参加政治活动，不得兼任议员或政务官员，不得参加政党和营利性经济活动。有人称文官成为</w:t>
      </w:r>
      <w:r>
        <w:rPr>
          <w:rFonts w:ascii="SimSun" w:eastAsia="SimSun" w:hAnsi="SimSun" w:cs="SimSun"/>
          <w:kern w:val="0"/>
          <w:szCs w:val="21"/>
        </w:rPr>
        <w:t>“</w:t>
      </w:r>
      <w:r>
        <w:rPr>
          <w:rFonts w:ascii="SimSun" w:eastAsia="SimSun" w:hAnsi="SimSun" w:cs="SimSun"/>
          <w:kern w:val="0"/>
          <w:szCs w:val="21"/>
        </w:rPr>
        <w:t>从不更迭的幕后政府</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w:t>
      </w:r>
      <w:r>
        <w:rPr>
          <w:rFonts w:ascii="SimSun" w:eastAsia="SimSun" w:hAnsi="SimSun" w:cs="SimSun"/>
          <w:kern w:val="0"/>
          <w:szCs w:val="21"/>
        </w:rPr>
        <w:t>张延华《康洁与效率：英国两次文官制度改革的共同价值取向》</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w:t>
      </w:r>
      <w:r>
        <w:rPr>
          <w:rFonts w:ascii="SimSun" w:eastAsia="SimSun" w:hAnsi="SimSun" w:cs="SimSun"/>
          <w:kern w:val="0"/>
          <w:szCs w:val="21"/>
        </w:rPr>
        <w:t>一结合</w:t>
      </w:r>
      <w:r>
        <w:rPr>
          <w:rFonts w:ascii="SimSun" w:eastAsia="SimSun" w:hAnsi="SimSun" w:cs="SimSun"/>
          <w:kern w:val="0"/>
          <w:szCs w:val="21"/>
        </w:rPr>
        <w:t>所学知识，说</w:t>
      </w:r>
      <w:r>
        <w:rPr>
          <w:rFonts w:ascii="SimSun" w:eastAsia="SimSun" w:hAnsi="SimSun" w:cs="SimSun"/>
          <w:kern w:val="0"/>
          <w:szCs w:val="21"/>
        </w:rPr>
        <w:t>明中国古代科举制度对国家治理的积极作用。</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w:t>
      </w:r>
      <w:r>
        <w:rPr>
          <w:rFonts w:ascii="SimSun" w:eastAsia="SimSun" w:hAnsi="SimSun" w:cs="SimSun"/>
          <w:kern w:val="0"/>
          <w:szCs w:val="21"/>
        </w:rPr>
        <w:t>材料二并结合</w:t>
      </w:r>
      <w:r>
        <w:rPr>
          <w:rFonts w:ascii="SimSun" w:eastAsia="SimSun" w:hAnsi="SimSun" w:cs="SimSun"/>
          <w:kern w:val="0"/>
          <w:szCs w:val="21"/>
        </w:rPr>
        <w:t>所学知识，指出近代英国文官制度不同于中国科举制的特点，并简析其原因。</w:t>
      </w:r>
      <w:bookmarkEnd w:id="11"/>
      <w:r>
        <w:br/>
      </w:r>
      <w:r>
        <w:br/>
      </w:r>
      <w:r>
        <w:br/>
      </w:r>
      <w:r>
        <w:br/>
      </w:r>
      <w:r>
        <w:br/>
      </w:r>
      <w:r>
        <w:br/>
      </w:r>
      <w:r>
        <w:br/>
      </w:r>
    </w:p>
    <w:p w:rsidR="001D3D2E" w:rsidRPr="001D3D2E" w:rsidP="001D3D2E">
      <w:pPr>
        <w:numPr>
          <w:ilvl w:val="0"/>
          <w:numId w:val="1"/>
        </w:numPr>
        <w:textAlignment w:val="center"/>
        <w:rPr>
          <w:rFonts w:hint="eastAsia"/>
        </w:rPr>
      </w:pPr>
      <w:bookmarkStart w:id="12" w:name="topic_85ae7d11-c4e1-4097-8038-ddd7f6a3fb"/>
      <w:bookmarkStart w:id="13" w:name="topic_c1ded127-9e52-4e1e-b261-02aa0ad681"/>
      <w:r>
        <w:rPr>
          <w:rFonts w:ascii="SimSun" w:eastAsia="SimSun" w:hAnsi="SimSun" w:cs="SimSun"/>
          <w:kern w:val="0"/>
          <w:szCs w:val="21"/>
        </w:rPr>
        <w:t>阅读材料，完成下列要求。</w:t>
      </w:r>
      <w:r>
        <w:rPr>
          <w:rFonts w:ascii="SimSun" w:eastAsia="SimSun" w:hAnsi="SimSun" w:cs="SimSun"/>
          <w:kern w:val="0"/>
          <w:szCs w:val="21"/>
        </w:rPr>
        <w:br/>
      </w:r>
      <w:r>
        <w:rPr>
          <w:rFonts w:ascii="Times New Roman" w:eastAsia="Times New Roman" w:hAnsi="Times New Roman" w:cs="Times New Roman"/>
          <w:kern w:val="0"/>
          <w:szCs w:val="21"/>
        </w:rPr>
        <w:t>1500-1840</w:t>
      </w:r>
      <w:r>
        <w:rPr>
          <w:rFonts w:ascii="SimSun" w:eastAsia="SimSun" w:hAnsi="SimSun" w:cs="SimSun"/>
          <w:kern w:val="0"/>
          <w:szCs w:val="21"/>
        </w:rPr>
        <w:t>年中外历史大事年表（节选）</w:t>
      </w:r>
      <w:r>
        <w:rPr>
          <w:rFonts w:ascii="SimSun" w:eastAsia="SimSun" w:hAnsi="SimSun" w:cs="SimSun"/>
          <w:kern w:val="0"/>
          <w:szCs w:val="21"/>
        </w:rPr>
        <w:br/>
      </w:r>
      <w:r>
        <w:rPr>
          <w:rFonts w:ascii="Times New Roman" w:eastAsia="Times New Roman" w:hAnsi="Times New Roman" w:cs="Times New Roman"/>
          <w:noProof/>
          <w:kern w:val="0"/>
          <w:sz w:val="24"/>
          <w:szCs w:val="24"/>
        </w:rPr>
        <w:drawing>
          <wp:inline distT="0" distB="0" distL="0" distR="0">
            <wp:extent cx="5553075" cy="30003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5553075" cy="3000375"/>
                    </a:xfrm>
                    <a:prstGeom prst="rect">
                      <a:avLst/>
                    </a:prstGeom>
                    <a:noFill/>
                    <a:ln w="9525">
                      <a:noFill/>
                      <a:miter lim="800000"/>
                      <a:headEnd/>
                      <a:tailEnd/>
                    </a:ln>
                  </pic:spPr>
                </pic:pic>
              </a:graphicData>
            </a:graphic>
          </wp:inline>
        </w:drawing>
      </w:r>
      <w:r>
        <w:rPr>
          <w:rFonts w:ascii="Times New Roman" w:eastAsia="Times New Roman" w:hAnsi="Times New Roman" w:cs="Times New Roman"/>
          <w:kern w:val="0"/>
          <w:sz w:val="24"/>
          <w:szCs w:val="24"/>
        </w:rPr>
        <w:br/>
      </w:r>
      <w:r>
        <w:rPr>
          <w:rFonts w:ascii="SimSun" w:eastAsia="SimSun" w:hAnsi="SimSun" w:cs="SimSun"/>
          <w:kern w:val="0"/>
          <w:szCs w:val="21"/>
        </w:rPr>
        <w:t>根据材料和所学知识，在上表中任选三组中外历史信息进行解读，主题自拟。</w:t>
      </w:r>
      <w:r>
        <w:rPr>
          <w:rFonts w:ascii="SimSun" w:eastAsia="SimSun" w:hAnsi="SimSun" w:cs="SimSun"/>
          <w:kern w:val="0"/>
          <w:szCs w:val="21"/>
        </w:rPr>
        <w:br/>
        <w:t>（要求：主题明确；提取信息充分；论证和分析逻辑清晰）</w:t>
      </w:r>
      <w:bookmarkEnd w:id="13"/>
    </w:p>
    <w:p w:rsidR="001D3D2E" w:rsidRPr="001D3D2E" w:rsidP="001D3D2E">
      <w:pPr>
        <w:textAlignment w:val="center"/>
        <w:rPr>
          <w:rFonts w:hint="eastAsia"/>
        </w:rPr>
      </w:pPr>
    </w:p>
    <w:p w:rsidR="001D3D2E" w:rsidRPr="001D3D2E" w:rsidP="001D3D2E">
      <w:pPr>
        <w:ind w:left="420"/>
        <w:textAlignment w:val="center"/>
        <w:rPr>
          <w:rFonts w:hint="eastAsia"/>
        </w:rPr>
      </w:pPr>
    </w:p>
    <w:p w:rsidR="007522FA" w:rsidP="001D3D2E">
      <w:pPr>
        <w:numPr>
          <w:ilvl w:val="0"/>
          <w:numId w:val="1"/>
        </w:numPr>
        <w:textAlignment w:val="center"/>
      </w:pPr>
      <w:r>
        <w:rPr>
          <w:rFonts w:ascii="SimSun" w:eastAsia="SimSun" w:hAnsi="SimSun" w:cs="SimSun"/>
          <w:kern w:val="0"/>
          <w:szCs w:val="21"/>
        </w:rPr>
        <w:t>材料：中国的土地制度不合理。就一般情况来说，占乡村人口不到百分之十的地主富农，占有约百分之七十至八十的土地，残酷地剥削农民。而占乡村人口百分之九</w:t>
      </w:r>
      <w:r>
        <w:rPr>
          <w:rFonts w:ascii="SimSun" w:eastAsia="SimSun" w:hAnsi="SimSun" w:cs="SimSun"/>
          <w:kern w:val="0"/>
          <w:szCs w:val="21"/>
        </w:rPr>
        <w:t>十以上的雇农、贫农、中农及其他人民，却总共只有约百分之二十至三十的土地，终年劳动，不得温饱。</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赵兰：《＜中国土地法大纲＞（注：颁布于</w:t>
      </w:r>
      <w:r>
        <w:rPr>
          <w:rFonts w:ascii="Times New Roman" w:eastAsia="Times New Roman" w:hAnsi="Times New Roman" w:cs="Times New Roman"/>
          <w:kern w:val="0"/>
          <w:szCs w:val="21"/>
        </w:rPr>
        <w:t>1947</w:t>
      </w:r>
      <w:r>
        <w:rPr>
          <w:rFonts w:ascii="SimSun" w:eastAsia="SimSun" w:hAnsi="SimSun" w:cs="SimSun"/>
          <w:kern w:val="0"/>
          <w:szCs w:val="21"/>
        </w:rPr>
        <w:t>年）档案揭秘》</w:t>
      </w:r>
      <w:r>
        <w:rPr>
          <w:rFonts w:ascii="Times New Roman" w:eastAsia="Times New Roman" w:hAnsi="Times New Roman" w:cs="Times New Roman"/>
          <w:kern w:val="0"/>
          <w:szCs w:val="21"/>
        </w:rPr>
        <w:t xml:space="preserve">      </w:t>
      </w:r>
      <w:r>
        <w:rPr>
          <w:rFonts w:ascii="SimSun" w:eastAsia="SimSun" w:hAnsi="SimSun" w:cs="SimSun"/>
          <w:kern w:val="0"/>
          <w:szCs w:val="21"/>
        </w:rPr>
        <w:t>值得一提的是执照的底边图案，非常有特色。多么富有诗</w:t>
      </w:r>
      <w:r>
        <w:rPr>
          <w:rFonts w:ascii="SimSun" w:eastAsia="SimSun" w:hAnsi="SimSun" w:cs="SimSun"/>
          <w:kern w:val="0"/>
          <w:szCs w:val="21"/>
        </w:rPr>
        <w:t>意的图案啊，回过头来完整的审视这个图案，这不正是一个农户得到他们赖以生存的土地以后从春种到秋收的火热的劳动场景吗？这不正是反映了东北人民翻身得解放，从此安居乐业过上幸福生活的无比喜悦的心情和对未来美好生活的无限向往吗？同时也反映出在党的领导下，终于实现了几千年来农民</w:t>
      </w:r>
      <w:r>
        <w:rPr>
          <w:rFonts w:ascii="SimSun" w:eastAsia="SimSun" w:hAnsi="SimSun" w:cs="SimSun"/>
          <w:kern w:val="0"/>
          <w:szCs w:val="21"/>
        </w:rPr>
        <w:t>“</w:t>
      </w:r>
      <w:r>
        <w:rPr>
          <w:rFonts w:ascii="SimSun" w:eastAsia="SimSun" w:hAnsi="SimSun" w:cs="SimSun"/>
          <w:kern w:val="0"/>
          <w:szCs w:val="21"/>
        </w:rPr>
        <w:t>耕者有其田</w:t>
      </w:r>
      <w:r>
        <w:rPr>
          <w:rFonts w:ascii="SimSun" w:eastAsia="SimSun" w:hAnsi="SimSun" w:cs="SimSun"/>
          <w:kern w:val="0"/>
          <w:szCs w:val="21"/>
        </w:rPr>
        <w:t>”</w:t>
      </w:r>
      <w:r>
        <w:rPr>
          <w:rFonts w:ascii="SimSun" w:eastAsia="SimSun" w:hAnsi="SimSun" w:cs="SimSun"/>
          <w:kern w:val="0"/>
          <w:szCs w:val="21"/>
        </w:rPr>
        <w:t>的愿望，也反映了广大农民对党的衷心拥护和爱戴。</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任刚：《东北解放区土改运动的见证</w:t>
      </w:r>
      <w:r>
        <w:rPr>
          <w:rFonts w:ascii="Times New Roman" w:eastAsia="Times New Roman" w:hAnsi="Times New Roman" w:cs="Times New Roman"/>
          <w:kern w:val="0"/>
          <w:szCs w:val="21"/>
        </w:rPr>
        <w:t>--</w:t>
      </w:r>
      <w:r>
        <w:rPr>
          <w:rFonts w:ascii="SimSun" w:eastAsia="SimSun" w:hAnsi="SimSun" w:cs="SimSun"/>
          <w:kern w:val="0"/>
          <w:szCs w:val="21"/>
        </w:rPr>
        <w:t>土地执照（注：</w:t>
      </w:r>
      <w:r>
        <w:rPr>
          <w:rFonts w:ascii="Times New Roman" w:eastAsia="Times New Roman" w:hAnsi="Times New Roman" w:cs="Times New Roman"/>
          <w:kern w:val="0"/>
          <w:szCs w:val="21"/>
        </w:rPr>
        <w:t>1947 </w:t>
      </w:r>
      <w:r>
        <w:rPr>
          <w:rFonts w:ascii="SimSun" w:eastAsia="SimSun" w:hAnsi="SimSun" w:cs="SimSun"/>
          <w:kern w:val="0"/>
          <w:szCs w:val="21"/>
        </w:rPr>
        <w:t>年）》（</w:t>
      </w:r>
      <w:r>
        <w:rPr>
          <w:rFonts w:ascii="Times New Roman" w:eastAsia="Times New Roman" w:hAnsi="Times New Roman" w:cs="Times New Roman"/>
          <w:kern w:val="0"/>
          <w:szCs w:val="21"/>
        </w:rPr>
        <w:t>1</w:t>
      </w:r>
      <w:r>
        <w:rPr>
          <w:rFonts w:ascii="SimSun" w:eastAsia="SimSun" w:hAnsi="SimSun" w:cs="SimSun"/>
          <w:kern w:val="0"/>
          <w:szCs w:val="21"/>
        </w:rPr>
        <w:t>）根据材料和所学知识、分析解放战争时期土地改革的背景。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）根据材料并结合所学知识，简析解放战争时期土地改革</w:t>
      </w:r>
      <w:r>
        <w:rPr>
          <w:rFonts w:ascii="SimSun" w:eastAsia="SimSun" w:hAnsi="SimSun" w:cs="SimSun"/>
          <w:kern w:val="0"/>
          <w:szCs w:val="21"/>
        </w:rPr>
        <w:t>的作用。</w:t>
      </w:r>
      <w:bookmarkEnd w:id="12"/>
      <w:r>
        <w:br/>
      </w:r>
      <w:r>
        <w:br/>
      </w:r>
      <w:r>
        <w:br/>
      </w:r>
      <w:r>
        <w:br/>
      </w:r>
      <w:r>
        <w:br/>
      </w:r>
      <w:r>
        <w:br/>
      </w:r>
      <w:r>
        <w:br/>
      </w:r>
    </w:p>
    <w:p w:rsidR="007522FA">
      <w:pPr>
        <w:numPr>
          <w:ilvl w:val="0"/>
          <w:numId w:val="1"/>
        </w:numPr>
        <w:textAlignment w:val="center"/>
      </w:pPr>
      <w:bookmarkStart w:id="14" w:name="topic_8fb65bb4-8a11-4052-9317-d8ea6ffbb1"/>
      <w:r>
        <w:rPr>
          <w:rFonts w:ascii="SimSun" w:eastAsia="SimSun" w:hAnsi="SimSun" w:cs="SimSun"/>
          <w:kern w:val="0"/>
          <w:szCs w:val="21"/>
        </w:rPr>
        <w:t>材料：阿富汗人民民主党在</w:t>
      </w:r>
      <w:r>
        <w:rPr>
          <w:rFonts w:ascii="Times New Roman" w:eastAsia="Times New Roman" w:hAnsi="Times New Roman" w:cs="Times New Roman"/>
          <w:kern w:val="0"/>
          <w:szCs w:val="21"/>
        </w:rPr>
        <w:t>1978</w:t>
      </w:r>
      <w:r>
        <w:rPr>
          <w:rFonts w:ascii="SimSun" w:eastAsia="SimSun" w:hAnsi="SimSun" w:cs="SimSun"/>
          <w:kern w:val="0"/>
          <w:szCs w:val="21"/>
        </w:rPr>
        <w:t>年</w:t>
      </w:r>
      <w:r>
        <w:rPr>
          <w:rFonts w:ascii="Times New Roman" w:eastAsia="Times New Roman" w:hAnsi="Times New Roman" w:cs="Times New Roman"/>
          <w:kern w:val="0"/>
          <w:szCs w:val="21"/>
        </w:rPr>
        <w:t>4</w:t>
      </w:r>
      <w:r>
        <w:rPr>
          <w:rFonts w:ascii="SimSun" w:eastAsia="SimSun" w:hAnsi="SimSun" w:cs="SimSun"/>
          <w:kern w:val="0"/>
          <w:szCs w:val="21"/>
        </w:rPr>
        <w:t>月建立起共产主义政权之后，推行了一套仿效苏联的改革政策，违背了阿富汗社会文化传统，激起国内的普遍反抗。阿富汗政府紧急请求苏联派兵帮助镇压，经反复考虑，苏联的基本态度是不直接出兵阿富汗。但</w:t>
      </w:r>
      <w:r>
        <w:rPr>
          <w:rFonts w:ascii="Times New Roman" w:eastAsia="Times New Roman" w:hAnsi="Times New Roman" w:cs="Times New Roman"/>
          <w:kern w:val="0"/>
          <w:szCs w:val="21"/>
        </w:rPr>
        <w:t>1979</w:t>
      </w:r>
      <w:r>
        <w:rPr>
          <w:rFonts w:ascii="SimSun" w:eastAsia="SimSun" w:hAnsi="SimSun" w:cs="SimSun"/>
          <w:kern w:val="0"/>
          <w:szCs w:val="21"/>
        </w:rPr>
        <w:t>年阿富汗发生的反共产主义起义迫使苏联政府正式讨论出兵阿富汗的问题，克里姆林宫在犹豫中否定了出兵的设想，但阿明上台后的一系列离心倾向引起了苏联的忧虑，而阿明杀死塔</w:t>
      </w:r>
      <w:r>
        <w:rPr>
          <w:rFonts w:ascii="SimSun" w:eastAsia="SimSun" w:hAnsi="SimSun" w:cs="SimSun"/>
          <w:kern w:val="0"/>
          <w:szCs w:val="21"/>
        </w:rPr>
        <w:t>拉基使形势</w:t>
      </w:r>
      <w:r>
        <w:rPr>
          <w:rFonts w:ascii="SimSun" w:eastAsia="SimSun" w:hAnsi="SimSun" w:cs="SimSun"/>
          <w:kern w:val="0"/>
          <w:szCs w:val="21"/>
        </w:rPr>
        <w:t>恶化了，在克格勃和国防部的推动以及冷战思维的指导下，克里姆林宫领导人担心失去阿富汗，又要</w:t>
      </w:r>
      <w:r>
        <w:rPr>
          <w:rFonts w:ascii="SimSun" w:eastAsia="SimSun" w:hAnsi="SimSun" w:cs="SimSun"/>
          <w:kern w:val="0"/>
          <w:szCs w:val="21"/>
        </w:rPr>
        <w:t>维护苏联的大国地位，最终走上了出兵道路。苏军侵阿</w:t>
      </w:r>
      <w:r>
        <w:rPr>
          <w:rFonts w:ascii="Times New Roman" w:eastAsia="Times New Roman" w:hAnsi="Times New Roman" w:cs="Times New Roman"/>
          <w:kern w:val="0"/>
          <w:szCs w:val="21"/>
        </w:rPr>
        <w:t>8</w:t>
      </w:r>
      <w:r>
        <w:rPr>
          <w:rFonts w:ascii="SimSun" w:eastAsia="SimSun" w:hAnsi="SimSun" w:cs="SimSun"/>
          <w:kern w:val="0"/>
          <w:szCs w:val="21"/>
        </w:rPr>
        <w:t>年多，伤亡</w:t>
      </w:r>
      <w:r>
        <w:rPr>
          <w:rFonts w:ascii="Times New Roman" w:eastAsia="Times New Roman" w:hAnsi="Times New Roman" w:cs="Times New Roman"/>
          <w:kern w:val="0"/>
          <w:szCs w:val="21"/>
        </w:rPr>
        <w:t>3.5</w:t>
      </w:r>
      <w:r>
        <w:rPr>
          <w:rFonts w:ascii="SimSun" w:eastAsia="SimSun" w:hAnsi="SimSun" w:cs="SimSun"/>
          <w:kern w:val="0"/>
          <w:szCs w:val="21"/>
        </w:rPr>
        <w:t>万人，耗资多达</w:t>
      </w:r>
      <w:r>
        <w:rPr>
          <w:rFonts w:ascii="Times New Roman" w:eastAsia="Times New Roman" w:hAnsi="Times New Roman" w:cs="Times New Roman"/>
          <w:kern w:val="0"/>
          <w:szCs w:val="21"/>
        </w:rPr>
        <w:t>400</w:t>
      </w:r>
      <w:r>
        <w:rPr>
          <w:rFonts w:ascii="SimSun" w:eastAsia="SimSun" w:hAnsi="SimSun" w:cs="SimSun"/>
          <w:kern w:val="0"/>
          <w:szCs w:val="21"/>
        </w:rPr>
        <w:t>亿美元，背上了沉重包袱而狼狈不堪。同时国际舆论强烈谴责苏联侵略行为。</w:t>
      </w:r>
      <w:r>
        <w:rPr>
          <w:rFonts w:ascii="Times New Roman" w:eastAsia="Times New Roman" w:hAnsi="Times New Roman" w:cs="Times New Roman"/>
          <w:kern w:val="0"/>
          <w:szCs w:val="21"/>
        </w:rPr>
        <w:t>1980</w:t>
      </w:r>
      <w:r>
        <w:rPr>
          <w:rFonts w:ascii="SimSun" w:eastAsia="SimSun" w:hAnsi="SimSun" w:cs="SimSun"/>
          <w:kern w:val="0"/>
          <w:szCs w:val="21"/>
        </w:rPr>
        <w:t>年</w:t>
      </w:r>
      <w:r>
        <w:rPr>
          <w:rFonts w:ascii="Times New Roman" w:eastAsia="Times New Roman" w:hAnsi="Times New Roman" w:cs="Times New Roman"/>
          <w:kern w:val="0"/>
          <w:szCs w:val="21"/>
        </w:rPr>
        <w:t>l</w:t>
      </w:r>
      <w:r>
        <w:rPr>
          <w:rFonts w:ascii="SimSun" w:eastAsia="SimSun" w:hAnsi="SimSun" w:cs="SimSun"/>
          <w:kern w:val="0"/>
          <w:szCs w:val="21"/>
        </w:rPr>
        <w:t>月，联合国全体紧急特别会议通过要求苏军从阿撤军的协议。在内外交困的情况下，苏联经过反复权衡利弊后，终于</w:t>
      </w:r>
      <w:r>
        <w:rPr>
          <w:rFonts w:ascii="SimSun" w:eastAsia="SimSun" w:hAnsi="SimSun" w:cs="SimSun"/>
          <w:kern w:val="0"/>
          <w:szCs w:val="21"/>
        </w:rPr>
        <w:t>作出</w:t>
      </w:r>
      <w:r>
        <w:rPr>
          <w:rFonts w:ascii="SimSun" w:eastAsia="SimSun" w:hAnsi="SimSun" w:cs="SimSun"/>
          <w:kern w:val="0"/>
          <w:szCs w:val="21"/>
        </w:rPr>
        <w:t>撤军的决定。</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摘编自李琼《从犹豫到出兵：</w:t>
      </w:r>
      <w:r>
        <w:rPr>
          <w:rFonts w:ascii="Times New Roman" w:eastAsia="Times New Roman" w:hAnsi="Times New Roman" w:cs="Times New Roman"/>
          <w:kern w:val="0"/>
          <w:szCs w:val="21"/>
        </w:rPr>
        <w:t>1978</w:t>
      </w:r>
      <w:r>
        <w:rPr>
          <w:rFonts w:ascii="SimSun" w:eastAsia="SimSun" w:hAnsi="SimSun" w:cs="SimSun"/>
          <w:kern w:val="0"/>
          <w:szCs w:val="21"/>
        </w:rPr>
        <w:t>～</w:t>
      </w:r>
      <w:r>
        <w:rPr>
          <w:rFonts w:ascii="Times New Roman" w:eastAsia="Times New Roman" w:hAnsi="Times New Roman" w:cs="Times New Roman"/>
          <w:kern w:val="0"/>
          <w:szCs w:val="21"/>
        </w:rPr>
        <w:t>1979</w:t>
      </w:r>
      <w:r>
        <w:rPr>
          <w:rFonts w:ascii="SimSun" w:eastAsia="SimSun" w:hAnsi="SimSun" w:cs="SimSun"/>
          <w:kern w:val="0"/>
          <w:szCs w:val="21"/>
        </w:rPr>
        <w:t>年苏联入侵阿富汗决策探析》等（</w:t>
      </w:r>
      <w:r>
        <w:rPr>
          <w:rFonts w:ascii="Times New Roman" w:eastAsia="Times New Roman" w:hAnsi="Times New Roman" w:cs="Times New Roman"/>
          <w:kern w:val="0"/>
          <w:szCs w:val="21"/>
        </w:rPr>
        <w:t>1</w:t>
      </w:r>
      <w:r>
        <w:rPr>
          <w:rFonts w:ascii="SimSun" w:eastAsia="SimSun" w:hAnsi="SimSun" w:cs="SimSun"/>
          <w:kern w:val="0"/>
          <w:szCs w:val="21"/>
        </w:rPr>
        <w:t>）根据材料，概括苏联出兵阿富汗的理由。</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）根据材料并结合所学知识，分析苏联最终撤军的原因。</w:t>
      </w:r>
      <w:bookmarkEnd w:id="14"/>
      <w:r>
        <w:br/>
      </w:r>
      <w:r>
        <w:br/>
      </w:r>
      <w:r>
        <w:br/>
      </w:r>
      <w:r>
        <w:br/>
      </w:r>
      <w:r>
        <w:br/>
      </w:r>
      <w:r>
        <w:br/>
      </w:r>
      <w:r>
        <w:br/>
      </w:r>
    </w:p>
    <w:p w:rsidR="007522FA">
      <w:pPr>
        <w:numPr>
          <w:ilvl w:val="0"/>
          <w:numId w:val="1"/>
        </w:numPr>
        <w:textAlignment w:val="center"/>
      </w:pPr>
      <w:bookmarkStart w:id="15" w:name="topic_ac525402-2665-4646-8ddb-1497157d26"/>
      <w:r>
        <w:rPr>
          <w:rFonts w:ascii="SimSun" w:eastAsia="SimSun" w:hAnsi="SimSun" w:cs="SimSun"/>
          <w:kern w:val="0"/>
          <w:szCs w:val="21"/>
        </w:rPr>
        <w:t>材料：公元前</w:t>
      </w:r>
      <w:r>
        <w:rPr>
          <w:rFonts w:ascii="Times New Roman" w:eastAsia="Times New Roman" w:hAnsi="Times New Roman" w:cs="Times New Roman"/>
          <w:kern w:val="0"/>
          <w:szCs w:val="21"/>
        </w:rPr>
        <w:t>139</w:t>
      </w:r>
      <w:r>
        <w:rPr>
          <w:rFonts w:ascii="SimSun" w:eastAsia="SimSun" w:hAnsi="SimSun" w:cs="SimSun"/>
          <w:kern w:val="0"/>
          <w:szCs w:val="21"/>
        </w:rPr>
        <w:t>年，张骞奉命出使西</w:t>
      </w:r>
      <w:r>
        <w:rPr>
          <w:rFonts w:ascii="SimSun" w:eastAsia="SimSun" w:hAnsi="SimSun" w:cs="SimSun"/>
          <w:kern w:val="0"/>
          <w:szCs w:val="21"/>
        </w:rPr>
        <w:t>域。</w:t>
      </w:r>
      <w:r>
        <w:rPr>
          <w:rFonts w:ascii="SimSun" w:eastAsia="SimSun" w:hAnsi="SimSun" w:cs="SimSun"/>
          <w:kern w:val="0"/>
          <w:szCs w:val="21"/>
        </w:rPr>
        <w:t>“</w:t>
      </w:r>
      <w:r>
        <w:rPr>
          <w:rFonts w:ascii="SimSun" w:eastAsia="SimSun" w:hAnsi="SimSun" w:cs="SimSun"/>
          <w:kern w:val="0"/>
          <w:szCs w:val="21"/>
        </w:rPr>
        <w:t>径匈奴，匈奴得之，留</w:t>
      </w:r>
      <w:r>
        <w:rPr>
          <w:rFonts w:ascii="SimSun" w:eastAsia="SimSun" w:hAnsi="SimSun" w:cs="SimSun"/>
          <w:kern w:val="0"/>
          <w:szCs w:val="21"/>
        </w:rPr>
        <w:t>骞</w:t>
      </w:r>
      <w:r>
        <w:rPr>
          <w:rFonts w:ascii="SimSun" w:eastAsia="SimSun" w:hAnsi="SimSun" w:cs="SimSun"/>
          <w:kern w:val="0"/>
          <w:szCs w:val="21"/>
        </w:rPr>
        <w:t>十余岁</w:t>
      </w:r>
      <w:r>
        <w:rPr>
          <w:rFonts w:ascii="SimSun" w:eastAsia="SimSun" w:hAnsi="SimSun" w:cs="SimSun"/>
          <w:kern w:val="0"/>
          <w:szCs w:val="21"/>
        </w:rPr>
        <w:t>”</w:t>
      </w:r>
      <w:r>
        <w:rPr>
          <w:rFonts w:ascii="SimSun" w:eastAsia="SimSun" w:hAnsi="SimSun" w:cs="SimSun"/>
          <w:kern w:val="0"/>
          <w:szCs w:val="21"/>
        </w:rPr>
        <w:t>。但张骞始终不忘使命。持汉节而不改，于公元前</w:t>
      </w:r>
      <w:r>
        <w:rPr>
          <w:rFonts w:ascii="Times New Roman" w:eastAsia="Times New Roman" w:hAnsi="Times New Roman" w:cs="Times New Roman"/>
          <w:kern w:val="0"/>
          <w:szCs w:val="21"/>
        </w:rPr>
        <w:t>126</w:t>
      </w:r>
      <w:r>
        <w:rPr>
          <w:rFonts w:ascii="SimSun" w:eastAsia="SimSun" w:hAnsi="SimSun" w:cs="SimSun"/>
          <w:kern w:val="0"/>
          <w:szCs w:val="21"/>
        </w:rPr>
        <w:t>年回到长安。他把在西域各地的见闻详细地报告给武帝，对中亚、南至各国的地理位置、环境、历史、民俗、物产等作了介绍。张骞还向武帝提出了联络乌孙（今新疆天山之北）以</w:t>
      </w:r>
      <w:r>
        <w:rPr>
          <w:rFonts w:ascii="SimSun" w:eastAsia="SimSun" w:hAnsi="SimSun" w:cs="SimSun"/>
          <w:kern w:val="0"/>
          <w:szCs w:val="21"/>
        </w:rPr>
        <w:t>“</w:t>
      </w:r>
      <w:r>
        <w:rPr>
          <w:rFonts w:ascii="SimSun" w:eastAsia="SimSun" w:hAnsi="SimSun" w:cs="SimSun"/>
          <w:kern w:val="0"/>
          <w:szCs w:val="21"/>
        </w:rPr>
        <w:t>断匈奴右臂</w:t>
      </w:r>
      <w:r>
        <w:rPr>
          <w:rFonts w:ascii="SimSun" w:eastAsia="SimSun" w:hAnsi="SimSun" w:cs="SimSun"/>
          <w:kern w:val="0"/>
          <w:szCs w:val="21"/>
        </w:rPr>
        <w:t>”</w:t>
      </w:r>
      <w:r>
        <w:rPr>
          <w:rFonts w:ascii="SimSun" w:eastAsia="SimSun" w:hAnsi="SimSun" w:cs="SimSun"/>
          <w:kern w:val="0"/>
          <w:szCs w:val="21"/>
        </w:rPr>
        <w:t>的建议。公元前</w:t>
      </w:r>
      <w:r>
        <w:rPr>
          <w:rFonts w:ascii="Times New Roman" w:eastAsia="Times New Roman" w:hAnsi="Times New Roman" w:cs="Times New Roman"/>
          <w:kern w:val="0"/>
          <w:szCs w:val="21"/>
        </w:rPr>
        <w:t>119</w:t>
      </w:r>
      <w:r>
        <w:rPr>
          <w:rFonts w:ascii="SimSun" w:eastAsia="SimSun" w:hAnsi="SimSun" w:cs="SimSun"/>
          <w:kern w:val="0"/>
          <w:szCs w:val="21"/>
        </w:rPr>
        <w:t>年，武帝拜张骞为中郎将，率三百人，第二次出使西域。在</w:t>
      </w:r>
      <w:r>
        <w:rPr>
          <w:rFonts w:ascii="SimSun" w:eastAsia="SimSun" w:hAnsi="SimSun" w:cs="SimSun"/>
          <w:kern w:val="0"/>
          <w:szCs w:val="21"/>
        </w:rPr>
        <w:t>乌孙时张骞</w:t>
      </w:r>
      <w:r>
        <w:rPr>
          <w:rFonts w:ascii="SimSun" w:eastAsia="SimSun" w:hAnsi="SimSun" w:cs="SimSun"/>
          <w:kern w:val="0"/>
          <w:szCs w:val="21"/>
        </w:rPr>
        <w:t>派副使多人到大</w:t>
      </w:r>
      <w:r>
        <w:rPr>
          <w:rFonts w:ascii="SimSun" w:eastAsia="SimSun" w:hAnsi="SimSun" w:cs="SimSun"/>
          <w:kern w:val="0"/>
          <w:szCs w:val="21"/>
        </w:rPr>
        <w:t>宛</w:t>
      </w:r>
      <w:r>
        <w:rPr>
          <w:rFonts w:ascii="SimSun" w:eastAsia="SimSun" w:hAnsi="SimSun" w:cs="SimSun"/>
          <w:kern w:val="0"/>
          <w:szCs w:val="21"/>
        </w:rPr>
        <w:t>、大月氏、大夏、康居、安息、身毒等国联络，沟通了汉朝与这些国家间的正式往来。一时之间，东西方使者、商人往来张骞所通道路，络绎不绝。</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w:t>
      </w:r>
      <w:r>
        <w:rPr>
          <w:rFonts w:ascii="SimSun" w:eastAsia="SimSun" w:hAnsi="SimSun" w:cs="SimSun"/>
          <w:kern w:val="0"/>
          <w:szCs w:val="21"/>
        </w:rPr>
        <w:t>自陈频《张赛凿空</w:t>
      </w:r>
      <w:r>
        <w:rPr>
          <w:rFonts w:ascii="SimSun" w:eastAsia="SimSun" w:hAnsi="SimSun" w:cs="SimSun"/>
          <w:kern w:val="0"/>
          <w:szCs w:val="21"/>
        </w:rPr>
        <w:t>西域及东西方经济文化交流述论》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）根据材料并结合所学知识，概括张骞第一次出使西域的背景及其目的。</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）根据材料并结合所学知识，评价</w:t>
      </w:r>
      <w:r>
        <w:rPr>
          <w:rFonts w:ascii="SimSun" w:eastAsia="SimSun" w:hAnsi="SimSun" w:cs="SimSun"/>
          <w:kern w:val="0"/>
          <w:szCs w:val="21"/>
        </w:rPr>
        <w:t>张赛出使</w:t>
      </w:r>
      <w:r>
        <w:rPr>
          <w:rFonts w:ascii="SimSun" w:eastAsia="SimSun" w:hAnsi="SimSun" w:cs="SimSun"/>
          <w:kern w:val="0"/>
          <w:szCs w:val="21"/>
        </w:rPr>
        <w:t>西域的作用。</w:t>
      </w:r>
      <w:bookmarkEnd w:id="15"/>
      <w:r>
        <w:br/>
      </w:r>
      <w:r>
        <w:br/>
      </w:r>
      <w:r>
        <w:br/>
      </w:r>
      <w:r>
        <w:br/>
      </w:r>
      <w:r>
        <w:br/>
      </w:r>
      <w:r>
        <w:br/>
      </w:r>
      <w:r>
        <w:br/>
      </w:r>
      <w:r>
        <w:br w:type="page"/>
      </w:r>
    </w:p>
    <w:p w:rsidR="007522FA">
      <w:pPr>
        <w:jc w:val="center"/>
        <w:textAlignment w:val="center"/>
      </w:pPr>
      <w:r>
        <w:rPr>
          <w:rFonts w:ascii="SimSun" w:eastAsia="SimSun" w:hAnsi="SimSun" w:cs="SimSun"/>
          <w:b/>
          <w:sz w:val="32"/>
        </w:rPr>
        <w:t>答案和解析</w:t>
      </w:r>
    </w:p>
    <w:p w:rsidR="007522FA">
      <w:pPr>
        <w:textAlignment w:val="center"/>
      </w:pPr>
      <w:r>
        <w:rPr>
          <w:rFonts w:ascii="SimSun" w:eastAsia="SimSun" w:hAnsi="SimSun" w:cs="SimSun"/>
          <w:b/>
          <w:bCs/>
          <w:color w:val="3333FF"/>
          <w:kern w:val="0"/>
          <w:szCs w:val="21"/>
        </w:rPr>
        <w:t>【答案】</w:t>
      </w:r>
    </w:p>
    <w:p w:rsidR="007522FA">
      <w:pPr>
        <w:tabs>
          <w:tab w:val="left" w:pos="1050"/>
          <w:tab w:val="left" w:pos="2100"/>
          <w:tab w:val="left" w:pos="3150"/>
          <w:tab w:val="left" w:pos="4200"/>
          <w:tab w:val="left" w:pos="5250"/>
          <w:tab w:val="left" w:pos="6300"/>
        </w:tabs>
        <w:textAlignment w:val="center"/>
      </w:pPr>
      <w:r>
        <w:rPr>
          <w:rFonts w:ascii="Times New Roman" w:eastAsia="Times New Roman" w:hAnsi="Times New Roman" w:cs="Times New Roman"/>
          <w:color w:val="3333FF"/>
          <w:kern w:val="0"/>
          <w:sz w:val="24"/>
          <w:szCs w:val="24"/>
        </w:rPr>
        <w:t xml:space="preserve">1. </w:t>
      </w:r>
      <w:r>
        <w:rPr>
          <w:rFonts w:ascii="Times New Roman" w:eastAsia="Times New Roman" w:hAnsi="Times New Roman" w:cs="Times New Roman"/>
          <w:kern w:val="0"/>
          <w:szCs w:val="21"/>
        </w:rPr>
        <w:t>B</w:t>
      </w:r>
      <w:r>
        <w:tab/>
      </w:r>
      <w:r>
        <w:rPr>
          <w:rFonts w:ascii="Times New Roman" w:eastAsia="Times New Roman" w:hAnsi="Times New Roman" w:cs="Times New Roman"/>
          <w:color w:val="3333FF"/>
          <w:kern w:val="0"/>
          <w:sz w:val="24"/>
          <w:szCs w:val="24"/>
        </w:rPr>
        <w:t xml:space="preserve">2. </w:t>
      </w:r>
      <w:r>
        <w:rPr>
          <w:rFonts w:ascii="Times New Roman" w:eastAsia="Times New Roman" w:hAnsi="Times New Roman" w:cs="Times New Roman"/>
          <w:kern w:val="0"/>
          <w:szCs w:val="21"/>
        </w:rPr>
        <w:t>C</w:t>
      </w:r>
      <w:r>
        <w:tab/>
      </w:r>
      <w:r>
        <w:rPr>
          <w:rFonts w:ascii="Times New Roman" w:eastAsia="Times New Roman" w:hAnsi="Times New Roman" w:cs="Times New Roman"/>
          <w:color w:val="3333FF"/>
          <w:kern w:val="0"/>
          <w:sz w:val="24"/>
          <w:szCs w:val="24"/>
        </w:rPr>
        <w:t>3.</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tab/>
      </w:r>
      <w:r>
        <w:rPr>
          <w:rFonts w:ascii="Times New Roman" w:eastAsia="Times New Roman" w:hAnsi="Times New Roman" w:cs="Times New Roman"/>
          <w:color w:val="3333FF"/>
          <w:kern w:val="0"/>
          <w:sz w:val="24"/>
          <w:szCs w:val="24"/>
        </w:rPr>
        <w:t>4.</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tab/>
      </w:r>
      <w:r>
        <w:rPr>
          <w:rFonts w:ascii="Times New Roman" w:eastAsia="Times New Roman" w:hAnsi="Times New Roman" w:cs="Times New Roman"/>
          <w:color w:val="3333FF"/>
          <w:kern w:val="0"/>
          <w:sz w:val="24"/>
          <w:szCs w:val="24"/>
        </w:rPr>
        <w:t>5.</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tab/>
      </w:r>
      <w:r>
        <w:rPr>
          <w:rFonts w:ascii="Times New Roman" w:eastAsia="Times New Roman" w:hAnsi="Times New Roman" w:cs="Times New Roman"/>
          <w:color w:val="3333FF"/>
          <w:kern w:val="0"/>
          <w:sz w:val="24"/>
          <w:szCs w:val="24"/>
        </w:rPr>
        <w:t>6.</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tab/>
      </w:r>
      <w:r>
        <w:rPr>
          <w:rFonts w:ascii="Times New Roman" w:eastAsia="Times New Roman" w:hAnsi="Times New Roman" w:cs="Times New Roman"/>
          <w:color w:val="3333FF"/>
          <w:kern w:val="0"/>
          <w:sz w:val="24"/>
          <w:szCs w:val="24"/>
        </w:rPr>
        <w:t>7.</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br/>
      </w:r>
      <w:r>
        <w:rPr>
          <w:rFonts w:ascii="Times New Roman" w:eastAsia="Times New Roman" w:hAnsi="Times New Roman" w:cs="Times New Roman"/>
          <w:color w:val="3333FF"/>
          <w:kern w:val="0"/>
          <w:sz w:val="24"/>
          <w:szCs w:val="24"/>
        </w:rPr>
        <w:t xml:space="preserve">8. </w:t>
      </w:r>
      <w:r>
        <w:rPr>
          <w:rFonts w:ascii="Times New Roman" w:eastAsia="Times New Roman" w:hAnsi="Times New Roman" w:cs="Times New Roman"/>
          <w:kern w:val="0"/>
          <w:szCs w:val="21"/>
        </w:rPr>
        <w:t>A</w:t>
      </w:r>
      <w:r>
        <w:tab/>
      </w:r>
      <w:r>
        <w:rPr>
          <w:rFonts w:ascii="Times New Roman" w:eastAsia="Times New Roman" w:hAnsi="Times New Roman" w:cs="Times New Roman"/>
          <w:color w:val="3333FF"/>
          <w:kern w:val="0"/>
          <w:sz w:val="24"/>
          <w:szCs w:val="24"/>
        </w:rPr>
        <w:t>9.</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tab/>
      </w:r>
      <w:r>
        <w:rPr>
          <w:rFonts w:ascii="Times New Roman" w:eastAsia="Times New Roman" w:hAnsi="Times New Roman" w:cs="Times New Roman"/>
          <w:color w:val="3333FF"/>
          <w:kern w:val="0"/>
          <w:sz w:val="24"/>
          <w:szCs w:val="24"/>
        </w:rPr>
        <w:t>10.</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tab/>
      </w:r>
      <w:r>
        <w:rPr>
          <w:rFonts w:ascii="Times New Roman" w:eastAsia="Times New Roman" w:hAnsi="Times New Roman" w:cs="Times New Roman"/>
          <w:color w:val="3333FF"/>
          <w:kern w:val="0"/>
          <w:sz w:val="24"/>
          <w:szCs w:val="24"/>
        </w:rPr>
        <w:t>11.</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tab/>
      </w:r>
      <w:r>
        <w:rPr>
          <w:rFonts w:ascii="Times New Roman" w:eastAsia="Times New Roman" w:hAnsi="Times New Roman" w:cs="Times New Roman"/>
          <w:color w:val="3333FF"/>
          <w:kern w:val="0"/>
          <w:sz w:val="24"/>
          <w:szCs w:val="24"/>
        </w:rPr>
        <w:t>12.</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tab/>
      </w:r>
      <w:r>
        <w:rPr>
          <w:rFonts w:ascii="Times New Roman" w:eastAsia="Times New Roman" w:hAnsi="Times New Roman" w:cs="Times New Roman"/>
          <w:kern w:val="0"/>
          <w:sz w:val="24"/>
          <w:szCs w:val="24"/>
        </w:rPr>
        <w:t>  </w:t>
      </w:r>
    </w:p>
    <w:p w:rsidR="007522FA">
      <w:pPr>
        <w:tabs>
          <w:tab w:val="left" w:pos="1050"/>
          <w:tab w:val="left" w:pos="2100"/>
          <w:tab w:val="left" w:pos="3150"/>
          <w:tab w:val="left" w:pos="4200"/>
          <w:tab w:val="left" w:pos="5250"/>
          <w:tab w:val="left" w:pos="6300"/>
        </w:tabs>
        <w:textAlignment w:val="center"/>
      </w:pPr>
      <w:r>
        <w:rPr>
          <w:rFonts w:ascii="Times New Roman" w:eastAsia="Times New Roman" w:hAnsi="Times New Roman" w:cs="Times New Roman"/>
          <w:color w:val="3333FF"/>
          <w:kern w:val="0"/>
          <w:sz w:val="24"/>
          <w:szCs w:val="24"/>
        </w:rPr>
        <w:t>1</w:t>
      </w:r>
      <w:r w:rsidR="001D3D2E">
        <w:rPr>
          <w:rFonts w:ascii="Times New Roman" w:hAnsi="Times New Roman" w:eastAsiaTheme="minorEastAsia" w:cs="Times New Roman" w:hint="eastAsia"/>
          <w:color w:val="3333FF"/>
          <w:kern w:val="0"/>
          <w:sz w:val="24"/>
          <w:szCs w:val="24"/>
        </w:rPr>
        <w:t>3</w:t>
      </w:r>
      <w:r>
        <w:rPr>
          <w:rFonts w:ascii="Times New Roman" w:eastAsia="Times New Roman" w:hAnsi="Times New Roman" w:cs="Times New Roman"/>
          <w:color w:val="3333FF"/>
          <w:kern w:val="0"/>
          <w:sz w:val="24"/>
          <w:szCs w:val="24"/>
        </w:rPr>
        <w:t xml:space="preserve">.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）根据材料中的信息</w:t>
      </w:r>
      <w:r>
        <w:rPr>
          <w:rFonts w:ascii="SimSun" w:eastAsia="SimSun" w:hAnsi="SimSun" w:cs="SimSun"/>
          <w:kern w:val="0"/>
          <w:szCs w:val="21"/>
        </w:rPr>
        <w:t>“</w:t>
      </w:r>
      <w:r>
        <w:rPr>
          <w:rFonts w:ascii="SimSun" w:eastAsia="SimSun" w:hAnsi="SimSun" w:cs="SimSun"/>
          <w:kern w:val="0"/>
          <w:szCs w:val="21"/>
        </w:rPr>
        <w:t>取人之道限公，所举中原与边域之人才益均</w:t>
      </w:r>
      <w:r>
        <w:rPr>
          <w:rFonts w:ascii="SimSun" w:eastAsia="SimSun" w:hAnsi="SimSun" w:cs="SimSun"/>
          <w:kern w:val="0"/>
          <w:szCs w:val="21"/>
        </w:rPr>
        <w:t>”“</w:t>
      </w:r>
      <w:r>
        <w:rPr>
          <w:rFonts w:ascii="SimSun" w:eastAsia="SimSun" w:hAnsi="SimSun" w:cs="SimSun"/>
          <w:kern w:val="0"/>
          <w:szCs w:val="21"/>
        </w:rPr>
        <w:t>中国古代重视监察机构，但若没有科举制的配套，所起的作用十分有限</w:t>
      </w:r>
      <w:r>
        <w:rPr>
          <w:rFonts w:ascii="SimSun" w:eastAsia="SimSun" w:hAnsi="SimSun" w:cs="SimSun"/>
          <w:kern w:val="0"/>
          <w:szCs w:val="21"/>
        </w:rPr>
        <w:t>”</w:t>
      </w:r>
      <w:r>
        <w:rPr>
          <w:rFonts w:ascii="SimSun" w:eastAsia="SimSun" w:hAnsi="SimSun" w:cs="SimSun"/>
          <w:kern w:val="0"/>
          <w:szCs w:val="21"/>
        </w:rPr>
        <w:t>，说明科举选官兼顾边疆地区，也有利</w:t>
      </w:r>
      <w:r>
        <w:rPr>
          <w:rFonts w:ascii="SimSun" w:eastAsia="SimSun" w:hAnsi="SimSun" w:cs="SimSun"/>
          <w:kern w:val="0"/>
          <w:szCs w:val="21"/>
        </w:rPr>
        <w:t>于监察机构的建设，联系所学科举制实施的作用和影响进行回答。</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w:t>
      </w:r>
      <w:r>
        <w:rPr>
          <w:rFonts w:ascii="SimSun" w:eastAsia="SimSun" w:hAnsi="SimSun" w:cs="SimSun"/>
          <w:kern w:val="0"/>
          <w:szCs w:val="21"/>
        </w:rPr>
        <w:t>“</w:t>
      </w:r>
      <w:r>
        <w:rPr>
          <w:rFonts w:ascii="SimSun" w:eastAsia="SimSun" w:hAnsi="SimSun" w:cs="SimSun"/>
          <w:kern w:val="0"/>
          <w:szCs w:val="21"/>
        </w:rPr>
        <w:t>在工业资产阶级的强烈要求下</w:t>
      </w:r>
      <w:r>
        <w:rPr>
          <w:rFonts w:ascii="SimSun" w:eastAsia="SimSun" w:hAnsi="SimSun" w:cs="SimSun"/>
          <w:kern w:val="0"/>
          <w:szCs w:val="21"/>
        </w:rPr>
        <w:t>”</w:t>
      </w:r>
      <w:r>
        <w:rPr>
          <w:rFonts w:ascii="SimSun" w:eastAsia="SimSun" w:hAnsi="SimSun" w:cs="SimSun"/>
          <w:kern w:val="0"/>
          <w:szCs w:val="21"/>
        </w:rPr>
        <w:t>，说明文官制度受到工业革命的影响，加强政府的经济管理，</w:t>
      </w:r>
      <w:r>
        <w:rPr>
          <w:rFonts w:ascii="SimSun" w:eastAsia="SimSun" w:hAnsi="SimSun" w:cs="SimSun"/>
          <w:kern w:val="0"/>
          <w:szCs w:val="21"/>
        </w:rPr>
        <w:t>“</w:t>
      </w:r>
      <w:r>
        <w:rPr>
          <w:rFonts w:ascii="SimSun" w:eastAsia="SimSun" w:hAnsi="SimSun" w:cs="SimSun"/>
          <w:kern w:val="0"/>
          <w:szCs w:val="21"/>
        </w:rPr>
        <w:t>英国于</w:t>
      </w:r>
      <w:r>
        <w:rPr>
          <w:rFonts w:ascii="Times New Roman" w:eastAsia="Times New Roman" w:hAnsi="Times New Roman" w:cs="Times New Roman"/>
          <w:kern w:val="0"/>
          <w:szCs w:val="21"/>
        </w:rPr>
        <w:t>1855</w:t>
      </w:r>
      <w:r>
        <w:rPr>
          <w:rFonts w:ascii="SimSun" w:eastAsia="SimSun" w:hAnsi="SimSun" w:cs="SimSun"/>
          <w:kern w:val="0"/>
          <w:szCs w:val="21"/>
        </w:rPr>
        <w:t>年和</w:t>
      </w:r>
      <w:r>
        <w:rPr>
          <w:rFonts w:ascii="Times New Roman" w:eastAsia="Times New Roman" w:hAnsi="Times New Roman" w:cs="Times New Roman"/>
          <w:kern w:val="0"/>
          <w:szCs w:val="21"/>
        </w:rPr>
        <w:t>1870</w:t>
      </w:r>
      <w:r>
        <w:rPr>
          <w:rFonts w:ascii="SimSun" w:eastAsia="SimSun" w:hAnsi="SimSun" w:cs="SimSun"/>
          <w:kern w:val="0"/>
          <w:szCs w:val="21"/>
        </w:rPr>
        <w:t>年两大颁布法令，确止了近代文官制度</w:t>
      </w:r>
      <w:r>
        <w:rPr>
          <w:rFonts w:ascii="SimSun" w:eastAsia="SimSun" w:hAnsi="SimSun" w:cs="SimSun"/>
          <w:kern w:val="0"/>
          <w:szCs w:val="21"/>
        </w:rPr>
        <w:t>”</w:t>
      </w:r>
      <w:r>
        <w:rPr>
          <w:rFonts w:ascii="SimSun" w:eastAsia="SimSun" w:hAnsi="SimSun" w:cs="SimSun"/>
          <w:kern w:val="0"/>
          <w:szCs w:val="21"/>
        </w:rPr>
        <w:t>，说明以立法形式确立，体现近代资产阶级的法制特点，</w:t>
      </w:r>
      <w:r>
        <w:rPr>
          <w:rFonts w:ascii="SimSun" w:eastAsia="SimSun" w:hAnsi="SimSun" w:cs="SimSun"/>
          <w:kern w:val="0"/>
          <w:szCs w:val="21"/>
        </w:rPr>
        <w:t>“</w:t>
      </w:r>
      <w:r>
        <w:rPr>
          <w:rFonts w:ascii="SimSun" w:eastAsia="SimSun" w:hAnsi="SimSun" w:cs="SimSun"/>
          <w:kern w:val="0"/>
          <w:szCs w:val="21"/>
        </w:rPr>
        <w:t>文官不受选举与执政党更透的影响</w:t>
      </w:r>
      <w:r>
        <w:rPr>
          <w:rFonts w:ascii="SimSun" w:eastAsia="SimSun" w:hAnsi="SimSun" w:cs="SimSun"/>
          <w:kern w:val="0"/>
          <w:szCs w:val="21"/>
        </w:rPr>
        <w:t>”“</w:t>
      </w:r>
      <w:r>
        <w:rPr>
          <w:rFonts w:ascii="SimSun" w:eastAsia="SimSun" w:hAnsi="SimSun" w:cs="SimSun"/>
          <w:kern w:val="0"/>
          <w:szCs w:val="21"/>
        </w:rPr>
        <w:t>文官不得参加政治活动，不得兼任议员或政务官员，不得参加政党和营利性经济活动</w:t>
      </w:r>
      <w:r>
        <w:rPr>
          <w:rFonts w:ascii="SimSun" w:eastAsia="SimSun" w:hAnsi="SimSun" w:cs="SimSun"/>
          <w:kern w:val="0"/>
          <w:szCs w:val="21"/>
        </w:rPr>
        <w:t>”</w:t>
      </w:r>
      <w:r>
        <w:rPr>
          <w:rFonts w:ascii="SimSun" w:eastAsia="SimSun" w:hAnsi="SimSun" w:cs="SimSun"/>
          <w:kern w:val="0"/>
          <w:szCs w:val="21"/>
        </w:rPr>
        <w:t>，说明为了保证政策执行的延续性，减少政党的影响，保证文官的政治独立性，也是资产阶级民主政治不断完善的过程。</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）通</w:t>
      </w:r>
      <w:r>
        <w:rPr>
          <w:rFonts w:ascii="SimSun" w:eastAsia="SimSun" w:hAnsi="SimSun" w:cs="SimSun"/>
          <w:kern w:val="0"/>
          <w:szCs w:val="21"/>
        </w:rPr>
        <w:t>过考试选拔文化素质较高的官员，提高行政效率；打破选官的世袭特权，促进社会阶层的流动；扩大统治基础，维护社会稳定；普及儒家价值观（思想），形成文化认同感，有利于稳固统治；兼顾边疆人才选拔，促进边疆开发和民族团结；科举为监察制度提供人才保障，有助于廉政建设。</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）特点：通过立法确立；建立独立于党派的考试机关；文官政治中立。</w:t>
      </w:r>
      <w:r>
        <w:rPr>
          <w:rFonts w:ascii="SimSun" w:eastAsia="SimSun" w:hAnsi="SimSun" w:cs="SimSun"/>
          <w:kern w:val="0"/>
          <w:szCs w:val="21"/>
        </w:rPr>
        <w:br/>
      </w:r>
      <w:r>
        <w:rPr>
          <w:rFonts w:ascii="SimSun" w:eastAsia="SimSun" w:hAnsi="SimSun" w:cs="SimSun"/>
          <w:kern w:val="0"/>
          <w:szCs w:val="21"/>
        </w:rPr>
        <w:t>原因：英国资产阶级革命后确立法治社会；英国资产阶级政党政治的影响；工业革命需要政府加强对社会经济的管理；建立廉洁高效行政管理体系的需要；工业资产阶级力量壮大推动资产阶级民主政治的发展。</w:t>
      </w:r>
      <w:r>
        <w:rPr>
          <w:rFonts w:ascii="Times New Roman" w:eastAsia="Times New Roman" w:hAnsi="Times New Roman" w:cs="Times New Roman"/>
          <w:kern w:val="0"/>
          <w:sz w:val="24"/>
          <w:szCs w:val="24"/>
        </w:rPr>
        <w:t>  </w:t>
      </w:r>
    </w:p>
    <w:p w:rsidR="001D3D2E">
      <w:pPr>
        <w:tabs>
          <w:tab w:val="left" w:pos="1050"/>
          <w:tab w:val="left" w:pos="2100"/>
          <w:tab w:val="left" w:pos="3150"/>
          <w:tab w:val="left" w:pos="4200"/>
          <w:tab w:val="left" w:pos="5250"/>
          <w:tab w:val="left" w:pos="6300"/>
        </w:tabs>
        <w:textAlignment w:val="center"/>
        <w:rPr>
          <w:rFonts w:ascii="Times New Roman" w:hAnsi="Times New Roman" w:eastAsiaTheme="minorEastAsia" w:cs="Times New Roman" w:hint="eastAsia"/>
          <w:color w:val="3333FF"/>
          <w:kern w:val="0"/>
          <w:sz w:val="24"/>
          <w:szCs w:val="24"/>
        </w:rPr>
      </w:pPr>
    </w:p>
    <w:p w:rsidR="001D3D2E">
      <w:pPr>
        <w:tabs>
          <w:tab w:val="left" w:pos="1050"/>
          <w:tab w:val="left" w:pos="2100"/>
          <w:tab w:val="left" w:pos="3150"/>
          <w:tab w:val="left" w:pos="4200"/>
          <w:tab w:val="left" w:pos="5250"/>
          <w:tab w:val="left" w:pos="6300"/>
        </w:tabs>
        <w:textAlignment w:val="center"/>
        <w:rPr>
          <w:rFonts w:ascii="Times New Roman" w:hAnsi="Times New Roman" w:eastAsiaTheme="minorEastAsia" w:cs="Times New Roman" w:hint="eastAsia"/>
          <w:color w:val="3333FF"/>
          <w:kern w:val="0"/>
          <w:sz w:val="24"/>
          <w:szCs w:val="24"/>
        </w:rPr>
      </w:pPr>
      <w:r>
        <w:rPr>
          <w:rFonts w:ascii="Times New Roman" w:eastAsia="Times New Roman" w:hAnsi="Times New Roman" w:cs="Times New Roman"/>
          <w:color w:val="3333FF"/>
          <w:kern w:val="0"/>
          <w:sz w:val="24"/>
          <w:szCs w:val="24"/>
        </w:rPr>
        <w:t>1</w:t>
      </w:r>
      <w:r>
        <w:rPr>
          <w:rFonts w:ascii="Times New Roman" w:hAnsi="Times New Roman" w:eastAsiaTheme="minorEastAsia" w:cs="Times New Roman" w:hint="eastAsia"/>
          <w:color w:val="3333FF"/>
          <w:kern w:val="0"/>
          <w:sz w:val="24"/>
          <w:szCs w:val="24"/>
        </w:rPr>
        <w:t>4</w:t>
      </w:r>
      <w:r>
        <w:rPr>
          <w:rFonts w:ascii="Times New Roman" w:eastAsia="Times New Roman" w:hAnsi="Times New Roman" w:cs="Times New Roman"/>
          <w:color w:val="3333FF"/>
          <w:kern w:val="0"/>
          <w:sz w:val="24"/>
          <w:szCs w:val="24"/>
        </w:rPr>
        <w:t xml:space="preserve">. </w:t>
      </w:r>
      <w:r>
        <w:rPr>
          <w:rFonts w:ascii="SimSun" w:eastAsia="SimSun" w:hAnsi="SimSun" w:cs="SimSun"/>
          <w:kern w:val="0"/>
          <w:szCs w:val="21"/>
        </w:rPr>
        <w:t>本小问解读，需要找到解读角度，然后用史实说明，如角度</w:t>
      </w:r>
      <w:r>
        <w:rPr>
          <w:rFonts w:ascii="SimSun" w:eastAsia="SimSun" w:hAnsi="SimSun" w:cs="SimSun"/>
          <w:kern w:val="0"/>
          <w:szCs w:val="21"/>
        </w:rPr>
        <w:t>一</w:t>
      </w:r>
      <w:r>
        <w:rPr>
          <w:rFonts w:ascii="SimSun" w:eastAsia="SimSun" w:hAnsi="SimSun" w:cs="SimSun"/>
          <w:kern w:val="0"/>
          <w:szCs w:val="21"/>
        </w:rPr>
        <w:t>近代中外联系日益加强，据材料“</w:t>
      </w:r>
      <w:r>
        <w:rPr>
          <w:rFonts w:ascii="Times New Roman" w:eastAsia="Times New Roman" w:hAnsi="Times New Roman" w:cs="Times New Roman"/>
          <w:kern w:val="0"/>
          <w:szCs w:val="21"/>
        </w:rPr>
        <w:t>16</w:t>
      </w:r>
      <w:r>
        <w:rPr>
          <w:rFonts w:ascii="SimSun" w:eastAsia="SimSun" w:hAnsi="SimSun" w:cs="SimSun"/>
          <w:kern w:val="0"/>
          <w:szCs w:val="21"/>
        </w:rPr>
        <w:t>世纪，新航路开辟”和“</w:t>
      </w:r>
      <w:r>
        <w:rPr>
          <w:rFonts w:ascii="Times New Roman" w:eastAsia="Times New Roman" w:hAnsi="Times New Roman" w:cs="Times New Roman"/>
          <w:kern w:val="0"/>
          <w:szCs w:val="21"/>
        </w:rPr>
        <w:t>1593</w:t>
      </w:r>
      <w:r>
        <w:rPr>
          <w:rFonts w:ascii="SimSun" w:eastAsia="SimSun" w:hAnsi="SimSun" w:cs="SimSun"/>
          <w:kern w:val="0"/>
          <w:szCs w:val="21"/>
        </w:rPr>
        <w:t>年，番薯由吕宋（今菲律宾）引入中国”可知新航路开辟后，原产美洲的粮食作物番薯传人中国，中外经济联系加强；据材料“</w:t>
      </w:r>
      <w:r>
        <w:rPr>
          <w:rFonts w:ascii="Times New Roman" w:eastAsia="Times New Roman" w:hAnsi="Times New Roman" w:cs="Times New Roman"/>
          <w:kern w:val="0"/>
          <w:szCs w:val="21"/>
        </w:rPr>
        <w:t>1696</w:t>
      </w:r>
      <w:r>
        <w:rPr>
          <w:rFonts w:ascii="SimSun" w:eastAsia="SimSun" w:hAnsi="SimSun" w:cs="SimSun"/>
          <w:kern w:val="0"/>
          <w:szCs w:val="21"/>
        </w:rPr>
        <w:t>年，巴黎出版《中国近事报道（</w:t>
      </w:r>
      <w:r>
        <w:rPr>
          <w:rFonts w:ascii="Times New Roman" w:eastAsia="Times New Roman" w:hAnsi="Times New Roman" w:cs="Times New Roman"/>
          <w:kern w:val="0"/>
          <w:szCs w:val="21"/>
        </w:rPr>
        <w:t>1687</w:t>
      </w:r>
      <w:r>
        <w:rPr>
          <w:rFonts w:ascii="SimSun" w:eastAsia="SimSun" w:hAnsi="SimSun" w:cs="SimSun"/>
          <w:kern w:val="0"/>
          <w:szCs w:val="21"/>
        </w:rPr>
        <w:t>～</w:t>
      </w:r>
      <w:r>
        <w:rPr>
          <w:rFonts w:ascii="Times New Roman" w:eastAsia="Times New Roman" w:hAnsi="Times New Roman" w:cs="Times New Roman"/>
          <w:kern w:val="0"/>
          <w:szCs w:val="21"/>
        </w:rPr>
        <w:t>1692</w:t>
      </w:r>
      <w:r>
        <w:rPr>
          <w:rFonts w:ascii="SimSun" w:eastAsia="SimSun" w:hAnsi="SimSun" w:cs="SimSun"/>
          <w:kern w:val="0"/>
          <w:szCs w:val="21"/>
        </w:rPr>
        <w:t>）该书是法国耶酥会士李明在华期间写给法国要人的通信汇编，对康熙年间的中国作了详尽的介绍”和“</w:t>
      </w:r>
      <w:r>
        <w:rPr>
          <w:rFonts w:ascii="Times New Roman" w:eastAsia="Times New Roman" w:hAnsi="Times New Roman" w:cs="Times New Roman"/>
          <w:kern w:val="0"/>
          <w:szCs w:val="21"/>
        </w:rPr>
        <w:t>1688</w:t>
      </w:r>
      <w:r>
        <w:rPr>
          <w:rFonts w:ascii="SimSun" w:eastAsia="SimSun" w:hAnsi="SimSun" w:cs="SimSun"/>
          <w:kern w:val="0"/>
          <w:szCs w:val="21"/>
        </w:rPr>
        <w:t>年，法国传教士张诚到由葡萄牙人徐日升神甫引荐觐见康熙帝，与法国另一传教士白晋同在宫廷供职。</w:t>
      </w:r>
      <w:r>
        <w:rPr>
          <w:rFonts w:ascii="Times New Roman" w:eastAsia="Times New Roman" w:hAnsi="Times New Roman" w:cs="Times New Roman"/>
          <w:kern w:val="0"/>
          <w:szCs w:val="21"/>
        </w:rPr>
        <w:t>1689</w:t>
      </w:r>
      <w:r>
        <w:rPr>
          <w:rFonts w:ascii="SimSun" w:eastAsia="SimSun" w:hAnsi="SimSun" w:cs="SimSun"/>
          <w:kern w:val="0"/>
          <w:szCs w:val="21"/>
        </w:rPr>
        <w:t>年，张诚和徐日升被委任充当中俄尼布楚边界谈判的译员”可知传教士活跃在中国历史舞台，促进了中外文化的交流；据材料</w:t>
      </w:r>
      <w:r>
        <w:rPr>
          <w:rFonts w:ascii="SimSun" w:eastAsia="SimSun" w:hAnsi="SimSun" w:cs="SimSun"/>
          <w:kern w:val="0"/>
          <w:szCs w:val="21"/>
        </w:rPr>
        <w:t>“</w:t>
      </w:r>
      <w:r>
        <w:rPr>
          <w:rFonts w:ascii="Times New Roman" w:eastAsia="Times New Roman" w:hAnsi="Times New Roman" w:cs="Times New Roman"/>
          <w:kern w:val="0"/>
          <w:szCs w:val="21"/>
        </w:rPr>
        <w:t>1765</w:t>
      </w:r>
      <w:r>
        <w:rPr>
          <w:rFonts w:ascii="SimSun" w:eastAsia="SimSun" w:hAnsi="SimSun" w:cs="SimSun"/>
          <w:kern w:val="0"/>
          <w:szCs w:val="21"/>
        </w:rPr>
        <w:t>年，英国哈格里夫斯发明“珍妮纺纱机，标志着工业革命开始。</w:t>
      </w:r>
      <w:r>
        <w:rPr>
          <w:rFonts w:ascii="Times New Roman" w:eastAsia="Times New Roman" w:hAnsi="Times New Roman" w:cs="Times New Roman"/>
          <w:kern w:val="0"/>
          <w:szCs w:val="21"/>
        </w:rPr>
        <w:t>1840</w:t>
      </w:r>
      <w:r>
        <w:rPr>
          <w:rFonts w:ascii="SimSun" w:eastAsia="SimSun" w:hAnsi="SimSun" w:cs="SimSun"/>
          <w:kern w:val="0"/>
          <w:szCs w:val="21"/>
        </w:rPr>
        <w:t>年前后，机器制造代替手工劳动，标志第一次工业革命首先在英国完成”和“</w:t>
      </w:r>
      <w:r>
        <w:rPr>
          <w:rFonts w:ascii="Times New Roman" w:eastAsia="Times New Roman" w:hAnsi="Times New Roman" w:cs="Times New Roman"/>
          <w:kern w:val="0"/>
          <w:szCs w:val="21"/>
        </w:rPr>
        <w:t>1840</w:t>
      </w:r>
      <w:r>
        <w:rPr>
          <w:rFonts w:ascii="SimSun" w:eastAsia="SimSun" w:hAnsi="SimSun" w:cs="SimSun"/>
          <w:kern w:val="0"/>
          <w:szCs w:val="21"/>
        </w:rPr>
        <w:t>年，鸦片战争爆发”可知西方工业革命后积极寻找国际市场，发动鸦片战争，使中国卷入资本主义世界市场。</w:t>
      </w:r>
      <w:r>
        <w:rPr>
          <w:rFonts w:ascii="SimSun" w:eastAsia="SimSun" w:hAnsi="SimSun" w:cs="SimSun"/>
          <w:kern w:val="0"/>
          <w:szCs w:val="21"/>
        </w:rPr>
        <w:br/>
        <w:t>如角度二明清时期中西国力兴衰的易位；据材料“</w:t>
      </w:r>
      <w:r>
        <w:rPr>
          <w:rFonts w:ascii="Times New Roman" w:eastAsia="Times New Roman" w:hAnsi="Times New Roman" w:cs="Times New Roman"/>
          <w:kern w:val="0"/>
          <w:szCs w:val="21"/>
        </w:rPr>
        <w:t>1765</w:t>
      </w:r>
      <w:r>
        <w:rPr>
          <w:rFonts w:ascii="SimSun" w:eastAsia="SimSun" w:hAnsi="SimSun" w:cs="SimSun"/>
          <w:kern w:val="0"/>
          <w:szCs w:val="21"/>
        </w:rPr>
        <w:t>年，英国哈格里夫斯发明珍妮纺纱机，标志着工业革命开始。</w:t>
      </w:r>
      <w:r>
        <w:rPr>
          <w:rFonts w:ascii="Times New Roman" w:eastAsia="Times New Roman" w:hAnsi="Times New Roman" w:cs="Times New Roman"/>
          <w:kern w:val="0"/>
          <w:szCs w:val="21"/>
        </w:rPr>
        <w:t>1840</w:t>
      </w:r>
      <w:r>
        <w:rPr>
          <w:rFonts w:ascii="SimSun" w:eastAsia="SimSun" w:hAnsi="SimSun" w:cs="SimSun"/>
          <w:kern w:val="0"/>
          <w:szCs w:val="21"/>
        </w:rPr>
        <w:t>年前后，机器制造代替手工劳动，标志第一次工业革命首先在英国完成”和“</w:t>
      </w:r>
      <w:r>
        <w:rPr>
          <w:rFonts w:ascii="Times New Roman" w:eastAsia="Times New Roman" w:hAnsi="Times New Roman" w:cs="Times New Roman"/>
          <w:kern w:val="0"/>
          <w:szCs w:val="21"/>
        </w:rPr>
        <w:t>1736</w:t>
      </w:r>
      <w:r>
        <w:rPr>
          <w:rFonts w:ascii="SimSun" w:eastAsia="SimSun" w:hAnsi="SimSun" w:cs="SimSun"/>
          <w:kern w:val="0"/>
          <w:szCs w:val="21"/>
        </w:rPr>
        <w:t>年，清朝</w:t>
      </w:r>
      <w:r>
        <w:rPr>
          <w:rFonts w:ascii="SimSun" w:eastAsia="SimSun" w:hAnsi="SimSun" w:cs="SimSun"/>
          <w:kern w:val="0"/>
          <w:szCs w:val="21"/>
        </w:rPr>
        <w:t>祈</w:t>
      </w:r>
      <w:r>
        <w:rPr>
          <w:rFonts w:ascii="SimSun" w:eastAsia="SimSun" w:hAnsi="SimSun" w:cs="SimSun"/>
          <w:kern w:val="0"/>
          <w:szCs w:val="21"/>
        </w:rPr>
        <w:t>谷于上帝，乾隆帝亲</w:t>
      </w:r>
      <w:r>
        <w:rPr>
          <w:rFonts w:ascii="SimSun" w:eastAsia="SimSun" w:hAnsi="SimSun" w:cs="SimSun"/>
          <w:kern w:val="0"/>
          <w:szCs w:val="21"/>
        </w:rPr>
        <w:t>诣</w:t>
      </w:r>
      <w:r>
        <w:rPr>
          <w:rFonts w:ascii="SimSun" w:eastAsia="SimSun" w:hAnsi="SimSun" w:cs="SimSun"/>
          <w:kern w:val="0"/>
          <w:szCs w:val="21"/>
        </w:rPr>
        <w:t>行礼，自是每年如之。建京师先蚕坛”可知明清在农耕经济顶峰的康乾之际，西方工业文明出现巨大飞跃；据材料“</w:t>
      </w:r>
      <w:r>
        <w:rPr>
          <w:rFonts w:ascii="Times New Roman" w:eastAsia="Times New Roman" w:hAnsi="Times New Roman" w:cs="Times New Roman"/>
          <w:kern w:val="0"/>
          <w:szCs w:val="21"/>
        </w:rPr>
        <w:t>1640</w:t>
      </w:r>
      <w:r>
        <w:rPr>
          <w:rFonts w:ascii="SimSun" w:eastAsia="SimSun" w:hAnsi="SimSun" w:cs="SimSun"/>
          <w:kern w:val="0"/>
          <w:szCs w:val="21"/>
        </w:rPr>
        <w:t>年，英国资产阶级革命开始”和“</w:t>
      </w:r>
      <w:r>
        <w:rPr>
          <w:rFonts w:ascii="Times New Roman" w:eastAsia="Times New Roman" w:hAnsi="Times New Roman" w:cs="Times New Roman"/>
          <w:kern w:val="0"/>
          <w:szCs w:val="21"/>
        </w:rPr>
        <w:t>1644</w:t>
      </w:r>
      <w:r>
        <w:rPr>
          <w:rFonts w:ascii="SimSun" w:eastAsia="SimSun" w:hAnsi="SimSun" w:cs="SimSun"/>
          <w:kern w:val="0"/>
          <w:szCs w:val="21"/>
        </w:rPr>
        <w:t>年，清军入关。</w:t>
      </w:r>
      <w:r>
        <w:rPr>
          <w:rFonts w:ascii="Times New Roman" w:eastAsia="Times New Roman" w:hAnsi="Times New Roman" w:cs="Times New Roman"/>
          <w:kern w:val="0"/>
          <w:szCs w:val="21"/>
        </w:rPr>
        <w:t>1729</w:t>
      </w:r>
      <w:r>
        <w:rPr>
          <w:rFonts w:ascii="SimSun" w:eastAsia="SimSun" w:hAnsi="SimSun" w:cs="SimSun"/>
          <w:kern w:val="0"/>
          <w:szCs w:val="21"/>
        </w:rPr>
        <w:t>年，雍正设军机处”可知明清君主专制空前强化，资产阶级代议制则在欧美各国确立并完善；据材料“</w:t>
      </w:r>
      <w:r>
        <w:rPr>
          <w:rFonts w:ascii="Times New Roman" w:eastAsia="Times New Roman" w:hAnsi="Times New Roman" w:cs="Times New Roman"/>
          <w:kern w:val="0"/>
          <w:szCs w:val="21"/>
        </w:rPr>
        <w:t>1600</w:t>
      </w:r>
      <w:r>
        <w:rPr>
          <w:rFonts w:ascii="SimSun" w:eastAsia="SimSun" w:hAnsi="SimSun" w:cs="SimSun"/>
          <w:kern w:val="0"/>
          <w:szCs w:val="21"/>
        </w:rPr>
        <w:t>年，意大利著名哲学家、天文学家布鲁诺被教会烧死在罗马鲜花广场”、“</w:t>
      </w:r>
      <w:r>
        <w:rPr>
          <w:rFonts w:ascii="Times New Roman" w:eastAsia="Times New Roman" w:hAnsi="Times New Roman" w:cs="Times New Roman"/>
          <w:kern w:val="0"/>
          <w:szCs w:val="21"/>
        </w:rPr>
        <w:t>17</w:t>
      </w:r>
      <w:r>
        <w:rPr>
          <w:rFonts w:ascii="SimSun" w:eastAsia="SimSun" w:hAnsi="SimSun" w:cs="SimSun"/>
          <w:kern w:val="0"/>
          <w:szCs w:val="21"/>
        </w:rPr>
        <w:t>、</w:t>
      </w:r>
      <w:r>
        <w:rPr>
          <w:rFonts w:ascii="Times New Roman" w:eastAsia="Times New Roman" w:hAnsi="Times New Roman" w:cs="Times New Roman"/>
          <w:kern w:val="0"/>
          <w:szCs w:val="21"/>
        </w:rPr>
        <w:t>18</w:t>
      </w:r>
      <w:r>
        <w:rPr>
          <w:rFonts w:ascii="SimSun" w:eastAsia="SimSun" w:hAnsi="SimSun" w:cs="SimSun"/>
          <w:kern w:val="0"/>
          <w:szCs w:val="21"/>
        </w:rPr>
        <w:t>世纪，欧洲思想启蒙运动”和“</w:t>
      </w:r>
      <w:r>
        <w:rPr>
          <w:rFonts w:ascii="Times New Roman" w:eastAsia="Times New Roman" w:hAnsi="Times New Roman" w:cs="Times New Roman"/>
          <w:kern w:val="0"/>
          <w:szCs w:val="21"/>
        </w:rPr>
        <w:t>1663</w:t>
      </w:r>
      <w:r>
        <w:rPr>
          <w:rFonts w:ascii="SimSun" w:eastAsia="SimSun" w:hAnsi="SimSun" w:cs="SimSun"/>
          <w:kern w:val="0"/>
          <w:szCs w:val="21"/>
        </w:rPr>
        <w:t>年，黄宗羲完成</w:t>
      </w:r>
      <w:r>
        <w:rPr>
          <w:rFonts w:ascii="SimSun" w:eastAsia="SimSun" w:hAnsi="SimSun" w:cs="SimSun"/>
          <w:kern w:val="0"/>
          <w:szCs w:val="21"/>
        </w:rPr>
        <w:t>《</w:t>
      </w:r>
      <w:r>
        <w:rPr>
          <w:rFonts w:ascii="SimSun" w:eastAsia="SimSun" w:hAnsi="SimSun" w:cs="SimSun"/>
          <w:kern w:val="0"/>
          <w:szCs w:val="21"/>
        </w:rPr>
        <w:t>明夷待访录》”并联系所学知识可知明清出现了反传统、反教条的进步思想，但新思想受到压制，以理学为主体的儒家思想占统治地位，西方人文主义兴起，科学家、思想家为真理而献身；据材料“</w:t>
      </w:r>
      <w:r>
        <w:rPr>
          <w:rFonts w:ascii="Times New Roman" w:eastAsia="Times New Roman" w:hAnsi="Times New Roman" w:cs="Times New Roman"/>
          <w:kern w:val="0"/>
          <w:szCs w:val="21"/>
        </w:rPr>
        <w:t>1687</w:t>
      </w:r>
      <w:r>
        <w:rPr>
          <w:rFonts w:ascii="SimSun" w:eastAsia="SimSun" w:hAnsi="SimSun" w:cs="SimSun"/>
          <w:kern w:val="0"/>
          <w:szCs w:val="21"/>
        </w:rPr>
        <w:t>年，牛顿发表《自然哲学的数学原理》，提出万有引力定律和牛顿运动定律”和</w:t>
      </w:r>
      <w:r>
        <w:rPr>
          <w:rFonts w:ascii="SimSun" w:eastAsia="SimSun" w:hAnsi="SimSun" w:cs="SimSun"/>
          <w:kern w:val="0"/>
          <w:szCs w:val="21"/>
        </w:rPr>
        <w:t>“</w:t>
      </w:r>
      <w:r>
        <w:rPr>
          <w:rFonts w:ascii="Times New Roman" w:eastAsia="Times New Roman" w:hAnsi="Times New Roman" w:cs="Times New Roman"/>
          <w:kern w:val="0"/>
          <w:szCs w:val="21"/>
        </w:rPr>
        <w:t>1637</w:t>
      </w:r>
      <w:r>
        <w:rPr>
          <w:rFonts w:ascii="SimSun" w:eastAsia="SimSun" w:hAnsi="SimSun" w:cs="SimSun"/>
          <w:kern w:val="0"/>
          <w:szCs w:val="21"/>
        </w:rPr>
        <w:t>年，宋应星完成《天工开物》，被誉为中国“</w:t>
      </w:r>
      <w:r>
        <w:rPr>
          <w:rFonts w:ascii="Times New Roman" w:eastAsia="Times New Roman" w:hAnsi="Times New Roman" w:cs="Times New Roman"/>
          <w:kern w:val="0"/>
          <w:szCs w:val="21"/>
        </w:rPr>
        <w:t>17</w:t>
      </w:r>
      <w:r>
        <w:rPr>
          <w:rFonts w:ascii="SimSun" w:eastAsia="SimSun" w:hAnsi="SimSun" w:cs="SimSun"/>
          <w:kern w:val="0"/>
          <w:szCs w:val="21"/>
        </w:rPr>
        <w:t>世纪的工艺百科全书”可知明清以实用性、总结性为特征的古典科技继续发展，西方以牛顿经典力学为代表的近代科学的形成。</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t>示例</w:t>
      </w:r>
      <w:r>
        <w:rPr>
          <w:rFonts w:ascii="SimSun" w:eastAsia="SimSun" w:hAnsi="SimSun" w:cs="SimSun"/>
          <w:kern w:val="0"/>
          <w:szCs w:val="21"/>
        </w:rPr>
        <w:t>一</w:t>
      </w:r>
      <w:r>
        <w:rPr>
          <w:rFonts w:ascii="SimSun" w:eastAsia="SimSun" w:hAnsi="SimSun" w:cs="SimSun"/>
          <w:kern w:val="0"/>
          <w:szCs w:val="21"/>
        </w:rPr>
        <w:t>：近代中外联系日益加强。</w:t>
      </w:r>
      <w:r>
        <w:rPr>
          <w:rFonts w:ascii="SimSun" w:eastAsia="SimSun" w:hAnsi="SimSun" w:cs="SimSun"/>
          <w:kern w:val="0"/>
          <w:szCs w:val="21"/>
        </w:rPr>
        <w:br/>
        <w:t>新航路开辟后，原产美洲的粮食作物番薯传人中国，中外经济联系加强；传教士活跃在中国历史舞台，促进了中外文化的交流。西方工业革命后积极寻找国际市场，发动鸦片战争，使中国卷入资本主义世界市场。</w:t>
      </w:r>
      <w:r>
        <w:rPr>
          <w:rFonts w:ascii="SimSun" w:eastAsia="SimSun" w:hAnsi="SimSun" w:cs="SimSun"/>
          <w:kern w:val="0"/>
          <w:szCs w:val="21"/>
        </w:rPr>
        <w:br/>
        <w:t>示例二：明清时期中西国力兴衰的易位。</w:t>
      </w:r>
      <w:r>
        <w:rPr>
          <w:rFonts w:ascii="SimSun" w:eastAsia="SimSun" w:hAnsi="SimSun" w:cs="SimSun"/>
          <w:kern w:val="0"/>
          <w:szCs w:val="21"/>
        </w:rPr>
        <w:br/>
      </w:r>
      <w:r>
        <w:rPr>
          <w:rFonts w:ascii="SimSun" w:eastAsia="SimSun" w:hAnsi="SimSun" w:cs="SimSun"/>
          <w:kern w:val="0"/>
          <w:szCs w:val="21"/>
        </w:rPr>
        <w:t>明清在</w:t>
      </w:r>
      <w:r>
        <w:rPr>
          <w:rFonts w:ascii="SimSun" w:eastAsia="SimSun" w:hAnsi="SimSun" w:cs="SimSun"/>
          <w:kern w:val="0"/>
          <w:szCs w:val="21"/>
        </w:rPr>
        <w:t>农耕经济顶峰的康乾之际，西方工业文明出现巨大飞跃。明清君主专制空前强化，资产阶级代议制则在欧美各国确立并完善。明清出现了反传统、反教条的进步思想，但新思想受到压制，以理学为主体的儒家思想占统治地位；西方人文主义兴起，科学家、思想家为真理而献身。明清以实用性、总结性为特征的古典科技继续发展，西方以牛顿经典力学为代表的近代科学的形成。</w:t>
      </w:r>
    </w:p>
    <w:p w:rsidR="001D3D2E">
      <w:pPr>
        <w:tabs>
          <w:tab w:val="left" w:pos="1050"/>
          <w:tab w:val="left" w:pos="2100"/>
          <w:tab w:val="left" w:pos="3150"/>
          <w:tab w:val="left" w:pos="4200"/>
          <w:tab w:val="left" w:pos="5250"/>
          <w:tab w:val="left" w:pos="6300"/>
        </w:tabs>
        <w:textAlignment w:val="center"/>
        <w:rPr>
          <w:rFonts w:ascii="Times New Roman" w:hAnsi="Times New Roman" w:eastAsiaTheme="minorEastAsia" w:cs="Times New Roman" w:hint="eastAsia"/>
          <w:color w:val="3333FF"/>
          <w:kern w:val="0"/>
          <w:sz w:val="24"/>
          <w:szCs w:val="24"/>
        </w:rPr>
      </w:pPr>
    </w:p>
    <w:p w:rsidR="007522FA">
      <w:pPr>
        <w:tabs>
          <w:tab w:val="left" w:pos="1050"/>
          <w:tab w:val="left" w:pos="2100"/>
          <w:tab w:val="left" w:pos="3150"/>
          <w:tab w:val="left" w:pos="4200"/>
          <w:tab w:val="left" w:pos="5250"/>
          <w:tab w:val="left" w:pos="6300"/>
        </w:tabs>
        <w:textAlignment w:val="cente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解放战争时期，要进行彻底改革，首先是农民渴望获得土地，其次是由于当时阶级矛盾处于主导地位，共产党掌握了大片的解放区，在军事斗争中不断取得胜利，为了巩固解放战争的成果和促进解放战争的发展，所以要鼓励农民积极参加革命，故而进行土地改革。</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）解放战争时期，将土地分给农民，实现了农民的土地愿望，提高了他们的生产积极性和生活水平，为解放战争提供物质保障和兵员。</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）大量土地集中在地主手中，广大农民渴望获得土地；内战爆发，阶级矛盾上升为主要矛盾；国共双方军事力量发生了有利于中共的变化；</w:t>
      </w:r>
      <w:r>
        <w:rPr>
          <w:rFonts w:ascii="SimSun" w:eastAsia="SimSun" w:hAnsi="SimSun" w:cs="SimSun"/>
          <w:kern w:val="0"/>
          <w:szCs w:val="21"/>
        </w:rPr>
        <w:t>解放战争时期，为调动农民参加革命的积极性。</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）解放区一亿多农民实现了</w:t>
      </w:r>
      <w:r>
        <w:rPr>
          <w:rFonts w:ascii="SimSun" w:eastAsia="SimSun" w:hAnsi="SimSun" w:cs="SimSun"/>
          <w:kern w:val="0"/>
          <w:szCs w:val="21"/>
        </w:rPr>
        <w:t>“</w:t>
      </w:r>
      <w:r>
        <w:rPr>
          <w:rFonts w:ascii="SimSun" w:eastAsia="SimSun" w:hAnsi="SimSun" w:cs="SimSun"/>
          <w:kern w:val="0"/>
          <w:szCs w:val="21"/>
        </w:rPr>
        <w:t>耕者有其田</w:t>
      </w:r>
      <w:r>
        <w:rPr>
          <w:rFonts w:ascii="SimSun" w:eastAsia="SimSun" w:hAnsi="SimSun" w:cs="SimSun"/>
          <w:kern w:val="0"/>
          <w:szCs w:val="21"/>
        </w:rPr>
        <w:t>”</w:t>
      </w:r>
      <w:r>
        <w:rPr>
          <w:rFonts w:ascii="SimSun" w:eastAsia="SimSun" w:hAnsi="SimSun" w:cs="SimSun"/>
          <w:kern w:val="0"/>
          <w:szCs w:val="21"/>
        </w:rPr>
        <w:t>的愿望；农民的生产积极性空前提高，提高农民生活水平，增强农民的幸福感；中国共产党赢得广大农民的衷心拥护和爱戴，农民踊跃参军支前，是解放战争取得胜利的重要保障。</w:t>
      </w:r>
      <w:r>
        <w:rPr>
          <w:rFonts w:ascii="Times New Roman" w:eastAsia="Times New Roman" w:hAnsi="Times New Roman" w:cs="Times New Roman"/>
          <w:kern w:val="0"/>
          <w:sz w:val="24"/>
          <w:szCs w:val="24"/>
        </w:rPr>
        <w:t>  </w:t>
      </w:r>
    </w:p>
    <w:p w:rsidR="007522FA">
      <w:pPr>
        <w:tabs>
          <w:tab w:val="left" w:pos="1050"/>
          <w:tab w:val="left" w:pos="2100"/>
          <w:tab w:val="left" w:pos="3150"/>
          <w:tab w:val="left" w:pos="4200"/>
          <w:tab w:val="left" w:pos="5250"/>
          <w:tab w:val="left" w:pos="6300"/>
        </w:tabs>
        <w:textAlignment w:val="cente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）从材料可以看出，苏联之所以出兵阿富汗是因为阿富汗的局势危害到了苏联的利益，当时阿富汗的政权一系列离心倾向引起了苏联的忧虑，当时的冷战格局，苏联需要从全局角度来进行</w:t>
      </w:r>
      <w:r>
        <w:rPr>
          <w:rFonts w:ascii="SimSun" w:eastAsia="SimSun" w:hAnsi="SimSun" w:cs="SimSun"/>
          <w:kern w:val="0"/>
          <w:szCs w:val="21"/>
        </w:rPr>
        <w:t>考量</w:t>
      </w:r>
      <w:r>
        <w:rPr>
          <w:rFonts w:ascii="SimSun" w:eastAsia="SimSun" w:hAnsi="SimSun" w:cs="SimSun"/>
          <w:kern w:val="0"/>
          <w:szCs w:val="21"/>
        </w:rPr>
        <w:t>，所以出兵阿富汗。</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）苏联最后撤出阿富汗，首先是由于入侵阿富汗背上了沉重的负担</w:t>
      </w:r>
      <w:r>
        <w:rPr>
          <w:rFonts w:ascii="SimSun" w:eastAsia="SimSun" w:hAnsi="SimSun" w:cs="SimSun"/>
          <w:kern w:val="0"/>
          <w:szCs w:val="21"/>
        </w:rPr>
        <w:t>，同时还遭到国际舆论和联合国的压力，从根本上来讲是撤军符合苏联的国家利益要求。</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）理由：阿富汗国内局势动荡和反共产主义起义危害苏联利益；阿富汗阿明政权离心倾向的威胁；冷战格局的战略</w:t>
      </w:r>
      <w:r>
        <w:rPr>
          <w:rFonts w:ascii="SimSun" w:eastAsia="SimSun" w:hAnsi="SimSun" w:cs="SimSun"/>
          <w:kern w:val="0"/>
          <w:szCs w:val="21"/>
        </w:rPr>
        <w:t>考量</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）原因：入侵阿富汗造成严重的负担；国际舆论的谴责和联合国决议的压力；撤军符合苏联的国家利益。</w:t>
      </w:r>
      <w:r>
        <w:rPr>
          <w:rFonts w:ascii="Times New Roman" w:eastAsia="Times New Roman" w:hAnsi="Times New Roman" w:cs="Times New Roman"/>
          <w:kern w:val="0"/>
          <w:sz w:val="24"/>
          <w:szCs w:val="24"/>
        </w:rPr>
        <w:t>  </w:t>
      </w:r>
    </w:p>
    <w:p w:rsidR="007522FA">
      <w:pPr>
        <w:tabs>
          <w:tab w:val="left" w:pos="1050"/>
          <w:tab w:val="left" w:pos="2100"/>
          <w:tab w:val="left" w:pos="3150"/>
          <w:tab w:val="left" w:pos="4200"/>
          <w:tab w:val="left" w:pos="5250"/>
          <w:tab w:val="left" w:pos="6300"/>
        </w:tabs>
        <w:textAlignment w:val="cente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）依据材料</w:t>
      </w:r>
      <w:r>
        <w:rPr>
          <w:rFonts w:ascii="SimSun" w:eastAsia="SimSun" w:hAnsi="SimSun" w:cs="SimSun"/>
          <w:kern w:val="0"/>
          <w:szCs w:val="21"/>
        </w:rPr>
        <w:t>“</w:t>
      </w:r>
      <w:r>
        <w:rPr>
          <w:rFonts w:ascii="SimSun" w:eastAsia="SimSun" w:hAnsi="SimSun" w:cs="SimSun"/>
          <w:kern w:val="0"/>
          <w:szCs w:val="21"/>
        </w:rPr>
        <w:t>公元前</w:t>
      </w:r>
      <w:r>
        <w:rPr>
          <w:rFonts w:ascii="Times New Roman" w:eastAsia="Times New Roman" w:hAnsi="Times New Roman" w:cs="Times New Roman"/>
          <w:kern w:val="0"/>
          <w:szCs w:val="21"/>
        </w:rPr>
        <w:t>139</w:t>
      </w:r>
      <w:r>
        <w:rPr>
          <w:rFonts w:ascii="SimSun" w:eastAsia="SimSun" w:hAnsi="SimSun" w:cs="SimSun"/>
          <w:kern w:val="0"/>
          <w:szCs w:val="21"/>
        </w:rPr>
        <w:t>年，张骞奉命出使西域</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但张骞始终不忘使命。持汉节而不改</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他把在西域各地的见闻详细地报告给武帝，对中亚、南至各国的地理位置、环境、历史、民俗、物产等作了介绍</w:t>
      </w:r>
      <w:r>
        <w:rPr>
          <w:rFonts w:ascii="SimSun" w:eastAsia="SimSun" w:hAnsi="SimSun" w:cs="SimSun"/>
          <w:kern w:val="0"/>
          <w:szCs w:val="21"/>
        </w:rPr>
        <w:t>”</w:t>
      </w:r>
      <w:r>
        <w:rPr>
          <w:rFonts w:ascii="SimSun" w:eastAsia="SimSun" w:hAnsi="SimSun" w:cs="SimSun"/>
          <w:kern w:val="0"/>
          <w:szCs w:val="21"/>
        </w:rPr>
        <w:t>等结合</w:t>
      </w:r>
      <w:r>
        <w:rPr>
          <w:rFonts w:ascii="SimSun" w:eastAsia="SimSun" w:hAnsi="SimSun" w:cs="SimSun"/>
          <w:kern w:val="0"/>
          <w:szCs w:val="21"/>
        </w:rPr>
        <w:t>所学知识可知背景有：汉武帝时期，社会经济发展，国力强盛；</w:t>
      </w:r>
      <w:r>
        <w:rPr>
          <w:rFonts w:ascii="SimSun" w:eastAsia="SimSun" w:hAnsi="SimSun" w:cs="SimSun"/>
          <w:kern w:val="0"/>
          <w:szCs w:val="21"/>
        </w:rPr>
        <w:t>匈奴南</w:t>
      </w:r>
      <w:r>
        <w:rPr>
          <w:rFonts w:ascii="SimSun" w:eastAsia="SimSun" w:hAnsi="SimSun" w:cs="SimSun"/>
          <w:kern w:val="0"/>
          <w:szCs w:val="21"/>
        </w:rPr>
        <w:t>侵的威胁；汉武帝巩固大一统、开疆拓土的雄心。依据材料</w:t>
      </w:r>
      <w:r>
        <w:rPr>
          <w:rFonts w:ascii="SimSun" w:eastAsia="SimSun" w:hAnsi="SimSun" w:cs="SimSun"/>
          <w:kern w:val="0"/>
          <w:szCs w:val="21"/>
        </w:rPr>
        <w:t>“</w:t>
      </w:r>
      <w:r>
        <w:rPr>
          <w:rFonts w:ascii="SimSun" w:eastAsia="SimSun" w:hAnsi="SimSun" w:cs="SimSun"/>
          <w:kern w:val="0"/>
          <w:szCs w:val="21"/>
        </w:rPr>
        <w:t>断匈奴右臂</w:t>
      </w:r>
      <w:r>
        <w:rPr>
          <w:rFonts w:ascii="SimSun" w:eastAsia="SimSun" w:hAnsi="SimSun" w:cs="SimSun"/>
          <w:kern w:val="0"/>
          <w:szCs w:val="21"/>
        </w:rPr>
        <w:t>”</w:t>
      </w:r>
      <w:r>
        <w:rPr>
          <w:rFonts w:ascii="SimSun" w:eastAsia="SimSun" w:hAnsi="SimSun" w:cs="SimSun"/>
          <w:kern w:val="0"/>
          <w:szCs w:val="21"/>
        </w:rPr>
        <w:t>等结合所学知识可知最初目的是联络大月氏攻打匈奴。</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）依据材料</w:t>
      </w:r>
      <w:r>
        <w:rPr>
          <w:rFonts w:ascii="SimSun" w:eastAsia="SimSun" w:hAnsi="SimSun" w:cs="SimSun"/>
          <w:kern w:val="0"/>
          <w:szCs w:val="21"/>
        </w:rPr>
        <w:t>“</w:t>
      </w:r>
      <w:r>
        <w:rPr>
          <w:rFonts w:ascii="SimSun" w:eastAsia="SimSun" w:hAnsi="SimSun" w:cs="SimSun"/>
          <w:kern w:val="0"/>
          <w:szCs w:val="21"/>
        </w:rPr>
        <w:t>但张骞始终不忘使命。持汉节而不改，于公元前</w:t>
      </w:r>
      <w:r>
        <w:rPr>
          <w:rFonts w:ascii="Times New Roman" w:eastAsia="Times New Roman" w:hAnsi="Times New Roman" w:cs="Times New Roman"/>
          <w:kern w:val="0"/>
          <w:szCs w:val="21"/>
        </w:rPr>
        <w:t>126</w:t>
      </w:r>
      <w:r>
        <w:rPr>
          <w:rFonts w:ascii="SimSun" w:eastAsia="SimSun" w:hAnsi="SimSun" w:cs="SimSun"/>
          <w:kern w:val="0"/>
          <w:szCs w:val="21"/>
        </w:rPr>
        <w:t>年回到长安</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在乌孙时张骞派副使多人到大</w:t>
      </w:r>
      <w:r>
        <w:rPr>
          <w:rFonts w:ascii="SimSun" w:eastAsia="SimSun" w:hAnsi="SimSun" w:cs="SimSun"/>
          <w:kern w:val="0"/>
          <w:szCs w:val="21"/>
        </w:rPr>
        <w:t>宛</w:t>
      </w:r>
      <w:r>
        <w:rPr>
          <w:rFonts w:ascii="SimSun" w:eastAsia="SimSun" w:hAnsi="SimSun" w:cs="SimSun"/>
          <w:kern w:val="0"/>
          <w:szCs w:val="21"/>
        </w:rPr>
        <w:t>、大月氏、大夏、康居、安息、身毒等国联络，沟通了汉朝与这些国家间的正式往来。一时之间，东西方使者、商人往来张骞所通道路，络绎不绝。</w:t>
      </w:r>
      <w:r>
        <w:rPr>
          <w:rFonts w:ascii="SimSun" w:eastAsia="SimSun" w:hAnsi="SimSun" w:cs="SimSun"/>
          <w:kern w:val="0"/>
          <w:szCs w:val="21"/>
        </w:rPr>
        <w:t>”</w:t>
      </w:r>
      <w:r>
        <w:rPr>
          <w:rFonts w:ascii="SimSun" w:eastAsia="SimSun" w:hAnsi="SimSun" w:cs="SimSun"/>
          <w:kern w:val="0"/>
          <w:szCs w:val="21"/>
        </w:rPr>
        <w:t>等结合所学知识可知作用有：加深对西域的了解，推动了我国西北边疆地区的管理和开发，有力地促进了统</w:t>
      </w:r>
      <w:r>
        <w:rPr>
          <w:rFonts w:ascii="SimSun" w:eastAsia="SimSun" w:hAnsi="SimSun" w:cs="SimSun"/>
          <w:kern w:val="0"/>
          <w:szCs w:val="21"/>
        </w:rPr>
        <w:t>一的多民族国家的发展；开辟了贯通中西的陆上</w:t>
      </w:r>
      <w:r>
        <w:rPr>
          <w:rFonts w:ascii="SimSun" w:eastAsia="SimSun" w:hAnsi="SimSun" w:cs="SimSun"/>
          <w:kern w:val="0"/>
          <w:szCs w:val="21"/>
        </w:rPr>
        <w:t>“</w:t>
      </w:r>
      <w:r>
        <w:rPr>
          <w:rFonts w:ascii="SimSun" w:eastAsia="SimSun" w:hAnsi="SimSun" w:cs="SimSun"/>
          <w:kern w:val="0"/>
          <w:szCs w:val="21"/>
        </w:rPr>
        <w:t>丝绸之路</w:t>
      </w:r>
      <w:r>
        <w:rPr>
          <w:rFonts w:ascii="SimSun" w:eastAsia="SimSun" w:hAnsi="SimSun" w:cs="SimSun"/>
          <w:kern w:val="0"/>
          <w:szCs w:val="21"/>
        </w:rPr>
        <w:t>”</w:t>
      </w:r>
      <w:r>
        <w:rPr>
          <w:rFonts w:ascii="SimSun" w:eastAsia="SimSun" w:hAnsi="SimSun" w:cs="SimSun"/>
          <w:kern w:val="0"/>
          <w:szCs w:val="21"/>
        </w:rPr>
        <w:t>，密切了中国和亚欧之间的经济文化联系，推动了中西文明的进步；张骞出使西域，不忘使命，历尽艰辛的精神值得肯定。</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）背景：汉武帝时期，社会经济发展，国力强盛；</w:t>
      </w:r>
      <w:r>
        <w:rPr>
          <w:rFonts w:ascii="SimSun" w:eastAsia="SimSun" w:hAnsi="SimSun" w:cs="SimSun"/>
          <w:kern w:val="0"/>
          <w:szCs w:val="21"/>
        </w:rPr>
        <w:t>匈奴南</w:t>
      </w:r>
      <w:r>
        <w:rPr>
          <w:rFonts w:ascii="SimSun" w:eastAsia="SimSun" w:hAnsi="SimSun" w:cs="SimSun"/>
          <w:kern w:val="0"/>
          <w:szCs w:val="21"/>
        </w:rPr>
        <w:t>侵的威胁；汉武帝巩固大一统、开疆拓土的雄心。最初目的：联络大月氏攻打匈奴。</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）作用：加深对西域的了解，推动了我国西北边疆地区的管理和开发，有力地促进了统一的多民族国家的发展；开辟了贯通中西的陆上</w:t>
      </w:r>
      <w:r>
        <w:rPr>
          <w:rFonts w:ascii="SimSun" w:eastAsia="SimSun" w:hAnsi="SimSun" w:cs="SimSun"/>
          <w:kern w:val="0"/>
          <w:szCs w:val="21"/>
        </w:rPr>
        <w:t>“</w:t>
      </w:r>
      <w:r>
        <w:rPr>
          <w:rFonts w:ascii="SimSun" w:eastAsia="SimSun" w:hAnsi="SimSun" w:cs="SimSun"/>
          <w:kern w:val="0"/>
          <w:szCs w:val="21"/>
        </w:rPr>
        <w:t>丝绸之路</w:t>
      </w:r>
      <w:r>
        <w:rPr>
          <w:rFonts w:ascii="SimSun" w:eastAsia="SimSun" w:hAnsi="SimSun" w:cs="SimSun"/>
          <w:kern w:val="0"/>
          <w:szCs w:val="21"/>
        </w:rPr>
        <w:t>”</w:t>
      </w:r>
      <w:r>
        <w:rPr>
          <w:rFonts w:ascii="SimSun" w:eastAsia="SimSun" w:hAnsi="SimSun" w:cs="SimSun"/>
          <w:kern w:val="0"/>
          <w:szCs w:val="21"/>
        </w:rPr>
        <w:t>，密切了中国和亚欧之间的经济文化联系，推动了中西文明的进步；张骞出使西域</w:t>
      </w:r>
      <w:r>
        <w:rPr>
          <w:rFonts w:ascii="SimSun" w:eastAsia="SimSun" w:hAnsi="SimSun" w:cs="SimSun"/>
          <w:kern w:val="0"/>
          <w:szCs w:val="21"/>
        </w:rPr>
        <w:t>，不忘使命，历尽艰辛的精神值得肯定。</w:t>
      </w:r>
      <w:r>
        <w:rPr>
          <w:rFonts w:ascii="Times New Roman" w:eastAsia="Times New Roman" w:hAnsi="Times New Roman" w:cs="Times New Roman"/>
          <w:kern w:val="0"/>
          <w:sz w:val="24"/>
          <w:szCs w:val="24"/>
        </w:rPr>
        <w:t>  </w:t>
      </w:r>
    </w:p>
    <w:p w:rsidR="007522FA">
      <w:pPr>
        <w:textAlignment w:val="center"/>
      </w:pPr>
    </w:p>
    <w:sectPr w:rsidSect="004E4038">
      <w:headerReference w:type="even" r:id="rId7"/>
      <w:headerReference w:type="default" r:id="rId8"/>
      <w:footerReference w:type="even" r:id="rId9"/>
      <w:footerReference w:type="default" r:id="rId10"/>
      <w:headerReference w:type="first" r:id="rId11"/>
      <w:footerReference w:type="first" r:id="rId12"/>
      <w:pgSz w:w="11906" w:h="16838"/>
      <w:pgMar w:top="900" w:right="1997" w:bottom="900" w:left="1997" w:header="500" w:footer="500" w:gutter="0"/>
      <w:cols w:sep="1"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7522FA">
      <w:fldChar w:fldCharType="begin"/>
    </w:r>
    <w:r>
      <w:instrText xml:space="preserve"> =</w:instrText>
    </w:r>
    <w:r w:rsidR="007522FA">
      <w:fldChar w:fldCharType="begin"/>
    </w:r>
    <w:r>
      <w:instrText xml:space="preserve">page  </w:instrText>
    </w:r>
    <w:r w:rsidR="007522FA">
      <w:fldChar w:fldCharType="separate"/>
    </w:r>
    <w:r w:rsidR="001D3D2E">
      <w:rPr>
        <w:noProof/>
      </w:rPr>
      <w:instrText>4</w:instrText>
    </w:r>
    <w:r w:rsidR="007522FA">
      <w:rPr>
        <w:noProof/>
      </w:rPr>
      <w:fldChar w:fldCharType="end"/>
    </w:r>
    <w:r>
      <w:instrText xml:space="preserve"> </w:instrText>
    </w:r>
    <w:r w:rsidR="007522FA">
      <w:fldChar w:fldCharType="separate"/>
    </w:r>
    <w:r w:rsidR="001D3D2E">
      <w:rPr>
        <w:noProof/>
      </w:rPr>
      <w:t>4</w:t>
    </w:r>
    <w:r w:rsidR="007522FA">
      <w:fldChar w:fldCharType="end"/>
    </w:r>
    <w:r>
      <w:rPr>
        <w:rFonts w:hint="eastAsia"/>
      </w:rPr>
      <w:t>页，共</w:t>
    </w:r>
    <w:r w:rsidR="007522FA">
      <w:fldChar w:fldCharType="begin"/>
    </w:r>
    <w:r>
      <w:instrText xml:space="preserve"> =</w:instrText>
    </w:r>
    <w:r w:rsidR="007522FA">
      <w:fldChar w:fldCharType="begin"/>
    </w:r>
    <w:r>
      <w:instrText xml:space="preserve">sectionpages  </w:instrText>
    </w:r>
    <w:r w:rsidR="007522FA">
      <w:fldChar w:fldCharType="separate"/>
    </w:r>
    <w:r w:rsidR="001D3D2E">
      <w:rPr>
        <w:noProof/>
      </w:rPr>
      <w:instrText>8</w:instrText>
    </w:r>
    <w:r w:rsidR="007522FA">
      <w:rPr>
        <w:noProof/>
      </w:rPr>
      <w:fldChar w:fldCharType="end"/>
    </w:r>
    <w:r>
      <w:instrText xml:space="preserve"> </w:instrText>
    </w:r>
    <w:r w:rsidR="007522FA">
      <w:fldChar w:fldCharType="separate"/>
    </w:r>
    <w:r w:rsidR="001D3D2E">
      <w:rPr>
        <w:noProof/>
      </w:rPr>
      <w:t>8</w:t>
    </w:r>
    <w:r w:rsidR="007522FA">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7522FA">
      <w:fldChar w:fldCharType="begin"/>
    </w:r>
    <w:r>
      <w:instrText xml:space="preserve"> =</w:instrText>
    </w:r>
    <w:r w:rsidR="007522FA">
      <w:fldChar w:fldCharType="begin"/>
    </w:r>
    <w:r>
      <w:instrText xml:space="preserve">page  </w:instrText>
    </w:r>
    <w:r w:rsidR="007522FA">
      <w:fldChar w:fldCharType="separate"/>
    </w:r>
    <w:r w:rsidR="001D3D2E">
      <w:rPr>
        <w:noProof/>
      </w:rPr>
      <w:instrText>5</w:instrText>
    </w:r>
    <w:r w:rsidR="007522FA">
      <w:rPr>
        <w:noProof/>
      </w:rPr>
      <w:fldChar w:fldCharType="end"/>
    </w:r>
    <w:r>
      <w:instrText xml:space="preserve"> </w:instrText>
    </w:r>
    <w:r w:rsidR="007522FA">
      <w:fldChar w:fldCharType="separate"/>
    </w:r>
    <w:r w:rsidR="001D3D2E">
      <w:rPr>
        <w:noProof/>
      </w:rPr>
      <w:t>5</w:t>
    </w:r>
    <w:r w:rsidR="007522FA">
      <w:fldChar w:fldCharType="end"/>
    </w:r>
    <w:r>
      <w:rPr>
        <w:rFonts w:hint="eastAsia"/>
      </w:rPr>
      <w:t>页，共</w:t>
    </w:r>
    <w:r w:rsidR="007522FA">
      <w:fldChar w:fldCharType="begin"/>
    </w:r>
    <w:r>
      <w:instrText xml:space="preserve"> =</w:instrText>
    </w:r>
    <w:r w:rsidR="007522FA">
      <w:fldChar w:fldCharType="begin"/>
    </w:r>
    <w:r>
      <w:instrText xml:space="preserve">sectionpages  </w:instrText>
    </w:r>
    <w:r w:rsidR="007522FA">
      <w:fldChar w:fldCharType="separate"/>
    </w:r>
    <w:r w:rsidR="001D3D2E">
      <w:rPr>
        <w:noProof/>
      </w:rPr>
      <w:instrText>8</w:instrText>
    </w:r>
    <w:r w:rsidR="007522FA">
      <w:rPr>
        <w:noProof/>
      </w:rPr>
      <w:fldChar w:fldCharType="end"/>
    </w:r>
    <w:r>
      <w:instrText xml:space="preserve"> </w:instrText>
    </w:r>
    <w:r w:rsidR="007522FA">
      <w:fldChar w:fldCharType="separate"/>
    </w:r>
    <w:r w:rsidR="001D3D2E">
      <w:rPr>
        <w:noProof/>
      </w:rPr>
      <w:t>8</w:t>
    </w:r>
    <w:r w:rsidR="007522FA">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2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2E" w:rsidP="001D3D2E">
    <w:pPr>
      <w:pStyle w:val="Header"/>
      <w:pBdr>
        <w:bottom w:val="nil"/>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86"/>
    <w:rPr>
      <w:rFonts w:ascii="Cambria Math" w:hAnsi="宋体" w:cs="Cambria Ma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basedOn w:val="TableNormal"/>
    <w:rsid w:val="007522FA"/>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814D-2F69-441A-AB7C-6A72A262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1119</Words>
  <Characters>6383</Characters>
  <Application>Microsoft Office Word</Application>
  <DocSecurity>0</DocSecurity>
  <Lines>53</Lines>
  <Paragraphs>14</Paragraphs>
  <ScaleCrop>false</ScaleCrop>
  <Company>iflytek</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Lin</cp:lastModifiedBy>
  <cp:revision>265</cp:revision>
  <dcterms:created xsi:type="dcterms:W3CDTF">2011-01-13T09:46:00Z</dcterms:created>
  <dcterms:modified xsi:type="dcterms:W3CDTF">2018-05-26T14:20:00Z</dcterms:modified>
</cp:coreProperties>
</file>