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06" w:rsidRDefault="00B53D06" w:rsidP="00B53D06">
      <w:pPr>
        <w:pStyle w:val="a3"/>
        <w:spacing w:before="0" w:beforeAutospacing="0" w:after="0" w:afterAutospacing="0" w:line="399" w:lineRule="atLeast"/>
        <w:jc w:val="center"/>
        <w:rPr>
          <w:color w:val="000000"/>
          <w:sz w:val="21"/>
          <w:szCs w:val="21"/>
        </w:rPr>
      </w:pPr>
      <w:r>
        <w:rPr>
          <w:rStyle w:val="a4"/>
          <w:rFonts w:hint="eastAsia"/>
          <w:color w:val="000000"/>
          <w:sz w:val="21"/>
          <w:szCs w:val="21"/>
        </w:rPr>
        <w:t>社会主义核心价值观对中华优秀传统文化的传承和升华</w:t>
      </w:r>
    </w:p>
    <w:p w:rsidR="00B53D06" w:rsidRDefault="00B53D06" w:rsidP="00B53D06">
      <w:pPr>
        <w:pStyle w:val="a3"/>
        <w:spacing w:before="150" w:beforeAutospacing="0" w:after="150" w:afterAutospacing="0" w:line="399" w:lineRule="atLeast"/>
        <w:rPr>
          <w:rFonts w:hint="eastAsia"/>
          <w:color w:val="000000"/>
          <w:sz w:val="21"/>
          <w:szCs w:val="21"/>
        </w:rPr>
      </w:pPr>
      <w:r>
        <w:rPr>
          <w:rFonts w:hint="eastAsia"/>
          <w:color w:val="000000"/>
          <w:sz w:val="21"/>
          <w:szCs w:val="21"/>
        </w:rPr>
        <w:t xml:space="preserve">　　从国家层面来看。中华文化历来强调“民本”。《尚书·五子之歌》中讲：“民惟</w:t>
      </w:r>
      <w:proofErr w:type="gramStart"/>
      <w:r>
        <w:rPr>
          <w:rFonts w:hint="eastAsia"/>
          <w:color w:val="000000"/>
          <w:sz w:val="21"/>
          <w:szCs w:val="21"/>
        </w:rPr>
        <w:t>邦</w:t>
      </w:r>
      <w:proofErr w:type="gramEnd"/>
      <w:r>
        <w:rPr>
          <w:rFonts w:hint="eastAsia"/>
          <w:color w:val="000000"/>
          <w:sz w:val="21"/>
          <w:szCs w:val="21"/>
        </w:rPr>
        <w:t>本，本固</w:t>
      </w:r>
      <w:proofErr w:type="gramStart"/>
      <w:r>
        <w:rPr>
          <w:rFonts w:hint="eastAsia"/>
          <w:color w:val="000000"/>
          <w:sz w:val="21"/>
          <w:szCs w:val="21"/>
        </w:rPr>
        <w:t>邦</w:t>
      </w:r>
      <w:proofErr w:type="gramEnd"/>
      <w:r>
        <w:rPr>
          <w:rFonts w:hint="eastAsia"/>
          <w:color w:val="000000"/>
          <w:sz w:val="21"/>
          <w:szCs w:val="21"/>
        </w:rPr>
        <w:t>宁。”指的就是百姓是国家的根本和基础，唯有百姓富足安康，国家才能和谐稳定。社会主义核心价值观所倡导的“富强”“民主”要求一切从人民群众的利益出发，关注民生，唯有人民安居乐业，国家才能富强昌盛，这是民本思想在当今时代的升华。中华文化强调“天人合一”“和而不同”，“天人合一”意指人类活动应顺应自然规律，维护人与自然的和谐；“和而不同”则强调在与人交往之中既能与之保持和谐友善关系，又能坚守自己的立场，不完全附和对方。这种理念要求人们在与人相处时应“求同存异”，保持人与人之间自由、民主、平等的关系，在与自然的相处中尊重自然，实现人与人、人与自然的和谐、可持续发展。这反映在社会主义核心价值观中，即是“和谐”思想的体现。</w:t>
      </w:r>
    </w:p>
    <w:p w:rsidR="00B53D06" w:rsidRDefault="00B53D06" w:rsidP="00B53D06">
      <w:pPr>
        <w:pStyle w:val="a3"/>
        <w:spacing w:before="150" w:beforeAutospacing="0" w:after="150" w:afterAutospacing="0" w:line="399" w:lineRule="atLeast"/>
        <w:rPr>
          <w:rFonts w:hint="eastAsia"/>
          <w:color w:val="000000"/>
          <w:sz w:val="21"/>
          <w:szCs w:val="21"/>
        </w:rPr>
      </w:pPr>
      <w:r>
        <w:rPr>
          <w:rFonts w:hint="eastAsia"/>
          <w:color w:val="000000"/>
          <w:sz w:val="21"/>
          <w:szCs w:val="21"/>
        </w:rPr>
        <w:t xml:space="preserve">　　从社会层面来看。《论语·卫灵公》中讲：“己所不欲，勿施于人。”指要顾及他人感受，不能将自己不愿做的事情强加到别人身上。《孟子·滕文公上》中讲：“出入相友，守望相助。”教导人们要彼此关心、互相扶助。《孟子·梁惠王上》中讲：“老吾老以及人之老，幼吾幼以及人之幼。”指在赡养老人、抚育孩子时，也应顾及与自己无血缘关系的老人及小孩。这些强调博爱的论述都是以“和谐”为特色的中华优秀传统文化的反映。体现在当代，就是要求致力于构建民主法治、公平正义、诚信友爱、充满活力、安定有序、人与自然和谐相处的社会主义和谐社会。</w:t>
      </w:r>
    </w:p>
    <w:p w:rsidR="00B53D06" w:rsidRDefault="00B53D06" w:rsidP="00B53D06">
      <w:pPr>
        <w:pStyle w:val="a3"/>
        <w:spacing w:before="150" w:beforeAutospacing="0" w:after="150" w:afterAutospacing="0" w:line="399" w:lineRule="atLeast"/>
        <w:rPr>
          <w:rFonts w:hint="eastAsia"/>
          <w:color w:val="000000"/>
          <w:sz w:val="21"/>
          <w:szCs w:val="21"/>
        </w:rPr>
      </w:pPr>
      <w:r>
        <w:rPr>
          <w:rFonts w:hint="eastAsia"/>
          <w:color w:val="000000"/>
          <w:sz w:val="21"/>
          <w:szCs w:val="21"/>
        </w:rPr>
        <w:t xml:space="preserve">　　从公民层面来看。《周易·乾》中讲：“天行健，君子以自强不息。”意指君子应发奋图强、勇于拼搏、永不停息。顾炎武在《日知录》中谈道：“天下兴亡，匹夫有责。”意指国家存亡与每个人都息息相关，要求人们以国家兴亡为己任。《论语·里仁》中讲：“君子喻于义，小人喻于利。”要求人们加强自身道德修养，以德修身。《论语·述而》中讲：“君子坦荡荡，小人长戚戚。”要求人们待人接物懂得包容，以宽厚胸怀承载万物。《论语·子路》中讲：“言必信，行必果。”强调做人讲求信用，答应别人的事要办到。《论语·为政》中讲：“人而无信，不知其可也。大车无輗，小车无軏，其何以行之哉？”论证了“诚信”的重要性。《孟子·离娄下》中讲：“仁者爱人，有礼者敬人。”指仁者是充满慈爱之心，满怀爱意的人。《孟子·公孙丑上》中讲：“取诸人以为善，是与人为善者也。故君子莫大乎与人为善。”指要待人善良、乐于助人。这些优秀传统文化在社会主义核心价值观有关公民层面的论述中得到了充分的体现。</w:t>
      </w:r>
    </w:p>
    <w:p w:rsidR="00B53D06" w:rsidRDefault="00B53D06" w:rsidP="00B53D06">
      <w:pPr>
        <w:pStyle w:val="a3"/>
        <w:spacing w:before="150" w:beforeAutospacing="0" w:after="150" w:afterAutospacing="0" w:line="399" w:lineRule="atLeast"/>
        <w:rPr>
          <w:rFonts w:hint="eastAsia"/>
          <w:color w:val="000000"/>
          <w:sz w:val="21"/>
          <w:szCs w:val="21"/>
        </w:rPr>
      </w:pPr>
      <w:r>
        <w:rPr>
          <w:rFonts w:hint="eastAsia"/>
          <w:color w:val="000000"/>
          <w:sz w:val="21"/>
          <w:szCs w:val="21"/>
        </w:rPr>
        <w:t xml:space="preserve">　　当前，我国正处于全面深化改革的关键时期，社会上存在着诸多矛盾与问题，教育引导广大群众树立正确的价值观关乎国家的命运和人民的切身利益。中华优秀传统文化所反映的民族精神、文化理念和价值追求在</w:t>
      </w:r>
      <w:proofErr w:type="gramStart"/>
      <w:r>
        <w:rPr>
          <w:rFonts w:hint="eastAsia"/>
          <w:color w:val="000000"/>
          <w:sz w:val="21"/>
          <w:szCs w:val="21"/>
        </w:rPr>
        <w:t>当今仍</w:t>
      </w:r>
      <w:proofErr w:type="gramEnd"/>
      <w:r>
        <w:rPr>
          <w:rFonts w:hint="eastAsia"/>
          <w:color w:val="000000"/>
          <w:sz w:val="21"/>
          <w:szCs w:val="21"/>
        </w:rPr>
        <w:t>有借鉴价值意义。新的时代，应正确认识中华优秀传统文化与社会主义核心价值观的关系，大力弘扬中华优秀传统文化，推进社会主义核心价值观的培育和</w:t>
      </w:r>
      <w:proofErr w:type="gramStart"/>
      <w:r>
        <w:rPr>
          <w:rFonts w:hint="eastAsia"/>
          <w:color w:val="000000"/>
          <w:sz w:val="21"/>
          <w:szCs w:val="21"/>
        </w:rPr>
        <w:t>践行</w:t>
      </w:r>
      <w:proofErr w:type="gramEnd"/>
      <w:r>
        <w:rPr>
          <w:rFonts w:hint="eastAsia"/>
          <w:color w:val="000000"/>
          <w:sz w:val="21"/>
          <w:szCs w:val="21"/>
        </w:rPr>
        <w:t>。</w:t>
      </w:r>
    </w:p>
    <w:p w:rsidR="00B14FAC" w:rsidRPr="00B53D06" w:rsidRDefault="00B14FAC">
      <w:bookmarkStart w:id="0" w:name="_GoBack"/>
      <w:bookmarkEnd w:id="0"/>
    </w:p>
    <w:sectPr w:rsidR="00B14FAC" w:rsidRPr="00B53D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06"/>
    <w:rsid w:val="00B14FAC"/>
    <w:rsid w:val="00B5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D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D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2016-10-16T02:16:00Z</dcterms:created>
  <dcterms:modified xsi:type="dcterms:W3CDTF">2016-10-16T02:17:00Z</dcterms:modified>
</cp:coreProperties>
</file>