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第一章   历史学与历史教育</w:t>
      </w:r>
    </w:p>
    <w:p w:rsidR="00C66CED" w:rsidRDefault="00C66CED" w:rsidP="00C66CED">
      <w:pPr>
        <w:spacing w:line="360" w:lineRule="auto"/>
        <w:ind w:firstLineChars="200" w:firstLine="480"/>
        <w:rPr>
          <w:rFonts w:ascii="宋体" w:hint="eastAsia"/>
          <w:bCs/>
          <w:sz w:val="24"/>
        </w:rPr>
      </w:pPr>
      <w:r>
        <w:rPr>
          <w:rFonts w:ascii="宋体" w:hint="eastAsia"/>
          <w:bCs/>
          <w:sz w:val="24"/>
        </w:rPr>
        <w:t>第一节  历史是什么</w:t>
      </w:r>
    </w:p>
    <w:p w:rsidR="00C66CED" w:rsidRDefault="00C66CED" w:rsidP="00C66CED">
      <w:pPr>
        <w:spacing w:line="360" w:lineRule="auto"/>
        <w:ind w:firstLineChars="200" w:firstLine="480"/>
        <w:rPr>
          <w:rFonts w:ascii="宋体" w:hint="eastAsia"/>
          <w:bCs/>
          <w:sz w:val="24"/>
        </w:rPr>
      </w:pPr>
      <w:r>
        <w:rPr>
          <w:rFonts w:ascii="宋体" w:hint="eastAsia"/>
          <w:bCs/>
          <w:sz w:val="24"/>
        </w:rPr>
        <w:t>第二节  像历史学家一样去思考</w:t>
      </w:r>
    </w:p>
    <w:p w:rsidR="00C66CED" w:rsidRDefault="00C66CED" w:rsidP="00C66CED">
      <w:pPr>
        <w:spacing w:line="360" w:lineRule="auto"/>
        <w:ind w:firstLineChars="200" w:firstLine="480"/>
        <w:rPr>
          <w:rFonts w:ascii="宋体" w:hint="eastAsia"/>
          <w:bCs/>
          <w:sz w:val="24"/>
        </w:rPr>
      </w:pPr>
      <w:r>
        <w:rPr>
          <w:rFonts w:ascii="宋体" w:hint="eastAsia"/>
          <w:bCs/>
          <w:sz w:val="24"/>
        </w:rPr>
        <w:t>第三节  历史教育的价值探讨</w:t>
      </w:r>
    </w:p>
    <w:p w:rsidR="00C66CED" w:rsidRDefault="00C66CED" w:rsidP="00C66CED">
      <w:pPr>
        <w:spacing w:line="360" w:lineRule="auto"/>
        <w:ind w:firstLineChars="200" w:firstLine="480"/>
        <w:rPr>
          <w:rFonts w:ascii="宋体" w:hint="eastAsia"/>
          <w:bCs/>
          <w:sz w:val="24"/>
        </w:rPr>
      </w:pPr>
      <w:r>
        <w:rPr>
          <w:rFonts w:ascii="宋体" w:hint="eastAsia"/>
          <w:bCs/>
          <w:sz w:val="24"/>
        </w:rPr>
        <w:t>第五节  在历史教学中发现人</w:t>
      </w:r>
    </w:p>
    <w:p w:rsidR="00C66CED" w:rsidRDefault="00C66CED" w:rsidP="00C66CED">
      <w:pPr>
        <w:spacing w:line="360" w:lineRule="auto"/>
        <w:ind w:firstLineChars="200" w:firstLine="480"/>
        <w:rPr>
          <w:rFonts w:ascii="宋体" w:hint="eastAsia"/>
          <w:bCs/>
          <w:sz w:val="24"/>
        </w:rPr>
      </w:pPr>
      <w:r>
        <w:rPr>
          <w:rFonts w:ascii="宋体" w:hint="eastAsia"/>
          <w:bCs/>
          <w:sz w:val="24"/>
        </w:rPr>
        <w:t>第六节  史观举隅：传统文化是个烂苹果吗</w:t>
      </w:r>
    </w:p>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第二章   历史课程目标与教学目标</w:t>
      </w:r>
    </w:p>
    <w:p w:rsidR="00C66CED" w:rsidRDefault="00C66CED" w:rsidP="00C66CED">
      <w:pPr>
        <w:spacing w:line="360" w:lineRule="auto"/>
        <w:ind w:firstLineChars="200" w:firstLine="480"/>
        <w:rPr>
          <w:rFonts w:ascii="宋体" w:hint="eastAsia"/>
          <w:sz w:val="24"/>
        </w:rPr>
      </w:pPr>
      <w:r>
        <w:rPr>
          <w:rFonts w:ascii="宋体" w:hint="eastAsia"/>
          <w:sz w:val="24"/>
        </w:rPr>
        <w:t>第一节  三维目标是什么关系</w:t>
      </w:r>
    </w:p>
    <w:p w:rsidR="00C66CED" w:rsidRDefault="00C66CED" w:rsidP="00C66CED">
      <w:pPr>
        <w:spacing w:line="360" w:lineRule="auto"/>
        <w:ind w:firstLineChars="200" w:firstLine="480"/>
        <w:rPr>
          <w:rFonts w:ascii="宋体" w:hint="eastAsia"/>
          <w:sz w:val="24"/>
        </w:rPr>
      </w:pPr>
      <w:r>
        <w:rPr>
          <w:rFonts w:ascii="宋体" w:hint="eastAsia"/>
          <w:sz w:val="24"/>
        </w:rPr>
        <w:t>第二节  三维一体：鸦片战争失败原因的问法</w:t>
      </w:r>
    </w:p>
    <w:p w:rsidR="00C66CED" w:rsidRDefault="00C66CED" w:rsidP="00C66CED">
      <w:pPr>
        <w:spacing w:line="360" w:lineRule="auto"/>
        <w:ind w:firstLineChars="200" w:firstLine="480"/>
        <w:rPr>
          <w:rFonts w:ascii="宋体" w:hint="eastAsia"/>
          <w:sz w:val="24"/>
        </w:rPr>
      </w:pPr>
      <w:r>
        <w:rPr>
          <w:rFonts w:ascii="宋体" w:hint="eastAsia"/>
          <w:sz w:val="24"/>
        </w:rPr>
        <w:t>第三节  如何构建“方法”目标体系</w:t>
      </w:r>
    </w:p>
    <w:p w:rsidR="00C66CED" w:rsidRDefault="00C66CED" w:rsidP="00C66CED">
      <w:pPr>
        <w:spacing w:line="360" w:lineRule="auto"/>
        <w:ind w:firstLineChars="200" w:firstLine="480"/>
        <w:rPr>
          <w:rFonts w:ascii="宋体" w:hint="eastAsia"/>
          <w:sz w:val="24"/>
        </w:rPr>
      </w:pPr>
      <w:r>
        <w:rPr>
          <w:rFonts w:ascii="宋体" w:hint="eastAsia"/>
          <w:sz w:val="24"/>
        </w:rPr>
        <w:t>第四节  方法目标：为了学生的独立思考</w:t>
      </w:r>
    </w:p>
    <w:p w:rsidR="00C66CED" w:rsidRDefault="00C66CED" w:rsidP="00C66CED">
      <w:pPr>
        <w:spacing w:line="360" w:lineRule="auto"/>
        <w:ind w:firstLine="480"/>
        <w:rPr>
          <w:rFonts w:ascii="宋体" w:hint="eastAsia"/>
          <w:sz w:val="24"/>
        </w:rPr>
      </w:pPr>
      <w:r>
        <w:rPr>
          <w:rFonts w:ascii="宋体" w:hint="eastAsia"/>
          <w:sz w:val="24"/>
        </w:rPr>
        <w:t>第五节  “过程”能否成为目标</w:t>
      </w:r>
    </w:p>
    <w:p w:rsidR="00C66CED" w:rsidRDefault="00C66CED" w:rsidP="00C66CED">
      <w:pPr>
        <w:pStyle w:val="a3"/>
        <w:spacing w:line="360" w:lineRule="auto"/>
        <w:ind w:firstLineChars="200" w:firstLine="480"/>
        <w:rPr>
          <w:rFonts w:cs="宋体" w:hint="eastAsia"/>
          <w:snapToGrid w:val="0"/>
          <w:kern w:val="0"/>
          <w:sz w:val="24"/>
          <w:szCs w:val="24"/>
        </w:rPr>
      </w:pPr>
      <w:r>
        <w:rPr>
          <w:rFonts w:cs="宋体" w:hint="eastAsia"/>
          <w:snapToGrid w:val="0"/>
          <w:kern w:val="0"/>
          <w:sz w:val="24"/>
          <w:szCs w:val="24"/>
        </w:rPr>
        <w:t>第六节  历史教学目标的陈述</w:t>
      </w:r>
    </w:p>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第三章   以学生为中心的教学设计</w:t>
      </w:r>
    </w:p>
    <w:p w:rsidR="00C66CED" w:rsidRDefault="00C66CED" w:rsidP="00C66CED">
      <w:pPr>
        <w:spacing w:line="360" w:lineRule="auto"/>
        <w:ind w:firstLineChars="200" w:firstLine="480"/>
        <w:rPr>
          <w:rFonts w:ascii="宋体" w:hint="eastAsia"/>
          <w:bCs/>
          <w:sz w:val="24"/>
        </w:rPr>
      </w:pPr>
      <w:r>
        <w:rPr>
          <w:rFonts w:ascii="宋体" w:hint="eastAsia"/>
          <w:bCs/>
          <w:sz w:val="24"/>
        </w:rPr>
        <w:t>第一节  什么是教学设计</w:t>
      </w:r>
    </w:p>
    <w:p w:rsidR="00C66CED" w:rsidRDefault="00C66CED" w:rsidP="00C66CED">
      <w:pPr>
        <w:spacing w:line="360" w:lineRule="auto"/>
        <w:ind w:firstLineChars="200" w:firstLine="480"/>
        <w:rPr>
          <w:rFonts w:ascii="宋体" w:hint="eastAsia"/>
          <w:sz w:val="24"/>
        </w:rPr>
      </w:pPr>
      <w:r>
        <w:rPr>
          <w:rFonts w:ascii="宋体" w:hint="eastAsia"/>
          <w:sz w:val="24"/>
        </w:rPr>
        <w:t>第二节  基于不同理论的教学设计</w:t>
      </w:r>
    </w:p>
    <w:p w:rsidR="00C66CED" w:rsidRDefault="00C66CED" w:rsidP="00C66CED">
      <w:pPr>
        <w:spacing w:line="360" w:lineRule="auto"/>
        <w:ind w:firstLineChars="200" w:firstLine="480"/>
        <w:rPr>
          <w:rFonts w:ascii="宋体" w:hint="eastAsia"/>
          <w:sz w:val="24"/>
        </w:rPr>
      </w:pPr>
      <w:r>
        <w:rPr>
          <w:rFonts w:ascii="宋体" w:hint="eastAsia"/>
          <w:sz w:val="24"/>
        </w:rPr>
        <w:t>第三节  教学设计是一个系统工程</w:t>
      </w:r>
    </w:p>
    <w:p w:rsidR="00C66CED" w:rsidRDefault="00C66CED" w:rsidP="00C66CED">
      <w:pPr>
        <w:spacing w:line="360" w:lineRule="auto"/>
        <w:ind w:firstLineChars="200" w:firstLine="480"/>
        <w:rPr>
          <w:rFonts w:ascii="宋体" w:hint="eastAsia"/>
          <w:sz w:val="24"/>
        </w:rPr>
      </w:pPr>
      <w:r>
        <w:rPr>
          <w:rFonts w:ascii="宋体" w:hint="eastAsia"/>
          <w:sz w:val="24"/>
        </w:rPr>
        <w:t>第四节  秉持目标、教学和评价的一致性</w:t>
      </w:r>
    </w:p>
    <w:p w:rsidR="00C66CED" w:rsidRDefault="00C66CED" w:rsidP="00C66CED">
      <w:pPr>
        <w:spacing w:line="360" w:lineRule="auto"/>
        <w:ind w:firstLineChars="200" w:firstLine="480"/>
        <w:rPr>
          <w:rFonts w:ascii="宋体" w:hint="eastAsia"/>
          <w:sz w:val="24"/>
        </w:rPr>
      </w:pPr>
      <w:r>
        <w:rPr>
          <w:rFonts w:ascii="宋体" w:hint="eastAsia"/>
          <w:sz w:val="24"/>
        </w:rPr>
        <w:t>第五节  教学设计的具体任务</w:t>
      </w:r>
    </w:p>
    <w:p w:rsidR="00C66CED" w:rsidRDefault="00C66CED">
      <w:pPr>
        <w:widowControl/>
        <w:jc w:val="left"/>
      </w:pPr>
      <w:r>
        <w:br w:type="page"/>
      </w:r>
    </w:p>
    <w:p w:rsidR="00C66CED" w:rsidRDefault="00C66CED" w:rsidP="00C66CED">
      <w:pPr>
        <w:spacing w:line="360" w:lineRule="auto"/>
        <w:jc w:val="center"/>
        <w:rPr>
          <w:rFonts w:ascii="黑体" w:eastAsia="黑体" w:hint="eastAsia"/>
          <w:b/>
          <w:bCs/>
          <w:sz w:val="44"/>
          <w:szCs w:val="44"/>
        </w:rPr>
      </w:pPr>
      <w:r>
        <w:rPr>
          <w:rFonts w:ascii="黑体" w:eastAsia="黑体" w:hint="eastAsia"/>
          <w:b/>
          <w:bCs/>
          <w:sz w:val="44"/>
          <w:szCs w:val="44"/>
        </w:rPr>
        <w:lastRenderedPageBreak/>
        <w:t>第一章  历史学与历史教育</w:t>
      </w:r>
    </w:p>
    <w:p w:rsidR="00C66CED" w:rsidRDefault="00C66CED" w:rsidP="00C66CED">
      <w:pPr>
        <w:spacing w:line="360" w:lineRule="auto"/>
        <w:ind w:right="960" w:firstLineChars="200" w:firstLine="480"/>
        <w:rPr>
          <w:rFonts w:ascii="楷体_GB2312" w:eastAsia="楷体_GB2312" w:hint="eastAsia"/>
          <w:sz w:val="24"/>
        </w:rPr>
      </w:pPr>
      <w:r>
        <w:rPr>
          <w:rFonts w:ascii="楷体_GB2312" w:eastAsia="楷体_GB2312" w:hint="eastAsia"/>
          <w:sz w:val="24"/>
        </w:rPr>
        <w:t>熟悉历史是一个人的教育中的最重要的因素，是他终身的眼目。</w:t>
      </w:r>
      <w:r>
        <w:rPr>
          <w:rStyle w:val="a6"/>
          <w:rFonts w:ascii="楷体_GB2312" w:eastAsia="楷体_GB2312" w:hint="eastAsia"/>
          <w:sz w:val="24"/>
        </w:rPr>
        <w:footnoteReference w:id="1"/>
      </w:r>
    </w:p>
    <w:p w:rsidR="00C66CED" w:rsidRDefault="00C66CED" w:rsidP="00C66CED">
      <w:pPr>
        <w:spacing w:line="360" w:lineRule="auto"/>
        <w:jc w:val="right"/>
        <w:rPr>
          <w:rFonts w:ascii="楷体_GB2312" w:eastAsia="楷体_GB2312" w:cs="宋体" w:hint="eastAsia"/>
          <w:kern w:val="0"/>
          <w:sz w:val="24"/>
          <w:shd w:val="clear" w:color="auto" w:fill="FFFFFF"/>
        </w:rPr>
      </w:pPr>
      <w:r>
        <w:rPr>
          <w:rFonts w:ascii="楷体_GB2312" w:eastAsia="楷体_GB2312" w:hint="eastAsia"/>
          <w:sz w:val="24"/>
        </w:rPr>
        <w:t>——夸美纽斯</w:t>
      </w:r>
    </w:p>
    <w:p w:rsidR="00C66CED" w:rsidRDefault="00C66CED" w:rsidP="00C66CED">
      <w:pPr>
        <w:spacing w:line="360" w:lineRule="auto"/>
        <w:rPr>
          <w:rFonts w:ascii="黑体" w:eastAsia="黑体" w:hint="eastAsia"/>
          <w:b/>
          <w:bCs/>
          <w:sz w:val="28"/>
        </w:rPr>
      </w:pPr>
    </w:p>
    <w:p w:rsidR="00C66CED" w:rsidRDefault="00C66CED" w:rsidP="00C66CED">
      <w:pPr>
        <w:spacing w:line="360" w:lineRule="auto"/>
        <w:jc w:val="center"/>
        <w:rPr>
          <w:rFonts w:ascii="黑体" w:eastAsia="黑体" w:hint="eastAsia"/>
          <w:b/>
          <w:bCs/>
          <w:sz w:val="28"/>
        </w:rPr>
      </w:pPr>
      <w:r>
        <w:rPr>
          <w:rFonts w:ascii="黑体" w:eastAsia="黑体" w:hint="eastAsia"/>
          <w:b/>
          <w:bCs/>
          <w:sz w:val="28"/>
        </w:rPr>
        <w:t>第一节  历史是什么</w:t>
      </w:r>
    </w:p>
    <w:p w:rsidR="00C66CED" w:rsidRDefault="00C66CED" w:rsidP="00C66CED">
      <w:pPr>
        <w:spacing w:line="360" w:lineRule="auto"/>
        <w:ind w:firstLineChars="200" w:firstLine="480"/>
        <w:rPr>
          <w:rFonts w:hint="eastAsia"/>
          <w:sz w:val="24"/>
        </w:rPr>
      </w:pPr>
      <w:r>
        <w:rPr>
          <w:rFonts w:hint="eastAsia"/>
          <w:sz w:val="24"/>
        </w:rPr>
        <w:t>历史是什么？这好像是一个不成其为问题的问题：历史不就是过去发生的事情吗！其实不然。古往今来，多少哲人为这个问题冥思苦想、上下求索。西哲黑格尔显得高深莫测：历史是“一种隐藏的力量”。《圣经》一付洞察世事的模样：已有的事，后必再有；已行的事，后必再行；日光之下，并无新事。古德里尔睿智地说：正如哲学是研究他人误解的学问，历史是研究他人错误的学问。彼得</w:t>
      </w:r>
      <w:r>
        <w:rPr>
          <w:rFonts w:ascii="宋体" w:hint="eastAsia"/>
          <w:sz w:val="24"/>
        </w:rPr>
        <w:t>•</w:t>
      </w:r>
      <w:r>
        <w:rPr>
          <w:rFonts w:hint="eastAsia"/>
          <w:sz w:val="24"/>
        </w:rPr>
        <w:t>海尔形象地告诉我们：历史是一出没有结局的戏，每一个结局都是这出戏的新情节的开始。汤因比激愤地说：历史是胜利者的宣传。</w:t>
      </w:r>
      <w:r>
        <w:rPr>
          <w:rFonts w:hint="eastAsia"/>
          <w:sz w:val="24"/>
        </w:rPr>
        <w:t>E.H.</w:t>
      </w:r>
      <w:r>
        <w:rPr>
          <w:rFonts w:hint="eastAsia"/>
          <w:sz w:val="24"/>
        </w:rPr>
        <w:t>卡尔甚至著有专著《历史是什么》，专门来探讨这个令人头疼的问题。真是仁者见仁、智者见智。</w:t>
      </w:r>
    </w:p>
    <w:p w:rsidR="00C66CED" w:rsidRDefault="00C66CED" w:rsidP="00C66CED">
      <w:pPr>
        <w:spacing w:line="360" w:lineRule="auto"/>
        <w:ind w:firstLineChars="200" w:firstLine="480"/>
        <w:rPr>
          <w:rFonts w:hint="eastAsia"/>
          <w:sz w:val="24"/>
        </w:rPr>
      </w:pPr>
      <w:r>
        <w:rPr>
          <w:rFonts w:hint="eastAsia"/>
          <w:sz w:val="24"/>
        </w:rPr>
        <w:t>这个问题的讨论并非漫无边际。对于“历史是什么”这个复杂的问题，大家有一个较为公认的说法：历史有两个层面，第一个层面是客观存在的，已经发生过的一切事物的发展过程，包括自然史和社会史，一般指人类社会史。第二个层面是人们对前种“历史”有意识地选择</w:t>
      </w:r>
      <w:r>
        <w:rPr>
          <w:sz w:val="24"/>
        </w:rPr>
        <w:t>与重构</w:t>
      </w:r>
      <w:r>
        <w:rPr>
          <w:rFonts w:hint="eastAsia"/>
          <w:sz w:val="24"/>
        </w:rPr>
        <w:t>。</w:t>
      </w:r>
    </w:p>
    <w:p w:rsidR="00C66CED" w:rsidRDefault="00C66CED" w:rsidP="00C66CED">
      <w:pPr>
        <w:spacing w:line="360" w:lineRule="auto"/>
        <w:ind w:firstLineChars="200" w:firstLine="480"/>
        <w:rPr>
          <w:rFonts w:hint="eastAsia"/>
          <w:sz w:val="24"/>
        </w:rPr>
      </w:pPr>
      <w:r>
        <w:rPr>
          <w:rFonts w:hint="eastAsia"/>
          <w:sz w:val="24"/>
        </w:rPr>
        <w:t>前一个层面历史是客观存在的，它不以人的意志为转移，一切过去发生的人类社会的事情都是历史。它具有不可逆性，或者说具有单向性，即向一个方向发展，决不回头。凡是失去的东西绝对不可能完整地重新发生。这就给历史研究造成麻烦。比如说，我们要研究明朝灭亡的原因，只能依据明朝遗留下来的历史文献和历史文物。有人认为明朝败在皇帝不理朝政、荒淫腐败，有人认为明朝亡于宦官专权，还有人认为明朝崩溃是因为自然灾害。总之，公说公有理，婆说婆有理，争得面红耳赤，却无一个定论。对此，我们不可能通过做实验来验证。比如说，建立三个明朝，人口、疆域、气候、经济、文化、政治等方面与历史上的那个明朝完全一样。但是，三个王朝还得有所不同，一个明朝皇帝不理朝政但没有宦官专权和自然灾害，一个明朝宦官专权但皇帝勤政、风调雨顺，一个明朝自然</w:t>
      </w:r>
      <w:r>
        <w:rPr>
          <w:rFonts w:hint="eastAsia"/>
          <w:sz w:val="24"/>
        </w:rPr>
        <w:lastRenderedPageBreak/>
        <w:t>灾害频繁但皇帝英明、宦官恭顺。最后，我们静观哪个明朝灭亡，据此判断明朝灭亡的根本原因。这种想法根本不可能实现。所以，历史只有一次，过去的已经过去，再也不可能重来一次。有可能相似，但绝不会雷同。</w:t>
      </w:r>
    </w:p>
    <w:p w:rsidR="00C66CED" w:rsidRDefault="00C66CED" w:rsidP="00C66CED">
      <w:pPr>
        <w:spacing w:line="360" w:lineRule="auto"/>
        <w:ind w:firstLineChars="200" w:firstLine="480"/>
        <w:rPr>
          <w:rFonts w:hint="eastAsia"/>
          <w:sz w:val="24"/>
        </w:rPr>
      </w:pPr>
      <w:r>
        <w:rPr>
          <w:rFonts w:hint="eastAsia"/>
          <w:sz w:val="24"/>
        </w:rPr>
        <w:t>第二个层面历史是人们对客观历史有意识的选择</w:t>
      </w:r>
      <w:r>
        <w:rPr>
          <w:sz w:val="24"/>
        </w:rPr>
        <w:t>与重构</w:t>
      </w:r>
      <w:r>
        <w:rPr>
          <w:rFonts w:hint="eastAsia"/>
          <w:sz w:val="24"/>
        </w:rPr>
        <w:t>。既然是人们对历史的认识，就不可避免的具有主观性。我们并不盲目地排斥人的主观性。因为客观历史浩如烟海，完完全全重现客观历史不仅没有这个可能，而且也没有这个必要。所以，人们在学习和研究历史时，必然是一种有意识的选择。连极力主张客观史学、反对“历史决定论”的卡尔</w:t>
      </w:r>
      <w:r>
        <w:rPr>
          <w:rFonts w:ascii="宋体" w:hint="eastAsia"/>
          <w:sz w:val="24"/>
        </w:rPr>
        <w:t>•</w:t>
      </w:r>
      <w:r>
        <w:rPr>
          <w:rFonts w:hint="eastAsia"/>
          <w:sz w:val="24"/>
        </w:rPr>
        <w:t>波普尔也不得不承认：“没有观点就没有历史；历史和自然科学一样必定是有选择的，否则历史就由一大堆不相干的乏味材料所塞满。”</w:t>
      </w:r>
      <w:r>
        <w:rPr>
          <w:rStyle w:val="a6"/>
          <w:rFonts w:ascii="宋体" w:hint="eastAsia"/>
          <w:kern w:val="0"/>
          <w:sz w:val="24"/>
        </w:rPr>
        <w:t xml:space="preserve"> </w:t>
      </w:r>
      <w:r>
        <w:rPr>
          <w:rStyle w:val="a6"/>
          <w:rFonts w:ascii="宋体" w:hint="eastAsia"/>
          <w:kern w:val="0"/>
          <w:sz w:val="24"/>
        </w:rPr>
        <w:footnoteReference w:id="2"/>
      </w:r>
      <w:r>
        <w:rPr>
          <w:rFonts w:hint="eastAsia"/>
          <w:sz w:val="24"/>
        </w:rPr>
        <w:t>史学大师“通今博古”、“学贯中西”，“通、博、贯”就是主观的东西。因此，我们并不是简单的、粗暴的排斥主观性。相反，正因为历史学有主观性，我们才需要“究天人之际，通古今之变，成一家之言”。当然，我们所说的主观性一定要建立在客观性的基础上。我们坚决反对脱离了客观性的主观性。如果是那样，那么就不是历史，而是寓言、谣言或者小说。所以，“打扮”是允许的，但是不能将“十五六岁的小姑娘”变成“十五六岁的小男孩”。胜利者尽可以宣传，但是“败寇成王”并非是历史的真谛。有人故作偏激之语：历史是宦官的裤裆，是文人的鹅毛笔，是考古学家面对一堆枯骨时的推理。其实，对待历史，千人千面是正常的，关键是不能伪造、隐瞒史实，因为历史老人是公正的，时间是公平的，“青山遮不住，毕竟东流去”。任何伪造历史的人终将遭</w:t>
      </w:r>
      <w:proofErr w:type="gramStart"/>
      <w:r>
        <w:rPr>
          <w:rFonts w:hint="eastAsia"/>
          <w:sz w:val="24"/>
        </w:rPr>
        <w:t>致历史</w:t>
      </w:r>
      <w:proofErr w:type="gramEnd"/>
      <w:r>
        <w:rPr>
          <w:rFonts w:hint="eastAsia"/>
          <w:sz w:val="24"/>
        </w:rPr>
        <w:t>无情的嘲笑。</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第一个层面的历史是唯一的，它波澜壮阔地发生过，但已随着时间的流逝而一去不复返，再也不可能完全被重现。既然它不可能再现，后人如何判定它的确存在过呢？历史已然逝去，但有意无意之间，它留下了一鳞半爪的痕迹，如历史遗址、实物资料、文献材料、口碑材料、文化习俗、思维心理。通过如是等等，人们感受到历史的脚步，品嗅到历史的气息。</w:t>
      </w:r>
    </w:p>
    <w:p w:rsidR="00C66CED" w:rsidRDefault="00C66CED" w:rsidP="00C66CED">
      <w:pPr>
        <w:spacing w:line="360" w:lineRule="auto"/>
        <w:ind w:firstLineChars="200" w:firstLine="480"/>
        <w:rPr>
          <w:rFonts w:ascii="宋体" w:hint="eastAsia"/>
          <w:sz w:val="24"/>
        </w:rPr>
      </w:pPr>
      <w:r>
        <w:rPr>
          <w:rFonts w:ascii="宋体" w:cs="宋体" w:hint="eastAsia"/>
          <w:kern w:val="0"/>
          <w:sz w:val="24"/>
        </w:rPr>
        <w:t>第二个层面的历史（即历史学）是人们（主要是历史学家）对人类社会发展历程进行还原与解释的学问。历史学存在的根源在于人类对于过去的浓厚的好奇心，人们总想知道过去发生了什么。为此，人们向历史提出了各种问题，企图找</w:t>
      </w:r>
      <w:r>
        <w:rPr>
          <w:rFonts w:ascii="宋体" w:cs="宋体" w:hint="eastAsia"/>
          <w:kern w:val="0"/>
          <w:sz w:val="24"/>
        </w:rPr>
        <w:lastRenderedPageBreak/>
        <w:t>到答案。提问是</w:t>
      </w:r>
      <w:r>
        <w:rPr>
          <w:rFonts w:ascii="宋体" w:hint="eastAsia"/>
          <w:sz w:val="24"/>
        </w:rPr>
        <w:t>由问题之内容、发问者和问题之情境构成的三维结构。深入挖掘提问的结构，我们就会发现历史学的奥秘。</w:t>
      </w:r>
    </w:p>
    <w:p w:rsidR="00C66CED" w:rsidRDefault="00C66CED" w:rsidP="00C66CED">
      <w:pPr>
        <w:spacing w:line="360" w:lineRule="auto"/>
        <w:ind w:firstLineChars="200" w:firstLine="480"/>
        <w:rPr>
          <w:rFonts w:ascii="宋体" w:hint="eastAsia"/>
          <w:sz w:val="24"/>
        </w:rPr>
      </w:pPr>
      <w:r>
        <w:rPr>
          <w:rFonts w:ascii="宋体" w:hint="eastAsia"/>
          <w:sz w:val="24"/>
        </w:rPr>
        <w:t>首先，被问到的历史事物的真相究竟是什么？要回答这个问题，历史学家必须掌握大量的史料，这也是历史学</w:t>
      </w:r>
      <w:r>
        <w:rPr>
          <w:rFonts w:ascii="宋体" w:cs="宋体" w:hint="eastAsia"/>
          <w:kern w:val="0"/>
          <w:sz w:val="24"/>
        </w:rPr>
        <w:t>这门学问的基石。如何从互相矛盾的史料中，剥离出史料作者的偏见与矫饰，进而还原出历史的点滴真相？如何从零星的碎片的史料中，缀连出一个历史事件的大致面貌？如何从纷繁复杂的历史事件中，寻觅出历史事件之间的因果关系，进而建构出人类社会恢宏的发展历程？只有回答出这些问题，才能逐渐接近于历史的真相。</w:t>
      </w:r>
    </w:p>
    <w:p w:rsidR="00C66CED" w:rsidRDefault="00C66CED" w:rsidP="00C66CED">
      <w:pPr>
        <w:spacing w:line="360" w:lineRule="auto"/>
        <w:ind w:firstLineChars="200" w:firstLine="480"/>
        <w:rPr>
          <w:rFonts w:ascii="宋体" w:hint="eastAsia"/>
          <w:sz w:val="24"/>
        </w:rPr>
      </w:pPr>
      <w:r>
        <w:rPr>
          <w:rFonts w:ascii="宋体" w:hint="eastAsia"/>
          <w:sz w:val="24"/>
        </w:rPr>
        <w:t>其次，问题是由什么人提出来的？不同的历史学家，关注的问题有所不同。历史学家的个性与素养，影响着他对历史问题的选择，甚至决定着历史问题的答案。作为一个群体，历史学家是如何思考问题的？他思考问题的方式与其他人有何区别？历史学家认识历史何以可能？历史学家认识历史难以逃脱的局限是什么？深究问题背后的历史学家，我们思考如何思考。</w:t>
      </w:r>
    </w:p>
    <w:p w:rsidR="00C66CED" w:rsidRDefault="00C66CED" w:rsidP="00C66CED">
      <w:pPr>
        <w:spacing w:line="360" w:lineRule="auto"/>
        <w:ind w:firstLineChars="200" w:firstLine="480"/>
        <w:rPr>
          <w:rFonts w:ascii="宋体" w:cs="宋体" w:hint="eastAsia"/>
          <w:kern w:val="0"/>
          <w:sz w:val="24"/>
        </w:rPr>
      </w:pPr>
      <w:r>
        <w:rPr>
          <w:rFonts w:ascii="宋体" w:hint="eastAsia"/>
          <w:sz w:val="24"/>
        </w:rPr>
        <w:t>最后，历史学家是在什么样的社会背景和个人境遇中提出这个问题的？为什么对于同一历史事物，此时代的甲会提出这样的问题，而彼时代的乙却提出那样的问题？</w:t>
      </w:r>
      <w:r>
        <w:rPr>
          <w:rFonts w:ascii="宋体" w:cs="宋体" w:hint="eastAsia"/>
          <w:kern w:val="0"/>
          <w:sz w:val="24"/>
        </w:rPr>
        <w:t xml:space="preserve"> 历史学家总是生活在自己所处的这个时代，但他要探究的问题却发生在过去。历史学家总是自觉不自觉立足于当下，向历史提出各种各样的问题，因此，历史学家提出的问题总是带有或重或浅的时代烙印与或明或隐的现实关怀。</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由上可知，历史与历史学是有重大差异的。历史是历史学研究的对象。历史客观存在过，无论历史学家在与不在，它都在那里。历史如万里黄河，泥沙俱下，人类的真善美与假恶丑杂糅在一起。它沉默地隐藏在时间的帷幕之后，并没有言说的欲望。历史学则以求真为鹄的，它立足现在，追溯既往，浑身洋溢着批判的气质。无论历史上人类表现出真善美，还是流露出假恶丑，历史学家们都力求还原出每一个细节，同时又在认识论上对自身的局限充满警惕。</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历史教育脱胎于历史学，却有自己独特的存在价值。</w:t>
      </w:r>
    </w:p>
    <w:p w:rsidR="00C66CED" w:rsidRDefault="00C66CED" w:rsidP="00C66CED">
      <w:pPr>
        <w:spacing w:line="360" w:lineRule="auto"/>
        <w:ind w:firstLineChars="200" w:firstLine="480"/>
        <w:rPr>
          <w:rFonts w:ascii="宋体" w:cs="宋体" w:hint="eastAsia"/>
          <w:kern w:val="0"/>
          <w:sz w:val="24"/>
        </w:rPr>
      </w:pPr>
      <w:r>
        <w:rPr>
          <w:rFonts w:cs="宋体" w:hint="eastAsia"/>
          <w:kern w:val="0"/>
          <w:sz w:val="24"/>
        </w:rPr>
        <w:t>历史学以求真为鹄的，要回答的是历史是什么及人类认识历史何以可能的问题；</w:t>
      </w:r>
      <w:r>
        <w:rPr>
          <w:rFonts w:hint="eastAsia"/>
          <w:sz w:val="24"/>
        </w:rPr>
        <w:t>历史教育则是秉持求真的精神与方法，以求善为目的，要回答的是学生</w:t>
      </w:r>
      <w:proofErr w:type="gramStart"/>
      <w:r>
        <w:rPr>
          <w:rFonts w:hint="eastAsia"/>
          <w:sz w:val="24"/>
        </w:rPr>
        <w:t>为何学习</w:t>
      </w:r>
      <w:proofErr w:type="gramEnd"/>
      <w:r>
        <w:rPr>
          <w:rFonts w:hint="eastAsia"/>
          <w:sz w:val="24"/>
        </w:rPr>
        <w:t>历史及如何学习历史的问题。</w:t>
      </w:r>
      <w:r>
        <w:rPr>
          <w:rFonts w:ascii="宋体" w:cs="宋体" w:hint="eastAsia"/>
          <w:kern w:val="0"/>
          <w:sz w:val="24"/>
        </w:rPr>
        <w:t>历史教育须以历史上真实的人与事为素材，帮助学生学会像历史学家一样去思考，促进学生习得历史学家的批判性气质。</w:t>
      </w:r>
      <w:r>
        <w:rPr>
          <w:rFonts w:hint="eastAsia"/>
          <w:sz w:val="24"/>
        </w:rPr>
        <w:t>历史</w:t>
      </w:r>
      <w:r>
        <w:rPr>
          <w:rFonts w:hint="eastAsia"/>
          <w:sz w:val="24"/>
        </w:rPr>
        <w:lastRenderedPageBreak/>
        <w:t>教育要培养完善的人格与合格的公民。</w:t>
      </w:r>
    </w:p>
    <w:p w:rsidR="00C66CED" w:rsidRDefault="00C66CED" w:rsidP="00C66CED">
      <w:pPr>
        <w:pStyle w:val="a7"/>
        <w:spacing w:before="0" w:beforeAutospacing="0" w:after="0" w:afterAutospacing="0" w:line="360" w:lineRule="auto"/>
        <w:ind w:right="31" w:firstLineChars="200" w:firstLine="480"/>
        <w:jc w:val="both"/>
        <w:rPr>
          <w:rFonts w:hint="eastAsia"/>
        </w:rPr>
      </w:pPr>
      <w:r>
        <w:rPr>
          <w:rFonts w:hint="eastAsia"/>
        </w:rPr>
        <w:t>历史学是立足现在，追溯既往；历史教育则是立足现在、追溯既往，指向未来。历史教育这一特性，对历史教师提出了很高的要求。教师生活在现实中，历史指向过去，而教育则指向未来。生活在现实中，不一定懂得现实。现实充满骚动、琐碎、苦闷，有时会蒙蔽你我的心智。这时我们就要静下心来，借助历史，才会懂得现实。也许，历史与现实，不过是手心与手背的关系。作为历史教师，要读书以了解过去，要阅世以了解现实，要互为关照以懂得彼此。未来</w:t>
      </w:r>
      <w:proofErr w:type="gramStart"/>
      <w:r>
        <w:rPr>
          <w:rFonts w:hint="eastAsia"/>
        </w:rPr>
        <w:t>本不可</w:t>
      </w:r>
      <w:proofErr w:type="gramEnd"/>
      <w:r>
        <w:rPr>
          <w:rFonts w:hint="eastAsia"/>
        </w:rPr>
        <w:t>预测，过去和现实只能发出些微烛光，这就需要教师目光长远，并耐得住寂寞。过去的英雄已然逝去，现实的喧嚣不绝于耳，未来的道路依稀难辨。但我们绝不应放弃为未来负责的信念。未来的人类，应该独立思考，应该懂得宽容，应该心怀善念。我们从事的是历史教育，通过历史教育为未来培养人才。这项工作十分艰巨，要求我们熟捻历史，同时洞悉现实，还要对现实保持一定的距离，持有冷静的思考与批判，成为时代的先知。我们要能够洞幽烛微，为孩子指出未来的方向。</w:t>
      </w:r>
    </w:p>
    <w:p w:rsidR="00C66CED" w:rsidRDefault="00C66CED" w:rsidP="00C66CED">
      <w:pPr>
        <w:spacing w:line="360" w:lineRule="auto"/>
        <w:ind w:firstLineChars="200" w:firstLine="480"/>
        <w:rPr>
          <w:sz w:val="24"/>
        </w:rPr>
      </w:pPr>
      <w:r>
        <w:rPr>
          <w:rFonts w:ascii="宋体" w:cs="宋体" w:hint="eastAsia"/>
          <w:kern w:val="0"/>
          <w:sz w:val="24"/>
        </w:rPr>
        <w:t>历史学是历史学家追问历史的结果；历史教育却是在师生交往、生生交往中完成的。历史教育遵循主体交互性，强调对话与互动。这是历史教育最为独特的一点，但往往也容易为人们所忽略。</w:t>
      </w:r>
      <w:r>
        <w:rPr>
          <w:rFonts w:hint="eastAsia"/>
          <w:sz w:val="24"/>
        </w:rPr>
        <w:t>历史教育中，教师不可自说自话，学生也不能游离其外。教师和学生应该“交换彼此的视野”，“交换彼此的思想”，了解彼此的文化，尊重彼此的差异，“让每个人都成为他自己”。对话与互动的动力是差异，有差异才有对话与互动，天下“大同”就没有对话与互动的必要。</w:t>
      </w:r>
      <w:r>
        <w:rPr>
          <w:rFonts w:cs="宋体" w:hint="eastAsia"/>
          <w:sz w:val="24"/>
        </w:rPr>
        <w:t>为此，“激活差异”就成为历史教育的关键。此外，“知识是充满争议的”，因而其意义也是“可以协商的”。没有对话，没有互动，就没有历史教育。</w:t>
      </w:r>
    </w:p>
    <w:p w:rsidR="00C66CED" w:rsidRDefault="00C66CED" w:rsidP="00C66CED">
      <w:pPr>
        <w:spacing w:line="360" w:lineRule="auto"/>
        <w:ind w:firstLineChars="200" w:firstLine="480"/>
        <w:rPr>
          <w:rFonts w:hint="eastAsia"/>
          <w:sz w:val="24"/>
        </w:rPr>
      </w:pPr>
    </w:p>
    <w:p w:rsidR="00C66CED" w:rsidRDefault="00C66CED" w:rsidP="00C66CED"/>
    <w:p w:rsidR="00C66CED" w:rsidRDefault="00C66CED" w:rsidP="00C66CED">
      <w:pPr>
        <w:spacing w:line="360" w:lineRule="auto"/>
        <w:jc w:val="center"/>
        <w:rPr>
          <w:rFonts w:ascii="黑体" w:eastAsia="黑体" w:hint="eastAsia"/>
          <w:b/>
          <w:bCs/>
          <w:sz w:val="28"/>
        </w:rPr>
      </w:pPr>
      <w:r>
        <w:rPr>
          <w:rFonts w:ascii="黑体" w:eastAsia="黑体" w:hint="eastAsia"/>
          <w:b/>
          <w:bCs/>
          <w:sz w:val="28"/>
        </w:rPr>
        <w:t>第二节  像历史学家一样去思考</w:t>
      </w:r>
    </w:p>
    <w:p w:rsidR="00C66CED" w:rsidRDefault="00C66CED" w:rsidP="00C66CED">
      <w:pPr>
        <w:spacing w:line="360" w:lineRule="auto"/>
        <w:ind w:firstLineChars="200" w:firstLine="480"/>
        <w:rPr>
          <w:rFonts w:hint="eastAsia"/>
          <w:sz w:val="24"/>
        </w:rPr>
      </w:pPr>
      <w:r>
        <w:rPr>
          <w:rFonts w:hint="eastAsia"/>
          <w:sz w:val="24"/>
        </w:rPr>
        <w:t>如上，历史有两个层面的意思。第一个层面的历史是过去发生的一切事情，它的确存在过，但一去不复返，且留下了痕迹，这个层面的历史具有唯一性。</w:t>
      </w:r>
    </w:p>
    <w:p w:rsidR="00C66CED" w:rsidRDefault="00C66CED" w:rsidP="00C66CED">
      <w:pPr>
        <w:spacing w:line="360" w:lineRule="auto"/>
        <w:ind w:firstLineChars="200" w:firstLine="480"/>
        <w:rPr>
          <w:rFonts w:hint="eastAsia"/>
          <w:sz w:val="24"/>
        </w:rPr>
      </w:pPr>
      <w:r>
        <w:rPr>
          <w:rFonts w:hint="eastAsia"/>
          <w:sz w:val="24"/>
        </w:rPr>
        <w:t>第二个层面的历史是对前者的</w:t>
      </w:r>
      <w:r>
        <w:rPr>
          <w:sz w:val="24"/>
        </w:rPr>
        <w:t>重构</w:t>
      </w:r>
      <w:r>
        <w:rPr>
          <w:rFonts w:hint="eastAsia"/>
          <w:sz w:val="24"/>
        </w:rPr>
        <w:t>与解释，</w:t>
      </w:r>
      <w:r>
        <w:rPr>
          <w:sz w:val="24"/>
        </w:rPr>
        <w:t>重构</w:t>
      </w:r>
      <w:r>
        <w:rPr>
          <w:rFonts w:hint="eastAsia"/>
          <w:sz w:val="24"/>
        </w:rPr>
        <w:t>的依据是史料，</w:t>
      </w:r>
      <w:r>
        <w:rPr>
          <w:sz w:val="24"/>
        </w:rPr>
        <w:t>重构</w:t>
      </w:r>
      <w:r>
        <w:rPr>
          <w:rFonts w:hint="eastAsia"/>
          <w:sz w:val="24"/>
        </w:rPr>
        <w:t>的事实叫史实，观察的角度为史观，解释的工具为史法，这个层面的历史具有多元性。</w:t>
      </w:r>
    </w:p>
    <w:p w:rsidR="00C66CED" w:rsidRDefault="00C66CED" w:rsidP="00C66CED">
      <w:pPr>
        <w:spacing w:line="360" w:lineRule="auto"/>
        <w:ind w:firstLineChars="200" w:firstLine="480"/>
        <w:rPr>
          <w:rFonts w:hint="eastAsia"/>
          <w:sz w:val="24"/>
        </w:rPr>
      </w:pPr>
      <w:r>
        <w:rPr>
          <w:rFonts w:hint="eastAsia"/>
          <w:sz w:val="24"/>
        </w:rPr>
        <w:lastRenderedPageBreak/>
        <w:t>任何一个历史事物，均可从这几个因素来分析。</w:t>
      </w:r>
    </w:p>
    <w:p w:rsidR="00C66CED" w:rsidRDefault="00C66CED" w:rsidP="00C66CED">
      <w:pPr>
        <w:spacing w:line="360" w:lineRule="auto"/>
        <w:ind w:firstLineChars="200" w:firstLine="480"/>
        <w:rPr>
          <w:rFonts w:hint="eastAsia"/>
          <w:sz w:val="24"/>
        </w:rPr>
      </w:pPr>
      <w:r>
        <w:rPr>
          <w:rFonts w:hint="eastAsia"/>
          <w:sz w:val="24"/>
        </w:rPr>
        <w:t>比如地下出土的商朝青铜器，属于实物资料、无意证据、直接史料。依据考古学方法，可以确定其制造年代，依据二重证据法，可以了解商朝社会的状况，是为史法和史实。同一个青铜器，曾被教科书断定为劳动人民智慧的结晶和奴隶主阶级压迫劳动人民的见证，现在则被视为中华早期文明的杰出代表，是为解释（史论）。解释之所以存在差异，是因为史观在发生变化，两种观点背后分别是阶级斗争史观与文明史观在起作用。</w:t>
      </w:r>
    </w:p>
    <w:p w:rsidR="00C66CED" w:rsidRDefault="00C66CED" w:rsidP="00C66CED">
      <w:pPr>
        <w:spacing w:line="360" w:lineRule="auto"/>
        <w:ind w:firstLineChars="200" w:firstLine="480"/>
        <w:rPr>
          <w:rFonts w:hint="eastAsia"/>
          <w:sz w:val="24"/>
        </w:rPr>
      </w:pPr>
      <w:r>
        <w:rPr>
          <w:rFonts w:hint="eastAsia"/>
          <w:sz w:val="24"/>
        </w:rPr>
        <w:t>在学科教育中，学科思想方法极为重要。“论从史出，史由证来；史论结合，证史一致”是历史学科最基本的法则。这个法则，囊括了史料、史实、史观、史法、史论等五个要素。其关系如下图：</w:t>
      </w:r>
    </w:p>
    <w:p w:rsidR="00C66CED" w:rsidRDefault="00C66CED" w:rsidP="00C66CED">
      <w:pPr>
        <w:spacing w:line="360" w:lineRule="auto"/>
        <w:ind w:firstLineChars="200" w:firstLine="480"/>
        <w:rPr>
          <w:rFonts w:hint="eastAsia"/>
          <w:sz w:val="24"/>
        </w:rPr>
      </w:pPr>
      <w:r>
        <w:rPr>
          <w:noProof/>
          <w:sz w:val="24"/>
        </w:rPr>
        <w:object w:dxaOrig="7200" w:dyaOrig="3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71.75pt;mso-wrap-distance-left:2.38119mm;mso-wrap-distance-right:2.38119mm" o:ole="">
            <v:imagedata r:id="rId8" o:title="3112206311443518364574" croptop="5680f" cropbottom="18204f"/>
          </v:shape>
          <o:OLEObject Type="Embed" ProgID="Excel.Sheet.8" ShapeID="_x0000_i1025" DrawAspect="Content" ObjectID="_1527876306" r:id="rId9"/>
        </w:object>
      </w:r>
    </w:p>
    <w:p w:rsidR="00C66CED" w:rsidRDefault="00C66CED" w:rsidP="00C66CED">
      <w:pPr>
        <w:spacing w:line="360" w:lineRule="auto"/>
        <w:ind w:firstLineChars="200" w:firstLine="480"/>
        <w:rPr>
          <w:rFonts w:ascii="宋体" w:cs="Arial" w:hint="eastAsia"/>
          <w:sz w:val="24"/>
        </w:rPr>
      </w:pPr>
      <w:r>
        <w:rPr>
          <w:rFonts w:ascii="宋体" w:hint="eastAsia"/>
          <w:sz w:val="24"/>
        </w:rPr>
        <w:t>卡西尔说：“历史学家并不是直接获得这些事实本身的。它们并不像物理的或化学的事实那样是可观察的；它们必须被重建。而为了这种重建，历史学家既必须掌握一种特殊的非常复杂的技术——他必须学会读解他的文献并理解各种文字记录，以便弄清一个唯一而简单的事实。在历史学中，对各种符号的解释先于对事实的搜集，没有这种解释，就绝不可能达到历史的真理。”</w:t>
      </w:r>
      <w:r>
        <w:rPr>
          <w:rStyle w:val="a6"/>
          <w:rFonts w:ascii="楷体_GB2312" w:hAnsi="楷体_GB2312"/>
        </w:rPr>
        <w:t xml:space="preserve"> </w:t>
      </w:r>
      <w:r>
        <w:rPr>
          <w:rStyle w:val="a6"/>
          <w:rFonts w:ascii="楷体_GB2312" w:hAnsi="楷体_GB2312"/>
        </w:rPr>
        <w:footnoteReference w:id="3"/>
      </w:r>
      <w:r>
        <w:rPr>
          <w:rFonts w:hint="eastAsia"/>
          <w:sz w:val="24"/>
        </w:rPr>
        <w:t>史学家在史料堆里</w:t>
      </w:r>
      <w:r>
        <w:rPr>
          <w:rFonts w:ascii="宋体" w:hint="eastAsia"/>
          <w:spacing w:val="5"/>
          <w:sz w:val="24"/>
        </w:rPr>
        <w:t>抉剔爬梳、去芜存菁、见微知著，为的就是还原与重构基本史实。但是，同样的史料，史学家得出的认识可能会大相径庭，这是因为他们秉持的史观与使用的史法不同。海德格尔认为：“把某某东西作为某某东西来解释，这在本质上是通过先行具有、先行视见和先行掌握来起作用的。</w:t>
      </w:r>
      <w:r>
        <w:rPr>
          <w:rFonts w:ascii="Arial" w:hAnsi="Arial" w:cs="Arial"/>
          <w:sz w:val="24"/>
        </w:rPr>
        <w:t>解释从来不是对先行给定的东西所作的</w:t>
      </w:r>
      <w:proofErr w:type="gramStart"/>
      <w:r>
        <w:rPr>
          <w:rFonts w:ascii="Arial" w:hAnsi="Arial" w:cs="Arial"/>
          <w:sz w:val="24"/>
        </w:rPr>
        <w:t>无前提</w:t>
      </w:r>
      <w:proofErr w:type="gramEnd"/>
      <w:r>
        <w:rPr>
          <w:rFonts w:ascii="Arial" w:hAnsi="Arial" w:cs="Arial"/>
          <w:sz w:val="24"/>
        </w:rPr>
        <w:t>的把握。</w:t>
      </w:r>
      <w:r>
        <w:rPr>
          <w:rFonts w:ascii="Arial" w:hAnsi="Arial" w:cs="Arial" w:hint="eastAsia"/>
          <w:sz w:val="24"/>
        </w:rPr>
        <w:t>……任何解释工作之初都必然有这种先入之</w:t>
      </w:r>
      <w:r>
        <w:rPr>
          <w:rFonts w:ascii="Arial" w:hAnsi="Arial" w:cs="Arial" w:hint="eastAsia"/>
          <w:sz w:val="24"/>
        </w:rPr>
        <w:lastRenderedPageBreak/>
        <w:t>见，它作为随着解释就已经‘设定了的’东西是先行给定的，这就是说，是在先行具有、</w:t>
      </w:r>
      <w:r>
        <w:rPr>
          <w:rFonts w:ascii="Arial" w:hAnsi="Arial" w:cs="Arial"/>
          <w:sz w:val="13"/>
          <w:szCs w:val="13"/>
        </w:rPr>
        <w:t>“</w:t>
      </w:r>
      <w:r>
        <w:rPr>
          <w:rFonts w:ascii="宋体" w:hint="eastAsia"/>
          <w:spacing w:val="5"/>
          <w:sz w:val="24"/>
        </w:rPr>
        <w:t>先行视见和先行掌握中先行给定的。”</w:t>
      </w:r>
      <w:r>
        <w:rPr>
          <w:rStyle w:val="a6"/>
          <w:rFonts w:ascii="楷体_GB2312" w:hAnsi="楷体_GB2312"/>
        </w:rPr>
        <w:footnoteReference w:id="4"/>
      </w:r>
      <w:r>
        <w:rPr>
          <w:rFonts w:ascii="宋体" w:cs="Arial" w:hint="eastAsia"/>
          <w:sz w:val="24"/>
        </w:rPr>
        <w:t>以例为证。</w:t>
      </w:r>
      <w:r>
        <w:rPr>
          <w:rFonts w:ascii="宋体" w:hint="eastAsia"/>
          <w:sz w:val="24"/>
        </w:rPr>
        <w:t>美国总统肯尼迪在就职演讲中说：“如果自由社会不能帮助众多的穷人，就不能保全少数富人。”</w:t>
      </w:r>
      <w:r>
        <w:rPr>
          <w:rFonts w:hint="eastAsia"/>
          <w:sz w:val="24"/>
        </w:rPr>
        <w:t>对于这段材料，有人认为重点在“保全少数富人”，即肯尼迪的根本目的是维护资产阶级的利益。这种解读，其先行具有的观念是：美国是资本主义国家，美国总统当然就是资产阶级的代表，所以美国总统要维护资产阶级的利益。肯尼迪对富人的这番言辞，为什么不能理解成肯尼迪为维护穷人的利益而对富人采取的一种策略呢？或者理解成肯尼迪为维护整个美国的利益而对富人和穷人进行调和呢？由此可见，“</w:t>
      </w:r>
      <w:r>
        <w:rPr>
          <w:rFonts w:ascii="宋体" w:hint="eastAsia"/>
          <w:spacing w:val="5"/>
          <w:sz w:val="24"/>
        </w:rPr>
        <w:t>先行具有、先行视见和先行掌握</w:t>
      </w:r>
      <w:r>
        <w:rPr>
          <w:rFonts w:hint="eastAsia"/>
          <w:sz w:val="24"/>
        </w:rPr>
        <w:t>”对于理解的重要性</w:t>
      </w:r>
      <w:r>
        <w:rPr>
          <w:rFonts w:ascii="宋体" w:cs="Arial" w:hint="eastAsia"/>
          <w:sz w:val="24"/>
        </w:rPr>
        <w:t>。</w:t>
      </w:r>
    </w:p>
    <w:p w:rsidR="00C66CED" w:rsidRDefault="00C66CED" w:rsidP="00C66CED">
      <w:pPr>
        <w:spacing w:line="360" w:lineRule="auto"/>
        <w:ind w:firstLine="482"/>
        <w:rPr>
          <w:rFonts w:hint="eastAsia"/>
          <w:sz w:val="24"/>
        </w:rPr>
      </w:pPr>
      <w:r>
        <w:rPr>
          <w:rFonts w:ascii="宋体" w:hint="eastAsia"/>
          <w:spacing w:val="5"/>
          <w:sz w:val="24"/>
        </w:rPr>
        <w:t>没有人会反对论从史出与史论结合，但是，一个结论需要多少个史实的支撑才够呢？同样的史实，为何还会得出截然相反的结论呢？比如秦始皇，基本的史实无非统一六国，开创君主专制中央集权制度，采取措施巩固秦朝统治，严刑峻法，大兴土木等。但千载以来，对秦始皇的评价却始终不一。再如辛亥革命，有人组织学生辩论其成功还是失败。成功表现</w:t>
      </w:r>
      <w:proofErr w:type="gramStart"/>
      <w:r>
        <w:rPr>
          <w:rFonts w:ascii="宋体" w:hint="eastAsia"/>
          <w:spacing w:val="5"/>
          <w:sz w:val="24"/>
        </w:rPr>
        <w:t>千千万</w:t>
      </w:r>
      <w:proofErr w:type="gramEnd"/>
      <w:r>
        <w:rPr>
          <w:rFonts w:ascii="宋体" w:hint="eastAsia"/>
          <w:spacing w:val="5"/>
          <w:sz w:val="24"/>
        </w:rPr>
        <w:t>，失败表现万万千。孩子们争论得脸红脖子粗，却谁也说不服了谁。按道理，孩子们的陈述中，有史实，有结论，这不就是史论结合吗？其实不然。这样的争论也没有多大意义。中国何其大？！要找出辛亥革命光辉所及的史实，何止</w:t>
      </w:r>
      <w:proofErr w:type="gramStart"/>
      <w:r>
        <w:rPr>
          <w:rFonts w:ascii="宋体" w:hint="eastAsia"/>
          <w:spacing w:val="5"/>
          <w:sz w:val="24"/>
        </w:rPr>
        <w:t>千千万</w:t>
      </w:r>
      <w:proofErr w:type="gramEnd"/>
      <w:r>
        <w:rPr>
          <w:rFonts w:ascii="宋体" w:hint="eastAsia"/>
          <w:spacing w:val="5"/>
          <w:sz w:val="24"/>
        </w:rPr>
        <w:t>？要找出辛亥革命不足之处的史实，何止万万千？仅仅罗列史实，不是史论结合。史与论的黏合，还需要史法与史观。比如，看似矛盾的史实，如何分析？正如</w:t>
      </w:r>
      <w:r>
        <w:rPr>
          <w:rFonts w:ascii="宋体" w:hint="eastAsia"/>
          <w:sz w:val="24"/>
        </w:rPr>
        <w:t>卡西尔所言：“除非历史学家永远做一个纯粹的编年史作者，除非他自己满足于按年月顺序讲述事件，否则他就必须永远执行这个非常困难的任务：他必须在历史人物的数不清的</w:t>
      </w:r>
      <w:bookmarkStart w:id="0" w:name="baidusnap9"/>
      <w:bookmarkEnd w:id="0"/>
      <w:r>
        <w:rPr>
          <w:rFonts w:ascii="宋体" w:hint="eastAsia"/>
          <w:sz w:val="24"/>
        </w:rPr>
        <w:t>而且常常是自相矛盾的言论的背后发现统一性。”</w:t>
      </w:r>
      <w:r>
        <w:rPr>
          <w:rStyle w:val="a6"/>
          <w:rFonts w:ascii="楷体_GB2312" w:hAnsi="楷体_GB2312"/>
        </w:rPr>
        <w:t xml:space="preserve"> </w:t>
      </w:r>
      <w:r>
        <w:rPr>
          <w:rStyle w:val="a6"/>
          <w:rFonts w:ascii="楷体_GB2312" w:hAnsi="楷体_GB2312"/>
        </w:rPr>
        <w:footnoteReference w:id="5"/>
      </w:r>
      <w:r>
        <w:rPr>
          <w:rFonts w:ascii="宋体" w:hint="eastAsia"/>
          <w:spacing w:val="5"/>
          <w:sz w:val="24"/>
        </w:rPr>
        <w:t>再比如，从革命史观来看，革命任务没有完成，革命当然失败。从现代化史观来看，民主化是一个过程；按照唐德刚的说法，这个过程得有二百年。既是一个过程，就不要苛求辛亥革命完成所有的事情，辛亥革命也就不失为一个成功的开端。拿1916年的事情去否定1911年的事情，正如拿1966的事情去否定1949年的事情，是不合时宜的。</w:t>
      </w:r>
    </w:p>
    <w:p w:rsidR="00C66CED" w:rsidRDefault="00C66CED" w:rsidP="00C66CED">
      <w:pPr>
        <w:spacing w:line="360" w:lineRule="auto"/>
        <w:ind w:firstLineChars="200" w:firstLine="480"/>
        <w:rPr>
          <w:sz w:val="24"/>
        </w:rPr>
      </w:pPr>
      <w:r>
        <w:rPr>
          <w:rFonts w:hint="eastAsia"/>
          <w:sz w:val="24"/>
        </w:rPr>
        <w:t>历史学家的研究，无非就是围绕史料、史实、史观、史法、史论这几个要素，</w:t>
      </w:r>
      <w:r>
        <w:rPr>
          <w:rFonts w:hint="eastAsia"/>
          <w:sz w:val="24"/>
        </w:rPr>
        <w:lastRenderedPageBreak/>
        <w:t>充分展示自己的智慧，翻江倒海，趣味无限。历史教育就是要让学生像历史学家一样去思考，思考历史，思考人生，思考社会。</w:t>
      </w:r>
    </w:p>
    <w:p w:rsidR="00C66CED" w:rsidRDefault="00C66CED" w:rsidP="00C66CED">
      <w:pPr>
        <w:spacing w:line="360" w:lineRule="auto"/>
        <w:ind w:firstLineChars="200" w:firstLine="480"/>
        <w:rPr>
          <w:rFonts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第三节  历史教育的价值探讨</w:t>
      </w:r>
    </w:p>
    <w:p w:rsidR="00C66CED" w:rsidRDefault="00C66CED" w:rsidP="00C66CED">
      <w:pPr>
        <w:spacing w:line="360" w:lineRule="auto"/>
        <w:ind w:firstLineChars="200" w:firstLine="480"/>
        <w:rPr>
          <w:sz w:val="24"/>
        </w:rPr>
      </w:pPr>
      <w:r>
        <w:rPr>
          <w:rFonts w:cs="宋体" w:hint="eastAsia"/>
          <w:kern w:val="0"/>
          <w:sz w:val="24"/>
        </w:rPr>
        <w:t>历史教育是历史学与教育学的交叉学科。历史教育的价值应该从历史学的价值与教育学的价值中去寻找，但又不能是历史学价值与教育学价值的简单相加。历史教育要以历史学为根基，但二者的旨趣根本不同。历史学以求真为鹄的，要回答的是历史是什么及人类认识历史何以可能的问题。</w:t>
      </w:r>
      <w:r>
        <w:rPr>
          <w:rFonts w:hint="eastAsia"/>
          <w:sz w:val="24"/>
        </w:rPr>
        <w:t>历史教育则是在求真的基础上，以求善为目的，要回答的是学生</w:t>
      </w:r>
      <w:proofErr w:type="gramStart"/>
      <w:r>
        <w:rPr>
          <w:rFonts w:hint="eastAsia"/>
          <w:sz w:val="24"/>
        </w:rPr>
        <w:t>为何学习</w:t>
      </w:r>
      <w:proofErr w:type="gramEnd"/>
      <w:r>
        <w:rPr>
          <w:rFonts w:hint="eastAsia"/>
          <w:sz w:val="24"/>
        </w:rPr>
        <w:t>历史及如何学习历史的问题。</w:t>
      </w:r>
    </w:p>
    <w:p w:rsidR="00C66CED" w:rsidRDefault="00C66CED" w:rsidP="00C66CED">
      <w:pPr>
        <w:spacing w:line="360" w:lineRule="auto"/>
        <w:ind w:firstLineChars="200" w:firstLine="482"/>
        <w:rPr>
          <w:rFonts w:cs="宋体" w:hint="eastAsia"/>
          <w:b/>
          <w:kern w:val="0"/>
          <w:sz w:val="24"/>
        </w:rPr>
      </w:pPr>
      <w:r>
        <w:rPr>
          <w:rFonts w:cs="宋体" w:hint="eastAsia"/>
          <w:b/>
          <w:kern w:val="0"/>
          <w:sz w:val="24"/>
        </w:rPr>
        <w:t>一、三位一体：历史学科的育人价值</w:t>
      </w:r>
    </w:p>
    <w:p w:rsidR="00C66CED" w:rsidRDefault="00C66CED" w:rsidP="00C66CED">
      <w:pPr>
        <w:spacing w:line="360" w:lineRule="auto"/>
        <w:ind w:firstLineChars="200" w:firstLine="480"/>
        <w:rPr>
          <w:rFonts w:hint="eastAsia"/>
          <w:sz w:val="24"/>
        </w:rPr>
      </w:pPr>
      <w:r>
        <w:rPr>
          <w:rFonts w:hint="eastAsia"/>
          <w:sz w:val="24"/>
        </w:rPr>
        <w:t>历史教育从根本来讲，就是人格教育与公民教育。人格教育与公民教育是一体两面。人格教育是从个体角度来讲的，每个人都是不一样的，历史教育的目的就是帮助学生认识自我，做好自我。公民教育是从社会角度来讲的，一个人格完善的人，必然会积极参与公共生活，自主思考、自主决策，自主担责，成为一个合格的社会公民。</w:t>
      </w:r>
    </w:p>
    <w:p w:rsidR="00C66CED" w:rsidRDefault="00C66CED" w:rsidP="00C66CED">
      <w:pPr>
        <w:spacing w:line="360" w:lineRule="auto"/>
        <w:ind w:firstLineChars="200" w:firstLine="482"/>
        <w:rPr>
          <w:rFonts w:ascii="宋体" w:hint="eastAsia"/>
          <w:b/>
          <w:sz w:val="24"/>
        </w:rPr>
      </w:pPr>
      <w:r>
        <w:rPr>
          <w:rFonts w:ascii="宋体" w:hint="eastAsia"/>
          <w:b/>
          <w:sz w:val="24"/>
        </w:rPr>
        <w:t>1.历史教育的价值在于帮助人们认清当下</w:t>
      </w:r>
    </w:p>
    <w:p w:rsidR="00C66CED" w:rsidRDefault="00C66CED" w:rsidP="00C66CED">
      <w:pPr>
        <w:spacing w:line="360" w:lineRule="auto"/>
        <w:ind w:firstLineChars="200" w:firstLine="480"/>
        <w:rPr>
          <w:rFonts w:ascii="宋体" w:hint="eastAsia"/>
          <w:sz w:val="24"/>
        </w:rPr>
      </w:pPr>
      <w:r>
        <w:rPr>
          <w:rFonts w:ascii="宋体" w:hint="eastAsia"/>
          <w:sz w:val="24"/>
        </w:rPr>
        <w:t>古往今来，无数哲人毫不吝啬地将一切最美好的词句献给历史：</w:t>
      </w:r>
      <w:r>
        <w:rPr>
          <w:rFonts w:ascii="" w:hAnsi="" w:hint="eastAsia"/>
          <w:sz w:val="24"/>
          <w:szCs w:val="18"/>
        </w:rPr>
        <w:t>“欲知大道，必先治史”，</w:t>
      </w:r>
      <w:r>
        <w:rPr>
          <w:rFonts w:ascii="宋体" w:hint="eastAsia"/>
          <w:sz w:val="24"/>
          <w:szCs w:val="21"/>
        </w:rPr>
        <w:t>“以古为鉴，可以知兴替”，</w:t>
      </w:r>
      <w:r>
        <w:rPr>
          <w:rFonts w:ascii="" w:hAnsi="" w:hint="eastAsia"/>
          <w:sz w:val="24"/>
          <w:szCs w:val="18"/>
        </w:rPr>
        <w:t>“读史使人明智”，等等。</w:t>
      </w:r>
      <w:r>
        <w:rPr>
          <w:rFonts w:ascii="宋体" w:hint="eastAsia"/>
          <w:sz w:val="24"/>
        </w:rPr>
        <w:t>但随着历史学的深入发展，人们逐渐认识到历史并不能承受资</w:t>
      </w:r>
      <w:proofErr w:type="gramStart"/>
      <w:r>
        <w:rPr>
          <w:rFonts w:ascii="宋体" w:hint="eastAsia"/>
          <w:sz w:val="24"/>
        </w:rPr>
        <w:t>鉴功能</w:t>
      </w:r>
      <w:proofErr w:type="gramEnd"/>
      <w:r>
        <w:rPr>
          <w:rFonts w:ascii="宋体" w:hint="eastAsia"/>
          <w:sz w:val="24"/>
        </w:rPr>
        <w:t>之重。</w:t>
      </w:r>
    </w:p>
    <w:p w:rsidR="00C66CED" w:rsidRDefault="00C66CED" w:rsidP="00C66CED">
      <w:pPr>
        <w:spacing w:line="360" w:lineRule="auto"/>
        <w:ind w:firstLineChars="200" w:firstLine="480"/>
        <w:rPr>
          <w:rFonts w:hint="eastAsia"/>
          <w:sz w:val="24"/>
        </w:rPr>
      </w:pPr>
      <w:r>
        <w:rPr>
          <w:rFonts w:ascii="宋体" w:hint="eastAsia"/>
          <w:sz w:val="24"/>
        </w:rPr>
        <w:t>黑格尔有一段名言：“人们惯以历史上的经验教训，特别介绍给各君主、各政治家、各民族国家。但是经验和历史所昭示我们的，却是各民族和各政府没有从历史方面学到什么，也没有依据历史演绎出来的法则行事。每个时代都有它特殊的环境，都具有一种个别的情况，使它的举动行事，不得不全由自己来考虑，自己来决定。当重大事变分乘交迫的时候，一般的笼统的法，毫无裨益；回忆过去的同样情形，也是徒劳无功。”</w:t>
      </w:r>
      <w:r>
        <w:rPr>
          <w:rStyle w:val="a6"/>
          <w:sz w:val="24"/>
        </w:rPr>
        <w:footnoteReference w:id="6"/>
      </w:r>
    </w:p>
    <w:p w:rsidR="00C66CED" w:rsidRDefault="00C66CED" w:rsidP="00C66CED">
      <w:pPr>
        <w:spacing w:line="360" w:lineRule="auto"/>
        <w:ind w:firstLineChars="200" w:firstLine="480"/>
        <w:rPr>
          <w:rFonts w:hint="eastAsia"/>
          <w:sz w:val="24"/>
        </w:rPr>
      </w:pPr>
      <w:r>
        <w:rPr>
          <w:rFonts w:hint="eastAsia"/>
          <w:sz w:val="24"/>
        </w:rPr>
        <w:t>人们常常引用这段话来说明历史毫无用处。其实，这段话的意思是指从历史中找不到具体问题的答案。历史是不断进步的，永远不会雷同。从历史中，我们只能抽象出规律和法则，而规律和法则是无法直接解决当代的具体问题的。当代</w:t>
      </w:r>
      <w:r>
        <w:rPr>
          <w:rFonts w:hint="eastAsia"/>
          <w:sz w:val="24"/>
        </w:rPr>
        <w:lastRenderedPageBreak/>
        <w:t>的问题不仅需要历史的智慧，它更需要当代人的创造性。或许这正是历史的魅力所在，否则人类社会也太单调和乏味：总是面临同样的问题，总是用同样的办法解决同样的问题！</w:t>
      </w:r>
    </w:p>
    <w:p w:rsidR="00C66CED" w:rsidRDefault="00C66CED" w:rsidP="00C66CED">
      <w:pPr>
        <w:spacing w:line="360" w:lineRule="auto"/>
        <w:ind w:firstLineChars="200" w:firstLine="480"/>
        <w:rPr>
          <w:rFonts w:hint="eastAsia"/>
        </w:rPr>
      </w:pPr>
      <w:r>
        <w:rPr>
          <w:rFonts w:hint="eastAsia"/>
          <w:sz w:val="24"/>
        </w:rPr>
        <w:t>既然历史无法帮助今人解决具体的问题，那么历史有何“用处”呢？历史是一门解释的科学。在解释过去人的思想与行事的过程中，说明当今社会与文明是如何发展而来的。简言之，</w:t>
      </w:r>
      <w:r>
        <w:rPr>
          <w:rFonts w:ascii="宋体" w:hint="eastAsia"/>
          <w:sz w:val="24"/>
        </w:rPr>
        <w:t>历史的功能是</w:t>
      </w:r>
      <w:r>
        <w:rPr>
          <w:rFonts w:ascii="宋体" w:cs="宋体" w:hint="eastAsia"/>
          <w:kern w:val="0"/>
          <w:sz w:val="24"/>
        </w:rPr>
        <w:t>“探原于既往以说明现在”，而非简单意义上的“以史为鉴”。在“探原于既往以说明现在”的过程中，</w:t>
      </w:r>
      <w:r>
        <w:rPr>
          <w:rFonts w:ascii="宋体" w:hint="eastAsia"/>
          <w:sz w:val="24"/>
        </w:rPr>
        <w:t>“我们只有根据现在，才能理解过去；我们也只有借助于过去，才能理解现在。”</w:t>
      </w:r>
      <w:r>
        <w:rPr>
          <w:rStyle w:val="a6"/>
          <w:rFonts w:ascii="楷体_GB2312" w:hAnsi="楷体_GB2312"/>
        </w:rPr>
        <w:footnoteReference w:id="7"/>
      </w:r>
      <w:r>
        <w:rPr>
          <w:rFonts w:ascii="宋体" w:hint="eastAsia"/>
          <w:sz w:val="24"/>
        </w:rPr>
        <w:t>在这种理解与解释中，历史具备了双重的、互相的功能，即“提高我们根据现在理解过去的能力，也提高我们根据过去理解现在的能力。”</w:t>
      </w:r>
      <w:r>
        <w:rPr>
          <w:rStyle w:val="a6"/>
          <w:rFonts w:ascii="楷体_GB2312" w:hAnsi="楷体_GB2312"/>
        </w:rPr>
        <w:footnoteReference w:id="8"/>
      </w:r>
      <w:r>
        <w:rPr>
          <w:rFonts w:ascii="宋体" w:hint="eastAsia"/>
          <w:sz w:val="24"/>
        </w:rPr>
        <w:t>这才是历史的大智慧。</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2.历史教育的价值在于帮助人们认同群体</w:t>
      </w:r>
    </w:p>
    <w:p w:rsidR="00C66CED" w:rsidRDefault="00C66CED" w:rsidP="00C66CED">
      <w:pPr>
        <w:spacing w:line="360" w:lineRule="auto"/>
        <w:ind w:firstLineChars="200" w:firstLine="480"/>
        <w:rPr>
          <w:rFonts w:ascii="宋体" w:hint="eastAsia"/>
          <w:sz w:val="24"/>
          <w:szCs w:val="21"/>
        </w:rPr>
      </w:pPr>
      <w:r>
        <w:rPr>
          <w:rFonts w:ascii="宋体" w:hint="eastAsia"/>
          <w:sz w:val="24"/>
          <w:szCs w:val="21"/>
        </w:rPr>
        <w:t>历史是人类群体的记忆。这个群体，可以是一个社区、一个部落、一个民族、多个民族的联合体，也可以是整个人类。因为有了相同的记忆，个体便对群体产生认同，人类创造的文化由此代代相传，万世不绝。</w:t>
      </w:r>
    </w:p>
    <w:p w:rsidR="00C66CED" w:rsidRDefault="00C66CED" w:rsidP="00C66CED">
      <w:pPr>
        <w:spacing w:line="360" w:lineRule="auto"/>
        <w:ind w:firstLineChars="200" w:firstLine="480"/>
        <w:rPr>
          <w:rFonts w:ascii="宋体" w:hint="eastAsia"/>
          <w:sz w:val="24"/>
          <w:szCs w:val="21"/>
        </w:rPr>
      </w:pPr>
      <w:r>
        <w:rPr>
          <w:rFonts w:ascii="宋体" w:hint="eastAsia"/>
          <w:sz w:val="24"/>
          <w:szCs w:val="21"/>
        </w:rPr>
        <w:t>这种集体的记忆是如此重要，以至世界上没有哪个民族敢于忽视历史教育。正如</w:t>
      </w:r>
      <w:r>
        <w:rPr>
          <w:rFonts w:ascii="宋体" w:hint="eastAsia"/>
          <w:sz w:val="24"/>
        </w:rPr>
        <w:t>托马斯·卡莱尔所说：“在所有的人类中，没有哪一个部落会如此粗野</w:t>
      </w:r>
      <w:proofErr w:type="gramStart"/>
      <w:r>
        <w:rPr>
          <w:rFonts w:ascii="宋体" w:hint="eastAsia"/>
          <w:sz w:val="24"/>
        </w:rPr>
        <w:t>不</w:t>
      </w:r>
      <w:proofErr w:type="gramEnd"/>
      <w:r>
        <w:rPr>
          <w:rFonts w:ascii="宋体" w:hint="eastAsia"/>
          <w:sz w:val="24"/>
        </w:rPr>
        <w:t>文，以致不试图叙述历史，尽管有些部落的算术知识还不能数到五。”</w:t>
      </w:r>
      <w:r>
        <w:rPr>
          <w:rStyle w:val="a6"/>
          <w:rFonts w:ascii="宋体" w:hint="eastAsia"/>
          <w:sz w:val="24"/>
        </w:rPr>
        <w:footnoteReference w:id="9"/>
      </w:r>
      <w:r>
        <w:rPr>
          <w:rFonts w:ascii="宋体" w:hint="eastAsia"/>
          <w:sz w:val="24"/>
        </w:rPr>
        <w:t>梁启超认为：“史学者，学问之最博大而最切要者也，国民之明镜也，爱国心之源泉也。”</w:t>
      </w:r>
      <w:r>
        <w:rPr>
          <w:rStyle w:val="a6"/>
          <w:rFonts w:ascii="宋体" w:hint="eastAsia"/>
          <w:sz w:val="24"/>
        </w:rPr>
        <w:footnoteReference w:id="10"/>
      </w:r>
      <w:r>
        <w:rPr>
          <w:rFonts w:ascii="宋体" w:hint="eastAsia"/>
          <w:sz w:val="24"/>
        </w:rPr>
        <w:t>在世界古代几大文明中，中华文明以不曾中断而著称于</w:t>
      </w:r>
      <w:proofErr w:type="gramStart"/>
      <w:r>
        <w:rPr>
          <w:rFonts w:ascii="宋体" w:hint="eastAsia"/>
          <w:sz w:val="24"/>
        </w:rPr>
        <w:t>世</w:t>
      </w:r>
      <w:proofErr w:type="gramEnd"/>
      <w:r>
        <w:rPr>
          <w:rFonts w:ascii="宋体" w:hint="eastAsia"/>
          <w:sz w:val="24"/>
        </w:rPr>
        <w:t>，其中原因十分复杂，但可以肯定的是，</w:t>
      </w:r>
      <w:r>
        <w:rPr>
          <w:rFonts w:ascii="宋体" w:hint="eastAsia"/>
          <w:sz w:val="24"/>
          <w:szCs w:val="21"/>
        </w:rPr>
        <w:t>这同中华民族始终注重修史治史、重视历史教育有着直接的关系。与之相反的是，一个失忆的民族，也就无从产生历史认同。</w:t>
      </w:r>
    </w:p>
    <w:p w:rsidR="00C66CED" w:rsidRDefault="00C66CED" w:rsidP="00C66CED">
      <w:pPr>
        <w:spacing w:line="360" w:lineRule="auto"/>
        <w:ind w:firstLineChars="200" w:firstLine="480"/>
      </w:pPr>
      <w:r>
        <w:rPr>
          <w:rFonts w:ascii="宋体" w:hint="eastAsia"/>
          <w:sz w:val="24"/>
        </w:rPr>
        <w:t>当今社会发展的趋势，人类联系日益密切，普</w:t>
      </w:r>
      <w:proofErr w:type="gramStart"/>
      <w:r>
        <w:rPr>
          <w:rFonts w:ascii="宋体" w:hint="eastAsia"/>
          <w:sz w:val="24"/>
        </w:rPr>
        <w:t>世</w:t>
      </w:r>
      <w:proofErr w:type="gramEnd"/>
      <w:r>
        <w:rPr>
          <w:rFonts w:ascii="宋体" w:hint="eastAsia"/>
          <w:sz w:val="24"/>
        </w:rPr>
        <w:t>价值愈发重要。20世纪70年代，联合国教科文组织在一份报告中指出，现代教育的一个重要目标，是使学生在这个复杂而不断变化的世界中学会与具有不同文化背景的人交往和相处。报告指出：“教育有一个使命，就是帮助人们不把外国人当作抽象的人而是把他们看作是具体的人，他们有他们自己的理性，有他们自己的痛苦，也有他们自己的</w:t>
      </w:r>
      <w:r>
        <w:rPr>
          <w:rFonts w:ascii="宋体" w:hint="eastAsia"/>
          <w:sz w:val="24"/>
        </w:rPr>
        <w:lastRenderedPageBreak/>
        <w:t>快乐；教育的使命就是帮助人们在各个不同的民族中找出共同的人性。”</w:t>
      </w:r>
      <w:r>
        <w:rPr>
          <w:rStyle w:val="a6"/>
          <w:rFonts w:ascii="宋体" w:hint="eastAsia"/>
          <w:sz w:val="24"/>
        </w:rPr>
        <w:footnoteReference w:id="11"/>
      </w:r>
      <w:r>
        <w:rPr>
          <w:rFonts w:ascii="宋体" w:hint="eastAsia"/>
          <w:sz w:val="24"/>
        </w:rPr>
        <w:t>而要实现这个目标，历史教育是必不可少的。在历史教育中，学生了解世界文化丰富多彩，认同世界各民族个性和共性，认同世界各民族创造的优秀文化是全世界人民共同的文化遗产，认同全球利益和秩序，进而关注全人类的共同命运</w:t>
      </w:r>
      <w:r>
        <w:rPr>
          <w:rFonts w:ascii="宋体" w:hint="eastAsia"/>
        </w:rPr>
        <w:t>。</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3.历史教育的价值在于帮助个体认识自我</w:t>
      </w:r>
    </w:p>
    <w:p w:rsidR="00C66CED" w:rsidRDefault="00C66CED" w:rsidP="00C66CED">
      <w:pPr>
        <w:spacing w:line="360" w:lineRule="auto"/>
        <w:ind w:firstLineChars="200" w:firstLine="480"/>
        <w:rPr>
          <w:rFonts w:ascii="宋体" w:hint="eastAsia"/>
          <w:sz w:val="24"/>
        </w:rPr>
      </w:pPr>
      <w:r>
        <w:rPr>
          <w:rFonts w:ascii="宋体" w:hint="eastAsia"/>
          <w:sz w:val="24"/>
        </w:rPr>
        <w:t>1972年，联合国教科文组织在一份报告中指出：“教育的目的在于使人成为他自己，‘变成他自己’”。</w:t>
      </w:r>
      <w:r>
        <w:rPr>
          <w:rStyle w:val="a6"/>
          <w:rFonts w:ascii="宋体" w:hint="eastAsia"/>
          <w:sz w:val="24"/>
        </w:rPr>
        <w:footnoteReference w:id="12"/>
      </w:r>
      <w:r>
        <w:rPr>
          <w:rFonts w:ascii="宋体" w:hint="eastAsia"/>
          <w:sz w:val="24"/>
        </w:rPr>
        <w:t xml:space="preserve"> 而要实现这个目标，历史课程是责无旁贷的，因为历史在本质上是一门人</w:t>
      </w:r>
      <w:proofErr w:type="gramStart"/>
      <w:r>
        <w:rPr>
          <w:rFonts w:ascii="宋体" w:hint="eastAsia"/>
          <w:sz w:val="24"/>
        </w:rPr>
        <w:t>文素质</w:t>
      </w:r>
      <w:proofErr w:type="gramEnd"/>
      <w:r>
        <w:rPr>
          <w:rFonts w:ascii="宋体" w:hint="eastAsia"/>
          <w:sz w:val="24"/>
        </w:rPr>
        <w:t>养成的学科。人文教育是历史课程固有的、根本的价值。</w:t>
      </w:r>
    </w:p>
    <w:p w:rsidR="00C66CED" w:rsidRDefault="00C66CED" w:rsidP="00C66CED">
      <w:pPr>
        <w:spacing w:line="360" w:lineRule="auto"/>
        <w:ind w:firstLineChars="200" w:firstLine="480"/>
        <w:rPr>
          <w:rFonts w:ascii="宋体" w:hint="eastAsia"/>
          <w:sz w:val="24"/>
        </w:rPr>
      </w:pPr>
      <w:r>
        <w:rPr>
          <w:rFonts w:ascii="宋体" w:hint="eastAsia"/>
          <w:sz w:val="24"/>
        </w:rPr>
        <w:t>历史是人类生存发展和精神发展的过程。在纷繁复杂的历史事件、历史现象、历史文物、历史文献的背后，隐藏着人的喜怒哀乐和内在精神。而人类之所以要研究历史，无非是要认识人类自身。</w:t>
      </w:r>
    </w:p>
    <w:p w:rsidR="00C66CED" w:rsidRDefault="00C66CED" w:rsidP="00C66CED">
      <w:pPr>
        <w:spacing w:line="360" w:lineRule="auto"/>
        <w:ind w:firstLineChars="200" w:firstLine="480"/>
        <w:rPr>
          <w:rFonts w:ascii="宋体" w:hint="eastAsia"/>
          <w:sz w:val="24"/>
          <w:szCs w:val="20"/>
        </w:rPr>
      </w:pPr>
      <w:r>
        <w:rPr>
          <w:rFonts w:ascii="宋体" w:hint="eastAsia"/>
          <w:sz w:val="24"/>
        </w:rPr>
        <w:t>一切历史都是人的历史。</w:t>
      </w:r>
      <w:r>
        <w:rPr>
          <w:rFonts w:ascii="宋体" w:hint="eastAsia"/>
          <w:sz w:val="24"/>
          <w:szCs w:val="20"/>
        </w:rPr>
        <w:t>布洛赫认为：“从本质上看，历史学的对象是人。还是让我们把它称作‘人类’吧。复数比单数更便于抽象，相对而言，复数的语法形态更适用于一门研究变化的科学。地形特征、工具和机器、似乎是最正式的文献、似乎是与其缔造者完全脱离的制度，而在所有这些东西背后的是人类。历史学家所要掌握的正是人类，做不到这一点，充其量是博学的把戏而已。优秀的史学家犹如神话中的巨人，他善于捕捉人类的踪迹，人，才是他追寻的目标。”</w:t>
      </w:r>
      <w:r>
        <w:rPr>
          <w:rStyle w:val="a6"/>
          <w:rFonts w:ascii="宋体" w:hint="eastAsia"/>
          <w:sz w:val="24"/>
          <w:szCs w:val="20"/>
        </w:rPr>
        <w:footnoteReference w:id="13"/>
      </w:r>
    </w:p>
    <w:p w:rsidR="00C66CED" w:rsidRDefault="00C66CED" w:rsidP="00C66CED">
      <w:pPr>
        <w:spacing w:line="360" w:lineRule="auto"/>
        <w:ind w:firstLineChars="200" w:firstLine="480"/>
        <w:rPr>
          <w:rFonts w:ascii="宋体" w:hint="eastAsia"/>
          <w:sz w:val="24"/>
        </w:rPr>
      </w:pPr>
      <w:r>
        <w:rPr>
          <w:rFonts w:ascii="宋体" w:hint="eastAsia"/>
          <w:sz w:val="24"/>
        </w:rPr>
        <w:t>历史是镜子，但透过镜子看到的人却是自我。</w:t>
      </w:r>
      <w:r>
        <w:rPr>
          <w:rFonts w:ascii="宋体" w:cs="宋体" w:hint="eastAsia"/>
          <w:kern w:val="0"/>
          <w:sz w:val="24"/>
        </w:rPr>
        <w:t>根据德罗伊森的看法，“人类的自我，借着历史知识为媒介，展开自己对自己的认识：历史知识是自知的知识——知识的主人，认识他自己是某个历史演变的结果；也洞识他在与时俱移的（个人与世界的）活动中，所形成的个性。”</w:t>
      </w:r>
      <w:r>
        <w:rPr>
          <w:rStyle w:val="a6"/>
          <w:rFonts w:ascii="楷体_GB2312" w:hAnsi="楷体_GB2312"/>
          <w:sz w:val="24"/>
        </w:rPr>
        <w:footnoteReference w:id="14"/>
      </w:r>
      <w:r>
        <w:rPr>
          <w:rFonts w:ascii="宋体" w:hint="eastAsia"/>
          <w:sz w:val="24"/>
        </w:rPr>
        <w:t>在历史教育中，历史教师也应该善于捕捉人类的踪迹，聚焦于学生对历史人物的思想与行动的理解，从而让学生在历史学习中认识自我，进而获得思考力与行动力。</w:t>
      </w:r>
    </w:p>
    <w:p w:rsidR="00C66CED" w:rsidRDefault="00C66CED" w:rsidP="00C66CED">
      <w:pPr>
        <w:pStyle w:val="a5"/>
        <w:spacing w:line="360" w:lineRule="auto"/>
        <w:ind w:firstLineChars="200" w:firstLine="480"/>
        <w:rPr>
          <w:rFonts w:ascii="宋体" w:hint="eastAsia"/>
          <w:color w:val="auto"/>
        </w:rPr>
      </w:pPr>
      <w:r>
        <w:rPr>
          <w:rFonts w:ascii="宋体" w:hint="eastAsia"/>
          <w:color w:val="auto"/>
        </w:rPr>
        <w:t>认清当下、认同群体、认识自我是历史教育价值从外到内的三个层次。通过历史教育，学生可以了解自己所在的这个时代，在自己所处的群体中自由生活，</w:t>
      </w:r>
      <w:r>
        <w:rPr>
          <w:rFonts w:ascii="宋体" w:hint="eastAsia"/>
          <w:color w:val="auto"/>
        </w:rPr>
        <w:lastRenderedPageBreak/>
        <w:t>进而发现自我并做更好的自我，完善自己的人格。反过来，一个找到真正的自我、具备完善人格的公民，会对自己所在的群体和时代做出应有的贡献。公民教育与人格教育，在此融为一体。</w:t>
      </w:r>
    </w:p>
    <w:p w:rsidR="00C66CED" w:rsidRDefault="00C66CED" w:rsidP="00C66CED">
      <w:pPr>
        <w:spacing w:line="360" w:lineRule="auto"/>
        <w:ind w:firstLineChars="200" w:firstLine="482"/>
        <w:rPr>
          <w:rFonts w:cs="宋体" w:hint="eastAsia"/>
          <w:b/>
          <w:kern w:val="0"/>
          <w:sz w:val="24"/>
        </w:rPr>
      </w:pPr>
      <w:r>
        <w:rPr>
          <w:rFonts w:cs="宋体" w:hint="eastAsia"/>
          <w:b/>
          <w:kern w:val="0"/>
          <w:sz w:val="24"/>
        </w:rPr>
        <w:t>二、效用不彰：历史学科的育人现状</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本世纪初以来，伴随着基础教育课程改革的逐渐深入，历史教育取得了重大进步。但毋庸讳言的是，历史学科并没有很好地实现其应有的育人功能。相关因素很多，这里只谈其中最为关键的两个问题。</w:t>
      </w:r>
    </w:p>
    <w:p w:rsidR="00C66CED" w:rsidRDefault="00C66CED" w:rsidP="00C66CED">
      <w:pPr>
        <w:spacing w:line="360" w:lineRule="auto"/>
        <w:ind w:firstLineChars="200" w:firstLine="482"/>
        <w:rPr>
          <w:rFonts w:ascii="宋体" w:cs="宋体" w:hint="eastAsia"/>
          <w:b/>
          <w:kern w:val="0"/>
          <w:sz w:val="24"/>
        </w:rPr>
      </w:pPr>
      <w:r>
        <w:rPr>
          <w:rFonts w:ascii="宋体" w:cs="宋体" w:hint="eastAsia"/>
          <w:b/>
          <w:kern w:val="0"/>
          <w:sz w:val="24"/>
        </w:rPr>
        <w:t>1.历史课程的知识本位</w:t>
      </w:r>
    </w:p>
    <w:p w:rsidR="00C66CED" w:rsidRDefault="00C66CED" w:rsidP="00C66CED">
      <w:pPr>
        <w:spacing w:line="360" w:lineRule="auto"/>
        <w:ind w:firstLineChars="200" w:firstLine="480"/>
        <w:rPr>
          <w:rFonts w:ascii="宋体" w:hint="eastAsia"/>
          <w:sz w:val="24"/>
        </w:rPr>
      </w:pPr>
      <w:r>
        <w:rPr>
          <w:rFonts w:ascii="宋体" w:hint="eastAsia"/>
          <w:sz w:val="24"/>
        </w:rPr>
        <w:t>历史知识浩如烟海。但是，历史课程容量有限，历史学习时间有限。因此，什么知识可以进入历史课程，什么知识不该进入历史课程，要有一定之规。这个规矩，应该就是历史教育的育人价值。以此为标准，重估一切历史知识的价值，这本应是构建历史课程知识体系最为重要的工作。可惜的是，这并未成为人们的共识。</w:t>
      </w:r>
    </w:p>
    <w:p w:rsidR="00C66CED" w:rsidRDefault="00C66CED" w:rsidP="00C66CED">
      <w:pPr>
        <w:spacing w:line="360" w:lineRule="auto"/>
        <w:ind w:firstLineChars="200" w:firstLine="480"/>
        <w:rPr>
          <w:rFonts w:ascii="宋体" w:hint="eastAsia"/>
          <w:sz w:val="24"/>
        </w:rPr>
      </w:pPr>
      <w:r>
        <w:rPr>
          <w:rFonts w:ascii="宋体" w:hint="eastAsia"/>
          <w:sz w:val="24"/>
        </w:rPr>
        <w:t>长期以来，高中历史课程的知识体系就是大学历史教科书的微缩版，初中历史课程的知识体系就是高中历史课程的知识体系的瘦身版。且不说初中、高中和大学三个学段的简单重复导致历史学习的无趣；仅就其构建历史知识体系的标准而言，基本就是内容中心与知识本位。</w:t>
      </w:r>
    </w:p>
    <w:p w:rsidR="00C66CED" w:rsidRDefault="00C66CED" w:rsidP="00C66CED">
      <w:pPr>
        <w:spacing w:line="360" w:lineRule="auto"/>
        <w:ind w:firstLineChars="200" w:firstLine="480"/>
        <w:rPr>
          <w:rFonts w:ascii="宋体" w:hint="eastAsia"/>
          <w:sz w:val="24"/>
        </w:rPr>
      </w:pPr>
      <w:r>
        <w:rPr>
          <w:rFonts w:ascii="宋体" w:hint="eastAsia"/>
          <w:sz w:val="24"/>
        </w:rPr>
        <w:t>本世纪初的课程改革在一定程度上改变了这种现状：初中学习通史，每个时段以学习主题来组织内容；高中学习专题史，基于一定的主题、课题或问题来组织内容。这种构建历史知识的方式，是站在学生的角度来思考历史知识体系的。可惜的是，这种构建课程模式的理念虽然先进，但在具体的技术操作上存在一定的问题（如时序性差），导致老师们的不满。在已经修订完毕的2011年版的初中历史课程标准中，学习主题已被取消；正在修订的高中历史课程标准据说也要返回到通史体例。这种变化的确纠正了时序性差的问题，但在无意中又导致了知识本位主义的强化。如何既突出历史学问的严谨体系，又突出历史课程的育人价值，有待进一步的探索。</w:t>
      </w:r>
    </w:p>
    <w:p w:rsidR="00C66CED" w:rsidRDefault="00C66CED" w:rsidP="00C66CED">
      <w:pPr>
        <w:spacing w:line="360" w:lineRule="auto"/>
        <w:ind w:firstLineChars="200" w:firstLine="482"/>
        <w:rPr>
          <w:rFonts w:ascii="宋体" w:cs="宋体" w:hint="eastAsia"/>
          <w:b/>
          <w:kern w:val="0"/>
          <w:sz w:val="24"/>
        </w:rPr>
      </w:pPr>
      <w:r>
        <w:rPr>
          <w:rFonts w:ascii="宋体" w:cs="宋体" w:hint="eastAsia"/>
          <w:b/>
          <w:kern w:val="0"/>
          <w:sz w:val="24"/>
        </w:rPr>
        <w:t>2. 历史教学的说教之风</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应该说，我国的历史老师绝大部分都非常敬业，他们极为重视历史学科的育人价值。但是，许多老师不同程度上把育人当成了说教。在课堂教学上，一些历</w:t>
      </w:r>
      <w:r>
        <w:rPr>
          <w:rFonts w:ascii="宋体" w:cs="宋体" w:hint="eastAsia"/>
          <w:kern w:val="0"/>
          <w:sz w:val="24"/>
        </w:rPr>
        <w:lastRenderedPageBreak/>
        <w:t>史老师在传授历史知识之余，常常会讲一些道理。道理自身并没有错，但难以引起学生内心中的共鸣，更无法转化为学生外在的行为。</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这种做法的根本错误在于，老师们存在认识上的误区，把知识和价值观混为一谈。知识属于认知领域，而价值观属于情感领域。认知领域的学习不同于情感领域的学习教育。根据布卢姆等人的研究，认知领域的教育目标是知道、领会、应用、分析、综合、评价。情感领域的教育目标是</w:t>
      </w:r>
      <w:r>
        <w:rPr>
          <w:rFonts w:hint="eastAsia"/>
          <w:sz w:val="24"/>
        </w:rPr>
        <w:t>接受、反应、价值评价、组织、由价值或价值复合体形成的性格化</w:t>
      </w:r>
      <w:r>
        <w:rPr>
          <w:rFonts w:ascii="宋体" w:cs="宋体" w:hint="eastAsia"/>
          <w:kern w:val="0"/>
          <w:sz w:val="24"/>
        </w:rPr>
        <w:t>。教育目标不同，采取的教学方法自然有别。知识的传授，单向度的传递勉强能够进行。德性之学则要靠学习者的“体知”，应该在师生</w:t>
      </w:r>
      <w:proofErr w:type="gramStart"/>
      <w:r>
        <w:rPr>
          <w:rFonts w:ascii="宋体" w:cs="宋体" w:hint="eastAsia"/>
          <w:kern w:val="0"/>
          <w:sz w:val="24"/>
        </w:rPr>
        <w:t>交互中</w:t>
      </w:r>
      <w:proofErr w:type="gramEnd"/>
      <w:r>
        <w:rPr>
          <w:rFonts w:ascii="宋体" w:cs="宋体" w:hint="eastAsia"/>
          <w:kern w:val="0"/>
          <w:sz w:val="24"/>
        </w:rPr>
        <w:t>完成。也就是说，育人的根本途径在于以人育人。“讲”道理效用甚微，讲“大道理”更是无济于事。</w:t>
      </w:r>
    </w:p>
    <w:p w:rsidR="00C66CED" w:rsidRDefault="00C66CED" w:rsidP="00C66CED">
      <w:pPr>
        <w:pStyle w:val="a5"/>
        <w:spacing w:line="360" w:lineRule="auto"/>
        <w:ind w:firstLineChars="200" w:firstLine="482"/>
        <w:rPr>
          <w:rFonts w:ascii="宋体" w:hint="eastAsia"/>
          <w:b/>
          <w:color w:val="auto"/>
        </w:rPr>
      </w:pPr>
      <w:r>
        <w:rPr>
          <w:rFonts w:ascii="宋体" w:hint="eastAsia"/>
          <w:b/>
          <w:color w:val="auto"/>
        </w:rPr>
        <w:t>三、双管齐下：实现历史学科的育人功能</w:t>
      </w:r>
    </w:p>
    <w:p w:rsidR="00C66CED" w:rsidRDefault="00C66CED" w:rsidP="00C66CED">
      <w:pPr>
        <w:spacing w:line="360" w:lineRule="auto"/>
        <w:ind w:firstLineChars="200" w:firstLine="480"/>
        <w:rPr>
          <w:rFonts w:hint="eastAsia"/>
          <w:sz w:val="24"/>
        </w:rPr>
      </w:pPr>
      <w:r>
        <w:rPr>
          <w:rFonts w:hint="eastAsia"/>
          <w:sz w:val="24"/>
        </w:rPr>
        <w:t>要实现历史学科的育人功能，必须同时从内容和形式两方面入手。所谓内容，即历史课程的知识体系；所谓形式，即历史教学方式。二者相得益彰，方能发挥其最大的功效。</w:t>
      </w:r>
    </w:p>
    <w:p w:rsidR="00C66CED" w:rsidRDefault="00C66CED" w:rsidP="00C66CED">
      <w:pPr>
        <w:spacing w:line="360" w:lineRule="auto"/>
        <w:ind w:firstLineChars="200" w:firstLine="482"/>
        <w:rPr>
          <w:rFonts w:hint="eastAsia"/>
          <w:b/>
          <w:sz w:val="24"/>
        </w:rPr>
      </w:pPr>
      <w:r>
        <w:rPr>
          <w:rFonts w:hint="eastAsia"/>
          <w:b/>
          <w:sz w:val="24"/>
        </w:rPr>
        <w:t>1</w:t>
      </w:r>
      <w:r>
        <w:rPr>
          <w:rFonts w:hint="eastAsia"/>
          <w:b/>
          <w:sz w:val="24"/>
        </w:rPr>
        <w:t>．重构历史课程知识体系</w:t>
      </w:r>
    </w:p>
    <w:p w:rsidR="00C66CED" w:rsidRDefault="00C66CED" w:rsidP="00C66CED">
      <w:pPr>
        <w:spacing w:line="360" w:lineRule="auto"/>
        <w:ind w:firstLineChars="200" w:firstLine="480"/>
        <w:rPr>
          <w:rFonts w:ascii="宋体" w:hint="eastAsia"/>
          <w:sz w:val="24"/>
        </w:rPr>
      </w:pPr>
      <w:r>
        <w:rPr>
          <w:rFonts w:ascii="宋体" w:hint="eastAsia"/>
          <w:sz w:val="24"/>
        </w:rPr>
        <w:t>学生的基本素养，取决于其所接受的知识类型与形成的知识结构。历史知识体系如何构建，直接关系到历史学科育人功能的发挥。只要我们立足当下、心怀学生，我们就可以构建出不同的知识体系，解读出不一样的东西。这个基本原则是：基于时代发展的要求去叩问历史，基于学生成长的需要去反思历史。</w:t>
      </w:r>
    </w:p>
    <w:p w:rsidR="00C66CED" w:rsidRDefault="00C66CED" w:rsidP="00C66CED">
      <w:pPr>
        <w:spacing w:line="360" w:lineRule="auto"/>
        <w:ind w:firstLineChars="200" w:firstLine="480"/>
        <w:rPr>
          <w:rFonts w:hint="eastAsia"/>
          <w:sz w:val="24"/>
        </w:rPr>
      </w:pPr>
      <w:r>
        <w:rPr>
          <w:rFonts w:ascii="宋体" w:hint="eastAsia"/>
          <w:sz w:val="24"/>
        </w:rPr>
        <w:t>具体来讲，我们要以社会主义核心价值观为视角，重新梳理与解读人类社会发展的历程。在一定意义上，人类社会的发展，就是一个从贫弱走向富强、从野蛮走向文明、从专制走向民主、从混乱走向和谐、从奴役走向自由、从差别走向平等、从偏私走向公正、从人治走向法治的历史进程。这一历史进程，体现了人类文明的重大进步。但是，在这一历史进程中，人们遭遇过哪些重大难题？人们是如何克服这些困难而走到今天的？比如，从国家层面来讲，经济上如何富强，精神上如何文明，政治上如何民主，关系上如何和谐；从社会层面来讲，如何打破外加于人身上的各种奴役，如何破除平均进而实现真正的平等，如何在平等的基础上实现社会公正，如何用法的理念来协调处理复杂的社会关系。人们是如何破解这些难题的？人们为何不惜付出种种代价去破解这些难题？只有置身在这</w:t>
      </w:r>
      <w:r>
        <w:rPr>
          <w:rFonts w:ascii="宋体" w:hint="eastAsia"/>
          <w:sz w:val="24"/>
        </w:rPr>
        <w:lastRenderedPageBreak/>
        <w:t>一历史进程中，重新选择与审视中外各种史事，才能凸显当今中国走向富强、文明、民主、和谐，自由、平等、公正、法治的必要性，方能使学生深刻地体会到自己的历史使命。正如德国哲学家雅斯贝尔斯在《什么是教育》中说：“从历史中我们可以看到自己，就好像站在时间中的一点，惊奇地注视着过去和未来，对过去我们看得愈清晰，未来发展的可能性就愈多。”</w:t>
      </w:r>
      <w:r>
        <w:rPr>
          <w:rStyle w:val="a6"/>
          <w:rFonts w:ascii="宋体" w:hint="eastAsia"/>
          <w:sz w:val="24"/>
        </w:rPr>
        <w:footnoteReference w:id="15"/>
      </w:r>
    </w:p>
    <w:p w:rsidR="00C66CED" w:rsidRDefault="00C66CED" w:rsidP="00C66CED">
      <w:pPr>
        <w:spacing w:line="360" w:lineRule="auto"/>
        <w:ind w:firstLineChars="200" w:firstLine="482"/>
        <w:rPr>
          <w:rFonts w:hint="eastAsia"/>
          <w:b/>
          <w:sz w:val="24"/>
        </w:rPr>
      </w:pPr>
      <w:r>
        <w:rPr>
          <w:rFonts w:hint="eastAsia"/>
          <w:b/>
          <w:sz w:val="24"/>
        </w:rPr>
        <w:t>2</w:t>
      </w:r>
      <w:r>
        <w:rPr>
          <w:rFonts w:hint="eastAsia"/>
          <w:b/>
          <w:sz w:val="24"/>
        </w:rPr>
        <w:t>．彻底转变历史教学方式</w:t>
      </w:r>
    </w:p>
    <w:p w:rsidR="00C66CED" w:rsidRDefault="00C66CED" w:rsidP="00C66CED">
      <w:pPr>
        <w:spacing w:line="360" w:lineRule="auto"/>
        <w:ind w:firstLineChars="200" w:firstLine="480"/>
        <w:rPr>
          <w:rFonts w:hint="eastAsia"/>
          <w:sz w:val="24"/>
        </w:rPr>
      </w:pPr>
      <w:r>
        <w:rPr>
          <w:rFonts w:hint="eastAsia"/>
          <w:sz w:val="24"/>
        </w:rPr>
        <w:t>要想真正发挥历史学科的育人功能，必须从根本上转变历史教与学的方式。很多人认为，教学方式是外在的形式，相对内容而言，形式是无关紧要。甚至有人斩钉截铁地说，教什么永远</w:t>
      </w:r>
      <w:proofErr w:type="gramStart"/>
      <w:r>
        <w:rPr>
          <w:rFonts w:hint="eastAsia"/>
          <w:sz w:val="24"/>
        </w:rPr>
        <w:t>比怎么</w:t>
      </w:r>
      <w:proofErr w:type="gramEnd"/>
      <w:r>
        <w:rPr>
          <w:rFonts w:hint="eastAsia"/>
          <w:sz w:val="24"/>
        </w:rPr>
        <w:t>教重要。这种说法是可以商榷的。从众多的教学方式中进行特定的选择，本身就是一定价值取向的体现。与教学内容一样，教学方式同样承担着重要的育人功能。如果教学方式与教学内容不匹配，就会导致教学内容育人功能的失效。</w:t>
      </w:r>
    </w:p>
    <w:p w:rsidR="00C66CED" w:rsidRDefault="00C66CED" w:rsidP="00C66CED">
      <w:pPr>
        <w:spacing w:line="360" w:lineRule="auto"/>
        <w:ind w:firstLineChars="200" w:firstLine="480"/>
        <w:rPr>
          <w:rFonts w:hint="eastAsia"/>
          <w:sz w:val="24"/>
        </w:rPr>
      </w:pPr>
      <w:r>
        <w:rPr>
          <w:rFonts w:hint="eastAsia"/>
          <w:sz w:val="24"/>
        </w:rPr>
        <w:t>美国教育家杜威认为，教育即生活。</w:t>
      </w:r>
      <w:r>
        <w:rPr>
          <w:sz w:val="24"/>
        </w:rPr>
        <w:t>教育与生活本来就是一个有机的整体</w:t>
      </w:r>
      <w:r>
        <w:rPr>
          <w:rFonts w:hint="eastAsia"/>
          <w:sz w:val="24"/>
        </w:rPr>
        <w:t>，学校生活即是未来社会生活的预演，在学校中开展进步教育，就是为了让学生适应社会的民主生活。教师如果能在课堂教学中平等的、民主的、文明的、友善的、公正的对待学生，那么学生就能够在社会生活中平等的、民主的、文明的、友善的、公正的对待他人。如果学生能够在学校教育中自如地开展自主学习、合作学习、探究学习，那么他就能够在社会生活中自主自律、遵守规则、善于与人合作、</w:t>
      </w:r>
      <w:r>
        <w:rPr>
          <w:rFonts w:hint="eastAsia"/>
          <w:bCs/>
          <w:sz w:val="24"/>
        </w:rPr>
        <w:t>保持个体完整性与群体参与性的平衡</w:t>
      </w:r>
      <w:r>
        <w:rPr>
          <w:rFonts w:hint="eastAsia"/>
          <w:sz w:val="24"/>
        </w:rPr>
        <w:t>，自觉成为和谐社会的一分子。</w:t>
      </w:r>
    </w:p>
    <w:p w:rsidR="00C66CED" w:rsidRDefault="00C66CED" w:rsidP="00C66CED">
      <w:pPr>
        <w:spacing w:line="360" w:lineRule="auto"/>
        <w:ind w:firstLineChars="200" w:firstLine="480"/>
        <w:rPr>
          <w:rFonts w:hint="eastAsia"/>
          <w:sz w:val="24"/>
        </w:rPr>
      </w:pPr>
      <w:r>
        <w:rPr>
          <w:rFonts w:hint="eastAsia"/>
          <w:sz w:val="24"/>
        </w:rPr>
        <w:t>因此，历史教学与学习方式的转变，兹事体大，其重要性不在于选择什么样的教学内容、构建什么样的知识体系。</w:t>
      </w:r>
      <w:r>
        <w:rPr>
          <w:rFonts w:ascii="宋体" w:hint="eastAsia"/>
          <w:sz w:val="24"/>
        </w:rPr>
        <w:t>富强、文明、民主、和谐、自由、平等、公正、法治、爱国、敬业、诚信、友善等</w:t>
      </w:r>
      <w:r>
        <w:rPr>
          <w:rFonts w:hint="eastAsia"/>
          <w:sz w:val="24"/>
        </w:rPr>
        <w:t>价值观要想在学生的内心中扎根，不仅受制于我们能否从这些角度去反思人类社会发展的历程，更取决于学生是否在学校生活中受过耳濡目染。如果在学习人类社会如何从野蛮走向文明、从专制走向民主、从奴役走向自由、从人治到法治时，教师仍然采用一言堂的形式，学生只能被动地接受，不能自由发表意见，文明、民主、自由、法治对于他而言，只是空谈；如果教师在学生尊重自己参与制定的教学规则的前提下，放手让学生去探究、去讨论，平等、公正、友善地对待每一个学生的观点，那么，文明、民主、</w:t>
      </w:r>
      <w:r>
        <w:rPr>
          <w:rFonts w:hint="eastAsia"/>
          <w:sz w:val="24"/>
        </w:rPr>
        <w:lastRenderedPageBreak/>
        <w:t>自由、法治、平等、公正、友善自然而然就会进驻学生的心灵。在这一探究与对话的过程中，学生更可以倾听他人内心的声音，反省真实自我的欲求，在点滴与无形中，达成个体、他人与社会的和谐。</w:t>
      </w:r>
    </w:p>
    <w:p w:rsidR="00C66CED" w:rsidRDefault="00C66CED" w:rsidP="00C66CED"/>
    <w:p w:rsidR="00C66CED" w:rsidRDefault="00C66CED" w:rsidP="00C66CED">
      <w:pPr>
        <w:spacing w:line="360" w:lineRule="auto"/>
        <w:jc w:val="center"/>
        <w:rPr>
          <w:rFonts w:ascii="黑体" w:eastAsia="黑体" w:hint="eastAsia"/>
          <w:sz w:val="28"/>
          <w:szCs w:val="28"/>
        </w:rPr>
      </w:pPr>
      <w:bookmarkStart w:id="1" w:name="_GoBack"/>
      <w:bookmarkEnd w:id="1"/>
      <w:r>
        <w:rPr>
          <w:rFonts w:ascii="黑体" w:eastAsia="黑体" w:hint="eastAsia"/>
          <w:sz w:val="28"/>
          <w:szCs w:val="28"/>
        </w:rPr>
        <w:t>第五节  在历史教学中发现人</w:t>
      </w:r>
    </w:p>
    <w:p w:rsidR="00C66CED" w:rsidRDefault="00C66CED" w:rsidP="00C66CED">
      <w:pPr>
        <w:spacing w:line="360" w:lineRule="auto"/>
        <w:ind w:firstLineChars="200" w:firstLine="480"/>
        <w:rPr>
          <w:rFonts w:ascii="宋体" w:hint="eastAsia"/>
          <w:sz w:val="24"/>
        </w:rPr>
      </w:pPr>
      <w:r>
        <w:rPr>
          <w:rFonts w:hint="eastAsia"/>
          <w:sz w:val="24"/>
        </w:rPr>
        <w:t>历史教学“目中无人”，这是一个由来已久的顽疾。</w:t>
      </w:r>
      <w:r>
        <w:rPr>
          <w:rStyle w:val="a6"/>
          <w:sz w:val="18"/>
          <w:szCs w:val="18"/>
        </w:rPr>
        <w:footnoteReference w:id="16"/>
      </w:r>
      <w:r>
        <w:rPr>
          <w:rFonts w:ascii="宋体" w:hint="eastAsia"/>
          <w:sz w:val="24"/>
        </w:rPr>
        <w:t>没有“人”的历史教学，</w:t>
      </w:r>
      <w:proofErr w:type="gramStart"/>
      <w:r>
        <w:rPr>
          <w:rFonts w:ascii="宋体" w:hint="eastAsia"/>
          <w:sz w:val="24"/>
        </w:rPr>
        <w:t>往浅里</w:t>
      </w:r>
      <w:proofErr w:type="gramEnd"/>
      <w:r>
        <w:rPr>
          <w:rFonts w:ascii="宋体" w:hint="eastAsia"/>
          <w:sz w:val="24"/>
        </w:rPr>
        <w:t>说，干瘪空洞，无法激起学生学习的兴趣；往深处说，失魂落魄，有悖于历史教学的真谛。在历史教学中，发现本应存在的“人”，是正本清源之举。</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1、发现创造历史的人</w:t>
      </w:r>
    </w:p>
    <w:p w:rsidR="00C66CED" w:rsidRDefault="00C66CED" w:rsidP="00C66CED">
      <w:pPr>
        <w:spacing w:line="360" w:lineRule="auto"/>
        <w:ind w:firstLineChars="200" w:firstLine="480"/>
        <w:rPr>
          <w:rFonts w:ascii="宋体" w:hint="eastAsia"/>
          <w:sz w:val="24"/>
        </w:rPr>
      </w:pPr>
      <w:r>
        <w:rPr>
          <w:rFonts w:ascii="宋体" w:hint="eastAsia"/>
          <w:sz w:val="24"/>
        </w:rPr>
        <w:t>没有人就没有历史。“全部人类历史的第一个前提无疑是有生命的个人的存在。”</w:t>
      </w:r>
      <w:r>
        <w:rPr>
          <w:rStyle w:val="a6"/>
          <w:rFonts w:ascii="宋体" w:hint="eastAsia"/>
          <w:sz w:val="24"/>
        </w:rPr>
        <w:footnoteReference w:id="17"/>
      </w:r>
      <w:r>
        <w:rPr>
          <w:rFonts w:ascii="宋体" w:hint="eastAsia"/>
          <w:sz w:val="24"/>
        </w:rPr>
        <w:t>创造历史的人，同今天的人一样，有血有肉，</w:t>
      </w:r>
      <w:proofErr w:type="gramStart"/>
      <w:r>
        <w:rPr>
          <w:rFonts w:ascii="宋体" w:hint="eastAsia"/>
          <w:sz w:val="24"/>
        </w:rPr>
        <w:t>有哀有乐</w:t>
      </w:r>
      <w:proofErr w:type="gramEnd"/>
      <w:r>
        <w:rPr>
          <w:rFonts w:ascii="宋体" w:hint="eastAsia"/>
          <w:sz w:val="24"/>
        </w:rPr>
        <w:t>，时而陷在现实的泥沼而不可自拔，时而满怀对未来的憧憬而冲动不已。他们出于形形色色的目的，在既定的社会现实条件面前，为着更好的未来，做出种种选择。这些琐碎甚至是卑微的利益</w:t>
      </w:r>
      <w:proofErr w:type="gramStart"/>
      <w:r>
        <w:rPr>
          <w:rFonts w:ascii="宋体" w:hint="eastAsia"/>
          <w:sz w:val="24"/>
        </w:rPr>
        <w:t>考量</w:t>
      </w:r>
      <w:proofErr w:type="gramEnd"/>
      <w:r>
        <w:rPr>
          <w:rFonts w:ascii="宋体" w:hint="eastAsia"/>
          <w:sz w:val="24"/>
        </w:rPr>
        <w:t>及相应的社会行动交织在一起，就构成了色彩斑斓、波澜壮阔的历史。因此，学习历史，而不深究历史中的人，尤其不去分析历史人物的主动思考与选择，是难以想象的事。</w:t>
      </w:r>
    </w:p>
    <w:p w:rsidR="00C66CED" w:rsidRDefault="00C66CED" w:rsidP="00C66CED">
      <w:pPr>
        <w:spacing w:line="360" w:lineRule="auto"/>
        <w:ind w:firstLineChars="200" w:firstLine="480"/>
        <w:rPr>
          <w:rFonts w:ascii="宋体" w:cs="Arial" w:hint="eastAsia"/>
          <w:sz w:val="24"/>
        </w:rPr>
      </w:pPr>
      <w:r>
        <w:rPr>
          <w:rFonts w:ascii="宋体" w:hint="eastAsia"/>
          <w:sz w:val="24"/>
        </w:rPr>
        <w:t>然而，在当今的历史教学中，历史教学没有为“人”留出应有的位置，却是一个客观的现实。许多老师在讲述任何历史事件或现象的背景时，总要先从社会经济的发展与不发展讲起，经济发展了，或者经济发展受到阻碍，就一定会怎么样。至于当时的社会出现了什么难题，人们面临何种困境，他们是如何思考与行事的，他们的行动解决了什么问题或加剧了什么问题，这些反过来又对他们的思考与行事产生了什么影响，都不在老师们关注的范畴。在这样的叙事逻辑下，人在实质上沦为了历史的工具，即：历史有不可更改的演化路径，而人不过执行历史意图的工具。老师们之所以这样做，是因为他们要“坚持历史唯物主义”。其实，这并不是真正的历史唯物主义，而是马克思所认为的“旧的唯物主义”</w:t>
      </w:r>
      <w:r>
        <w:rPr>
          <w:rStyle w:val="a6"/>
          <w:rFonts w:ascii="宋体" w:hint="eastAsia"/>
          <w:sz w:val="24"/>
        </w:rPr>
        <w:footnoteReference w:id="18"/>
      </w:r>
      <w:r>
        <w:rPr>
          <w:rFonts w:ascii="宋体" w:hint="eastAsia"/>
          <w:sz w:val="24"/>
        </w:rPr>
        <w:t>。马克思在</w:t>
      </w:r>
      <w:r>
        <w:rPr>
          <w:rStyle w:val="a8"/>
          <w:rFonts w:hint="eastAsia"/>
          <w:sz w:val="24"/>
        </w:rPr>
        <w:t>《关于费尔巴哈的提纲》</w:t>
      </w:r>
      <w:r>
        <w:rPr>
          <w:rFonts w:hint="eastAsia"/>
          <w:sz w:val="24"/>
        </w:rPr>
        <w:t>中</w:t>
      </w:r>
      <w:r>
        <w:rPr>
          <w:rFonts w:ascii="宋体" w:hint="eastAsia"/>
          <w:sz w:val="24"/>
        </w:rPr>
        <w:t>指出，“旧的唯物主义”的主要缺点在于不把事物“</w:t>
      </w:r>
      <w:proofErr w:type="gramStart"/>
      <w:r>
        <w:rPr>
          <w:rFonts w:ascii="宋体" w:hint="eastAsia"/>
          <w:sz w:val="24"/>
        </w:rPr>
        <w:t>当做</w:t>
      </w:r>
      <w:proofErr w:type="gramEnd"/>
      <w:r>
        <w:rPr>
          <w:rFonts w:ascii="宋体" w:hint="eastAsia"/>
          <w:sz w:val="24"/>
        </w:rPr>
        <w:lastRenderedPageBreak/>
        <w:t>感性的人的活动，</w:t>
      </w:r>
      <w:proofErr w:type="gramStart"/>
      <w:r>
        <w:rPr>
          <w:rFonts w:ascii="宋体" w:hint="eastAsia"/>
          <w:sz w:val="24"/>
        </w:rPr>
        <w:t>当做</w:t>
      </w:r>
      <w:proofErr w:type="gramEnd"/>
      <w:r>
        <w:rPr>
          <w:rFonts w:ascii="宋体" w:hint="eastAsia"/>
          <w:sz w:val="24"/>
        </w:rPr>
        <w:t>实践去理解”，不是“从主体方面去理解”。</w:t>
      </w:r>
      <w:r>
        <w:rPr>
          <w:rStyle w:val="a6"/>
          <w:rFonts w:ascii="宋体" w:hint="eastAsia"/>
          <w:sz w:val="24"/>
        </w:rPr>
        <w:footnoteReference w:id="19"/>
      </w:r>
      <w:r>
        <w:rPr>
          <w:rFonts w:ascii="宋体" w:hint="eastAsia"/>
          <w:sz w:val="24"/>
        </w:rPr>
        <w:t>马克思所主张的 “历史唯物主义”并不否认环境（包括社会现实条件）对于人的重大影响，但是他更强调“环境是由人来改变的”。</w:t>
      </w:r>
      <w:r>
        <w:rPr>
          <w:rStyle w:val="a6"/>
          <w:rFonts w:ascii="宋体" w:hint="eastAsia"/>
          <w:sz w:val="24"/>
        </w:rPr>
        <w:footnoteReference w:id="20"/>
      </w:r>
      <w:r>
        <w:rPr>
          <w:rFonts w:ascii="宋体" w:hint="eastAsia"/>
          <w:sz w:val="24"/>
        </w:rPr>
        <w:t>在历史唯物主义看来，主体与客体是对立统一、互相依存的。历史唯物主义也不同于经济决定论。恩格斯在</w:t>
      </w:r>
      <w:r>
        <w:rPr>
          <w:rFonts w:ascii="Arial" w:hAnsi="Arial" w:cs="Arial"/>
          <w:sz w:val="24"/>
        </w:rPr>
        <w:t>《致</w:t>
      </w:r>
      <w:r>
        <w:rPr>
          <w:rFonts w:ascii="Arial" w:hAnsi="Arial" w:cs="Arial" w:hint="eastAsia"/>
          <w:sz w:val="24"/>
        </w:rPr>
        <w:t>约瑟夫</w:t>
      </w:r>
      <w:r>
        <w:rPr>
          <w:rFonts w:ascii="Arial" w:hAnsi="Arial" w:cs="Arial"/>
          <w:sz w:val="24"/>
        </w:rPr>
        <w:t>·</w:t>
      </w:r>
      <w:r>
        <w:rPr>
          <w:rFonts w:ascii="Arial" w:hAnsi="Arial" w:cs="Arial" w:hint="eastAsia"/>
          <w:sz w:val="24"/>
        </w:rPr>
        <w:t>布</w:t>
      </w:r>
      <w:r>
        <w:rPr>
          <w:rFonts w:ascii="Arial" w:hAnsi="Arial" w:cs="Arial"/>
          <w:sz w:val="24"/>
        </w:rPr>
        <w:t>洛赫》</w:t>
      </w:r>
      <w:r>
        <w:rPr>
          <w:rFonts w:ascii="Arial" w:hAnsi="Arial" w:cs="Arial" w:hint="eastAsia"/>
          <w:sz w:val="24"/>
        </w:rPr>
        <w:t>中</w:t>
      </w:r>
      <w:r>
        <w:rPr>
          <w:rFonts w:ascii="宋体" w:hint="eastAsia"/>
          <w:sz w:val="24"/>
        </w:rPr>
        <w:t>明确指出：“根据唯物史观，历史过程中的决定性因素归根到底是现实生活的生产和再生产。无论马克思或我都从来没有肯定过比这更多的东西。如果有人在这里加以歪曲，说经济因素是唯一决定性的因素，那么他就是把这个命题变成毫无内容的、抽象的、荒诞无稽的空话。”</w:t>
      </w:r>
      <w:r>
        <w:rPr>
          <w:rStyle w:val="a6"/>
          <w:rFonts w:ascii="宋体" w:hint="eastAsia"/>
          <w:sz w:val="24"/>
        </w:rPr>
        <w:footnoteReference w:id="21"/>
      </w:r>
      <w:r>
        <w:rPr>
          <w:rFonts w:ascii="宋体" w:hint="eastAsia"/>
          <w:sz w:val="24"/>
        </w:rPr>
        <w:t>马克思主义人学是当代中国马克思主义研究的一个热门领域。马克思主义人学研究表明，马克思主义最为关注的命题是人的全面解放。马克思在</w:t>
      </w:r>
      <w:r>
        <w:rPr>
          <w:rStyle w:val="a8"/>
          <w:rFonts w:hint="eastAsia"/>
          <w:sz w:val="24"/>
        </w:rPr>
        <w:t>《</w:t>
      </w:r>
      <w:r>
        <w:rPr>
          <w:rStyle w:val="a8"/>
          <w:rFonts w:hint="eastAsia"/>
          <w:sz w:val="24"/>
        </w:rPr>
        <w:t>&lt;</w:t>
      </w:r>
      <w:r>
        <w:rPr>
          <w:rStyle w:val="a8"/>
          <w:rFonts w:hint="eastAsia"/>
          <w:sz w:val="24"/>
        </w:rPr>
        <w:t>黑格尔法哲学批判</w:t>
      </w:r>
      <w:r>
        <w:rPr>
          <w:rStyle w:val="a8"/>
          <w:rFonts w:hint="eastAsia"/>
          <w:sz w:val="24"/>
        </w:rPr>
        <w:t>&gt;</w:t>
      </w:r>
      <w:r>
        <w:rPr>
          <w:rStyle w:val="a8"/>
          <w:rFonts w:hint="eastAsia"/>
          <w:sz w:val="24"/>
        </w:rPr>
        <w:t>导言》中指出：</w:t>
      </w:r>
      <w:r>
        <w:rPr>
          <w:rFonts w:ascii="宋体" w:hint="eastAsia"/>
          <w:sz w:val="24"/>
        </w:rPr>
        <w:t>“人是人的最高本质”。</w:t>
      </w:r>
      <w:r>
        <w:rPr>
          <w:rStyle w:val="a6"/>
          <w:rFonts w:ascii="宋体" w:hint="eastAsia"/>
          <w:sz w:val="24"/>
        </w:rPr>
        <w:footnoteReference w:id="22"/>
      </w:r>
      <w:r>
        <w:rPr>
          <w:rFonts w:ascii="宋体" w:hint="eastAsia"/>
          <w:sz w:val="24"/>
        </w:rPr>
        <w:t>至于历史与人的关系，马克思和恩格斯在《神圣家族》中有一句名言：“‘历史’并不是把人</w:t>
      </w:r>
      <w:proofErr w:type="gramStart"/>
      <w:r>
        <w:rPr>
          <w:rFonts w:ascii="宋体" w:hint="eastAsia"/>
          <w:sz w:val="24"/>
        </w:rPr>
        <w:t>当做</w:t>
      </w:r>
      <w:proofErr w:type="gramEnd"/>
      <w:r>
        <w:rPr>
          <w:rFonts w:ascii="宋体" w:hint="eastAsia"/>
          <w:sz w:val="24"/>
        </w:rPr>
        <w:t>达到自己目的的工具来利用的某种特殊的人格。历史不过是追求着自己目的的人的活动而已。”</w:t>
      </w:r>
      <w:r>
        <w:rPr>
          <w:rStyle w:val="a6"/>
          <w:rFonts w:ascii="宋体" w:hint="eastAsia"/>
          <w:sz w:val="24"/>
        </w:rPr>
        <w:footnoteReference w:id="23"/>
      </w:r>
      <w:r>
        <w:rPr>
          <w:rFonts w:ascii="宋体" w:cs="Arial" w:hint="eastAsia"/>
          <w:sz w:val="24"/>
        </w:rPr>
        <w:t>由此可见，认为“历史唯物主义”唯有物质，否定人的欲望、意志和智力的作用，不过是望文生义。</w:t>
      </w:r>
    </w:p>
    <w:p w:rsidR="00C66CED" w:rsidRDefault="00C66CED" w:rsidP="00C66CED">
      <w:pPr>
        <w:spacing w:line="360" w:lineRule="auto"/>
        <w:ind w:firstLineChars="200" w:firstLine="480"/>
        <w:rPr>
          <w:rFonts w:ascii="宋体" w:cs="Arial" w:hint="eastAsia"/>
          <w:sz w:val="24"/>
        </w:rPr>
      </w:pPr>
      <w:r>
        <w:rPr>
          <w:rFonts w:ascii="宋体" w:cs="Arial" w:hint="eastAsia"/>
          <w:sz w:val="24"/>
        </w:rPr>
        <w:t>在历史教学中，发现创造历史的人，有两大要义：一是发现历史人物活动的目的。二是发现与学生生活息息相关的人。</w:t>
      </w:r>
    </w:p>
    <w:p w:rsidR="00C66CED" w:rsidRDefault="00C66CED" w:rsidP="00C66CED">
      <w:pPr>
        <w:spacing w:line="360" w:lineRule="auto"/>
        <w:ind w:firstLineChars="200" w:firstLine="480"/>
        <w:rPr>
          <w:rFonts w:hint="eastAsia"/>
          <w:sz w:val="24"/>
        </w:rPr>
      </w:pPr>
      <w:r>
        <w:rPr>
          <w:rFonts w:ascii="宋体" w:cs="Arial" w:hint="eastAsia"/>
          <w:sz w:val="24"/>
        </w:rPr>
        <w:t>先说第一要义。历史是由人有目的的社会行动推动向前的。这句话表明人的行动具有两层含义。第一，社会性。人的行动发生在一定的社会条件下，不可能超越时代所能提供的资源。在一定意义上讲，它既是个人行动，又是社会行动。第二，目的性。人的行动是人的目的与意识作用的结果。在同样的社会条件下，不同的人可能会采取相异的行动。在没有“人”的历史教学中，老师们关注的是社会性，即在一定的社会条件下，自然就会出现一定的事件或现象，完全没有时人对于时局的思考及在此基础上做出的选择。而要发现历史中的人，自然就需要将目光同时投向目的性和社会性。</w:t>
      </w:r>
      <w:r>
        <w:rPr>
          <w:rFonts w:ascii="宋体" w:cs="宋体" w:hint="eastAsia"/>
          <w:sz w:val="24"/>
        </w:rPr>
        <w:t>在历史教学中探究历史人物的目的性，旨在提高当今学生的思考力与行动力。许多学生</w:t>
      </w:r>
      <w:r>
        <w:rPr>
          <w:rFonts w:ascii="宋体" w:hint="eastAsia"/>
          <w:sz w:val="24"/>
        </w:rPr>
        <w:t>认为历史无用。因为在历史课上，一切都是确定的，A必然导致B，问题都有着固定的答案。既然如此，记住答案，学</w:t>
      </w:r>
      <w:r>
        <w:rPr>
          <w:rFonts w:ascii="宋体" w:hint="eastAsia"/>
          <w:sz w:val="24"/>
        </w:rPr>
        <w:lastRenderedPageBreak/>
        <w:t>会套路，就足以对付过去。但在现实生活中，各种事情经常纠缠在一起，难以解决的问题比比皆是，有时人们甚至难以确定他们所面临的问题是什么，更谈不上如何妥善地处理这些问题。斯腾伯格（Sternberg）和</w:t>
      </w:r>
      <w:proofErr w:type="gramStart"/>
      <w:r>
        <w:rPr>
          <w:rFonts w:ascii="宋体" w:hint="eastAsia"/>
          <w:sz w:val="24"/>
        </w:rPr>
        <w:t>史渥</w:t>
      </w:r>
      <w:proofErr w:type="gramEnd"/>
      <w:r>
        <w:rPr>
          <w:rFonts w:ascii="宋体" w:hint="eastAsia"/>
          <w:sz w:val="24"/>
        </w:rPr>
        <w:t>林（</w:t>
      </w:r>
      <w:proofErr w:type="spellStart"/>
      <w:r>
        <w:rPr>
          <w:rFonts w:ascii="宋体" w:hint="eastAsia"/>
          <w:sz w:val="24"/>
        </w:rPr>
        <w:t>Swerling</w:t>
      </w:r>
      <w:proofErr w:type="spellEnd"/>
      <w:r>
        <w:rPr>
          <w:rFonts w:ascii="宋体" w:hint="eastAsia"/>
          <w:sz w:val="24"/>
        </w:rPr>
        <w:t>）将真实生活问题的特点概括为：1.在真实生活中，问题解决的第一步（有时是最难的一步）是确定问题的存在。2.在日常问题的解决中，找出问题是什么比找出解决问题的办法更难。3.日常问题的结构性比较差。4.解决日常问题，所需要的信息通常并不明确，通常也并不清楚从何处可以搞到这些信息。5.日常生活问题的解决方法</w:t>
      </w:r>
      <w:proofErr w:type="gramStart"/>
      <w:r>
        <w:rPr>
          <w:rFonts w:ascii="宋体" w:hint="eastAsia"/>
          <w:sz w:val="24"/>
        </w:rPr>
        <w:t>受问题</w:t>
      </w:r>
      <w:proofErr w:type="gramEnd"/>
      <w:r>
        <w:rPr>
          <w:rFonts w:ascii="宋体" w:hint="eastAsia"/>
          <w:sz w:val="24"/>
        </w:rPr>
        <w:t>背景的限制，反过来也影响问题的背景。6.日常生活问题通常没有单一的标准正确答案，甚至究竟什么是正确答案的标准也很不清晰。7.解决日常生活问题，非正规知识和正规知识同样重要。8.在日常生活，重要问题的解决关系重大。9.日常生活问题的解决经常发生在群体中。10.日常生活问题可以是复杂、混乱的和顽固的。</w:t>
      </w:r>
      <w:r>
        <w:rPr>
          <w:rStyle w:val="a6"/>
          <w:rFonts w:ascii="宋体" w:hint="eastAsia"/>
          <w:sz w:val="24"/>
        </w:rPr>
        <w:footnoteReference w:id="24"/>
      </w:r>
      <w:r>
        <w:rPr>
          <w:rFonts w:ascii="宋体" w:hint="eastAsia"/>
          <w:sz w:val="24"/>
        </w:rPr>
        <w:t>其实，历史上的人们和当今的人们一样，面临的也是真实性问题，不知如何处理为好。因为需要对后果负责，他们一般情况下会足够的慎重，尽可能多地收集各方信息，在经过反复判断后才会在众多选择中敲定一个。如果我们的历史教学能够贴近历史真实，走入历史人物的内心，就会发展学生在现实生活中思考问题与采取行动的能力</w:t>
      </w:r>
      <w:r>
        <w:rPr>
          <w:rFonts w:hint="eastAsia"/>
          <w:sz w:val="24"/>
        </w:rPr>
        <w:t>。</w:t>
      </w:r>
    </w:p>
    <w:p w:rsidR="00C66CED" w:rsidRDefault="00C66CED" w:rsidP="00C66CED">
      <w:pPr>
        <w:spacing w:line="360" w:lineRule="auto"/>
        <w:ind w:firstLineChars="200" w:firstLine="480"/>
        <w:rPr>
          <w:rFonts w:ascii="宋体" w:hint="eastAsia"/>
          <w:sz w:val="24"/>
        </w:rPr>
      </w:pPr>
      <w:r>
        <w:rPr>
          <w:rFonts w:ascii="宋体" w:cs="Arial" w:hint="eastAsia"/>
          <w:sz w:val="24"/>
        </w:rPr>
        <w:t>再谈第二要义。创造历史的人，同今天的人一样，男男女女，老老少少，生活在不同地域，分属不同的族群与社区，遵循不同的信仰，操持各自的职业。但是，在历史教学中，大部分人不见了。《义务教育</w:t>
      </w:r>
      <w:r>
        <w:rPr>
          <w:rFonts w:ascii="宋体" w:hint="eastAsia"/>
          <w:sz w:val="24"/>
        </w:rPr>
        <w:t>历史课程标准（2011年版）》中出现的人名有商鞅、老子、孔子、陈胜、吴广、汉武帝、司马迁、张仲景、华佗、孝文帝、唐太宗、文成公主、鉴真、玄奘、岳飞、成吉思汗、郑和、戚继光、李自成、郑成功、达赖、班禅、林则徐、洪秀全、康有为、梁启超、张</w:t>
      </w:r>
      <w:proofErr w:type="gramStart"/>
      <w:r>
        <w:rPr>
          <w:rFonts w:ascii="宋体" w:hint="eastAsia"/>
          <w:sz w:val="24"/>
        </w:rPr>
        <w:t>謇</w:t>
      </w:r>
      <w:proofErr w:type="gramEnd"/>
      <w:r>
        <w:rPr>
          <w:rFonts w:ascii="宋体" w:hint="eastAsia"/>
          <w:sz w:val="24"/>
        </w:rPr>
        <w:t>、孙中山、袁世凯、陈独秀、胡适、李大钊、毛泽东、朱德、刘伯承、邓小平、鲁迅、茅盾、齐白石、徐悲鸿、聂耳、冼星海、王进喜、雷锋、邓稼先、焦裕禄、汉</w:t>
      </w:r>
      <w:proofErr w:type="gramStart"/>
      <w:r>
        <w:rPr>
          <w:rFonts w:ascii="宋体" w:hint="eastAsia"/>
          <w:sz w:val="24"/>
        </w:rPr>
        <w:t>谟</w:t>
      </w:r>
      <w:proofErr w:type="gramEnd"/>
      <w:r>
        <w:rPr>
          <w:rFonts w:ascii="宋体" w:hint="eastAsia"/>
          <w:sz w:val="24"/>
        </w:rPr>
        <w:t>拉比、亚历山大、莎士比亚、哥伦布、麦哲伦、华盛顿、拿破仑、马克思、恩格斯、玻利瓦尔、彼得一世、亚历山大二</w:t>
      </w:r>
      <w:proofErr w:type="gramStart"/>
      <w:r>
        <w:rPr>
          <w:rFonts w:ascii="宋体" w:hint="eastAsia"/>
          <w:sz w:val="24"/>
        </w:rPr>
        <w:t>世</w:t>
      </w:r>
      <w:proofErr w:type="gramEnd"/>
      <w:r>
        <w:rPr>
          <w:rFonts w:ascii="宋体" w:hint="eastAsia"/>
          <w:sz w:val="24"/>
        </w:rPr>
        <w:t>、牛顿、达尔文、巴尔扎克、贝多芬、列宁、甘地、</w:t>
      </w:r>
      <w:proofErr w:type="gramStart"/>
      <w:r>
        <w:rPr>
          <w:rFonts w:ascii="宋体" w:hint="eastAsia"/>
          <w:sz w:val="24"/>
        </w:rPr>
        <w:t>凯</w:t>
      </w:r>
      <w:proofErr w:type="gramEnd"/>
      <w:r>
        <w:rPr>
          <w:rFonts w:ascii="宋体" w:hint="eastAsia"/>
          <w:sz w:val="24"/>
        </w:rPr>
        <w:t>末尔、罗斯福、杜鲁门</w:t>
      </w:r>
      <w:r>
        <w:rPr>
          <w:rStyle w:val="a6"/>
          <w:rFonts w:ascii="宋体" w:hint="eastAsia"/>
        </w:rPr>
        <w:footnoteReference w:id="25"/>
      </w:r>
      <w:r>
        <w:rPr>
          <w:rFonts w:ascii="宋体" w:hint="eastAsia"/>
          <w:sz w:val="24"/>
        </w:rPr>
        <w:t>，共计67位。其中，中国人46位，外国人21位；男性66位，女性1位；政治人物34位，思想家9位，文学与艺术</w:t>
      </w:r>
      <w:r>
        <w:rPr>
          <w:rFonts w:ascii="宋体" w:hint="eastAsia"/>
          <w:sz w:val="24"/>
        </w:rPr>
        <w:lastRenderedPageBreak/>
        <w:t>家9位，科学家5位，宗教人物4位，航海家2位，史学家1位，企业家1位，工人1位，士兵1位。总而言之，这些人均是事业有成者。《普通高中历史课程标准（实验）》有一个模块为《中外历史人物评说》，内有</w:t>
      </w:r>
      <w:r>
        <w:rPr>
          <w:rFonts w:hint="eastAsia"/>
          <w:sz w:val="24"/>
        </w:rPr>
        <w:t>秦始皇、唐太宗、康熙帝、孔子、柏拉图、亚里士多德、克伦威尔、华盛顿、拿破仑、孙中山、甘地、</w:t>
      </w:r>
      <w:proofErr w:type="gramStart"/>
      <w:r>
        <w:rPr>
          <w:rFonts w:hint="eastAsia"/>
          <w:sz w:val="24"/>
        </w:rPr>
        <w:t>凯</w:t>
      </w:r>
      <w:proofErr w:type="gramEnd"/>
      <w:r>
        <w:rPr>
          <w:rFonts w:hint="eastAsia"/>
          <w:sz w:val="24"/>
        </w:rPr>
        <w:t>末尔、马克思、恩格斯、列宁、毛泽东、邓小平、李时珍、詹天佑、李四光、牛顿、爱因斯坦等人，清一色男性，</w:t>
      </w:r>
      <w:r>
        <w:rPr>
          <w:rFonts w:ascii="宋体" w:hint="eastAsia"/>
          <w:sz w:val="24"/>
        </w:rPr>
        <w:t>被人戏称为“成功男性的奋斗史”。</w:t>
      </w:r>
      <w:r>
        <w:rPr>
          <w:rFonts w:hint="eastAsia"/>
          <w:sz w:val="24"/>
        </w:rPr>
        <w:t>无论初中</w:t>
      </w:r>
      <w:proofErr w:type="gramStart"/>
      <w:r>
        <w:rPr>
          <w:rFonts w:hint="eastAsia"/>
          <w:sz w:val="24"/>
        </w:rPr>
        <w:t>课标还是</w:t>
      </w:r>
      <w:proofErr w:type="gramEnd"/>
      <w:r>
        <w:rPr>
          <w:rFonts w:hint="eastAsia"/>
          <w:sz w:val="24"/>
        </w:rPr>
        <w:t>高中课标，都没有</w:t>
      </w:r>
      <w:r>
        <w:rPr>
          <w:rFonts w:ascii="宋体" w:hint="eastAsia"/>
          <w:sz w:val="24"/>
        </w:rPr>
        <w:t>勤勤恳恳的农民，没有靠手艺吃饭的匠人，没有惨淡经营的小商人，没有普通母亲，没有社会贱民，没有苦恼中的青年，没有不甘于社会歧视而奋起反抗者。而这些，历史上有过，现实生活中亦不乏其人。更何况，在大部分中学生身边的，都是这样的一些普通人。历史课程内容不能是历史人物的功劳排行榜。归根到底，历史教学不是为了褒贬历史人物，也不是为了对青少年进行励志教育，而在于求得理解，理解历史上形形色色人物的生活，进而丰富对</w:t>
      </w:r>
      <w:proofErr w:type="gramStart"/>
      <w:r>
        <w:rPr>
          <w:rFonts w:ascii="宋体" w:hint="eastAsia"/>
          <w:sz w:val="24"/>
        </w:rPr>
        <w:t>当下与</w:t>
      </w:r>
      <w:proofErr w:type="gramEnd"/>
      <w:r>
        <w:rPr>
          <w:rFonts w:ascii="宋体" w:hint="eastAsia"/>
          <w:sz w:val="24"/>
        </w:rPr>
        <w:t>自我的理解。换个角度讲，高大上的历史人物，固然可能引起青少年的效仿，也有可能导致青少年的逆反：</w:t>
      </w:r>
      <w:proofErr w:type="gramStart"/>
      <w:r>
        <w:rPr>
          <w:rFonts w:ascii="宋体" w:hint="eastAsia"/>
          <w:sz w:val="24"/>
        </w:rPr>
        <w:t>卿本佳人</w:t>
      </w:r>
      <w:proofErr w:type="gramEnd"/>
      <w:r>
        <w:rPr>
          <w:rFonts w:ascii="宋体" w:hint="eastAsia"/>
          <w:sz w:val="24"/>
        </w:rPr>
        <w:t>，我本庸人，奈何？！相反，如果是平凡普通的人，倒有可能引起青少年的共鸣。日本东京书籍株式会社出版的高中历史教科书《日本史A》设有一个栏目《17岁的肖像》，贯穿序言和各章，如“17岁的肖像：怎样生存？”“17岁的肖像：《青年》的诞生——明治时期的青年”“17岁的肖像：输送到殖民地的少女——相册中的历史”“17岁的肖像：远离集体就业·乡村”。</w:t>
      </w:r>
      <w:r>
        <w:rPr>
          <w:rStyle w:val="a6"/>
          <w:rFonts w:ascii="宋体" w:hint="eastAsia"/>
        </w:rPr>
        <w:footnoteReference w:id="26"/>
      </w:r>
      <w:r>
        <w:rPr>
          <w:rFonts w:ascii="宋体" w:hint="eastAsia"/>
          <w:sz w:val="24"/>
        </w:rPr>
        <w:t>高中的学生，都在17岁左右。在不同历史时代中17岁青年的各色遭遇，对于当今学生来说，既新奇又亲切，既有历史感又有现场感。这样的历史教学当然会受到学生的欢迎。</w:t>
      </w:r>
    </w:p>
    <w:p w:rsidR="00C66CED" w:rsidRDefault="00C66CED" w:rsidP="00C66CED">
      <w:pPr>
        <w:spacing w:line="360" w:lineRule="auto"/>
        <w:ind w:firstLineChars="196" w:firstLine="472"/>
        <w:rPr>
          <w:rFonts w:hint="eastAsia"/>
          <w:b/>
          <w:sz w:val="24"/>
        </w:rPr>
      </w:pPr>
      <w:r>
        <w:rPr>
          <w:b/>
          <w:sz w:val="24"/>
        </w:rPr>
        <w:t>2</w:t>
      </w:r>
      <w:r>
        <w:rPr>
          <w:rFonts w:hint="eastAsia"/>
          <w:b/>
          <w:sz w:val="24"/>
        </w:rPr>
        <w:t>、发现记载历史的人</w:t>
      </w:r>
    </w:p>
    <w:p w:rsidR="00C66CED" w:rsidRDefault="00C66CED" w:rsidP="00C66CED">
      <w:pPr>
        <w:spacing w:line="360" w:lineRule="auto"/>
        <w:ind w:firstLineChars="200" w:firstLine="480"/>
        <w:rPr>
          <w:rFonts w:hint="eastAsia"/>
          <w:sz w:val="24"/>
        </w:rPr>
      </w:pPr>
      <w:r>
        <w:rPr>
          <w:rFonts w:hint="eastAsia"/>
          <w:sz w:val="24"/>
        </w:rPr>
        <w:t>历史发生了，然后就过去了，那个原本的历史不可能完完全全地重现。后人之所以能够了解历史，是因为有历史记载、出土文物等历史痕迹的存在。历史教学既要发现创造历史的人，更要发现记载历史的人。通过对记载者的考察，发现记载者自觉不自觉地施加于历史记载的影响，进而认识历史与历史记载的区别，学会理性地对待历史记载，培育批判性思考的气质与技能，这是历史学科的特色，也是历史教学富有现代性的必然要求。</w:t>
      </w:r>
    </w:p>
    <w:p w:rsidR="00C66CED" w:rsidRDefault="00C66CED" w:rsidP="00C66CED">
      <w:pPr>
        <w:spacing w:line="360" w:lineRule="auto"/>
        <w:ind w:firstLineChars="200" w:firstLine="480"/>
        <w:rPr>
          <w:rFonts w:hint="eastAsia"/>
          <w:sz w:val="24"/>
        </w:rPr>
      </w:pPr>
      <w:r>
        <w:rPr>
          <w:rFonts w:hint="eastAsia"/>
          <w:sz w:val="24"/>
        </w:rPr>
        <w:lastRenderedPageBreak/>
        <w:t>一个显而易见的事实是，记载者是人。既然是人，人所具有的他就都会有。人总是生活在某种环境中，立足于一定的立场，持有种种偏见，怀有特定的动机与期望。没有全知全能的人，没有纯粹客观的人。你我如此，记载历史的人亦如此。人的这些特性，对于历史记载产生了错综复杂的影响。历史教学就是要通过对历史记载的剖析，揭示这种影响，让学生在这个过程中加深对人的理解。</w:t>
      </w:r>
    </w:p>
    <w:p w:rsidR="00C66CED" w:rsidRDefault="00C66CED" w:rsidP="00C66CED">
      <w:pPr>
        <w:spacing w:line="360" w:lineRule="auto"/>
        <w:ind w:firstLineChars="200" w:firstLine="480"/>
        <w:rPr>
          <w:rFonts w:hint="eastAsia"/>
          <w:sz w:val="24"/>
        </w:rPr>
      </w:pPr>
      <w:r>
        <w:rPr>
          <w:rFonts w:hint="eastAsia"/>
          <w:sz w:val="24"/>
        </w:rPr>
        <w:t>在历史教学中，为达到上述目的，我们要向记载历史者提出三个问题：你是怎么知道的？你记载时所处的情境是什么？你的动机或期望是什么？在解决这些问题的过程中，我们将学会如何思考。</w:t>
      </w:r>
    </w:p>
    <w:p w:rsidR="00C66CED" w:rsidRDefault="00C66CED" w:rsidP="00C66CED">
      <w:pPr>
        <w:spacing w:line="360" w:lineRule="auto"/>
        <w:ind w:firstLineChars="200" w:firstLine="480"/>
        <w:rPr>
          <w:rFonts w:ascii="宋体" w:hint="eastAsia"/>
          <w:sz w:val="24"/>
        </w:rPr>
      </w:pPr>
      <w:r>
        <w:rPr>
          <w:rFonts w:hint="eastAsia"/>
          <w:sz w:val="24"/>
        </w:rPr>
        <w:t>记载历史的前提是要有信息源。人们得知信息的途径主要是三种：亲身的经历、在场的目睹和不在场的耳闻。获知信息的途径直接关系到信息的可信度。司马迁在</w:t>
      </w:r>
      <w:r>
        <w:rPr>
          <w:rFonts w:ascii="宋体" w:hint="eastAsia"/>
          <w:sz w:val="24"/>
        </w:rPr>
        <w:t>《史记·屈原贾生列传》中记载，屈原被楚王放逐之后，被发行吟于江畔，遇见</w:t>
      </w:r>
      <w:proofErr w:type="gramStart"/>
      <w:r>
        <w:rPr>
          <w:rFonts w:ascii="宋体" w:hint="eastAsia"/>
          <w:sz w:val="24"/>
        </w:rPr>
        <w:t>一</w:t>
      </w:r>
      <w:proofErr w:type="gramEnd"/>
      <w:r>
        <w:rPr>
          <w:rFonts w:ascii="宋体" w:hint="eastAsia"/>
          <w:sz w:val="24"/>
        </w:rPr>
        <w:t>渔夫。他与渔夫一番对话之后，作507字的怀沙之赋，</w:t>
      </w:r>
      <w:proofErr w:type="gramStart"/>
      <w:r>
        <w:rPr>
          <w:rFonts w:ascii="宋体" w:hint="eastAsia"/>
          <w:sz w:val="24"/>
        </w:rPr>
        <w:t>然后怀石投江</w:t>
      </w:r>
      <w:proofErr w:type="gramEnd"/>
      <w:r>
        <w:rPr>
          <w:rFonts w:ascii="宋体" w:hint="eastAsia"/>
          <w:sz w:val="24"/>
        </w:rPr>
        <w:t>而死。根据这段记载，此事的亲历者只有屈原和渔夫二人。司马迁连第三人都算不上，因为他距屈原近200年。此事如果是真，其流传逻辑应该是：当事人告诉第三人，中间</w:t>
      </w:r>
      <w:proofErr w:type="gramStart"/>
      <w:r>
        <w:rPr>
          <w:rFonts w:ascii="宋体" w:hint="eastAsia"/>
          <w:sz w:val="24"/>
        </w:rPr>
        <w:t>碾转</w:t>
      </w:r>
      <w:proofErr w:type="gramEnd"/>
      <w:r>
        <w:rPr>
          <w:rFonts w:ascii="宋体" w:hint="eastAsia"/>
          <w:sz w:val="24"/>
        </w:rPr>
        <w:t>近200年，为司马迁得知，写进《史记》。但是，问题的关键在于，当事人之一的屈原投江了，另外一位当事人是个渔夫。一个渔夫当然有足够的能力将他和屈原的邂逅告诉别人，但是他能记得住那507字的怀沙赋吗？渔夫有无文化首先就要打个问号。即使有文化，也不会太高。而怀沙赋文辞深奥，显然非渔夫所能及；即使渔夫文化水平足够，尚需他有极强的记忆力，方能回到家中将这507字记下来。因此，这个怀沙赋是如何流传下来的？它真的是屈原在投江之前创作的吗？我们有足够的理由表示怀疑。《史记》在中国古代典籍中堪称信史，尚且也有此等不合情理之处；对于其他历史记载，我们当然理应保持独立判断。历史记载如此，生活中也是如此。当一个消息传播开来，经受过历史教学专门训练的学生首先就会问，传播者是如何得知这个消息的。通过对信息来源途径的分析，学生将会明辨是非。</w:t>
      </w:r>
    </w:p>
    <w:p w:rsidR="00C66CED" w:rsidRDefault="00C66CED" w:rsidP="00C66CED">
      <w:pPr>
        <w:spacing w:line="360" w:lineRule="auto"/>
        <w:ind w:firstLineChars="200" w:firstLine="480"/>
        <w:rPr>
          <w:rFonts w:ascii="宋体" w:hint="eastAsia"/>
          <w:sz w:val="24"/>
        </w:rPr>
      </w:pPr>
      <w:r>
        <w:rPr>
          <w:rFonts w:hint="eastAsia"/>
          <w:sz w:val="24"/>
        </w:rPr>
        <w:t>有些历史记载，信息来源途径可靠，但也不可毫无保留的相信。马克·布洛赫</w:t>
      </w:r>
      <w:r>
        <w:rPr>
          <w:rFonts w:ascii="Arial" w:hAnsi="Arial"/>
          <w:color w:val="333333"/>
        </w:rPr>
        <w:t>（</w:t>
      </w:r>
      <w:r>
        <w:rPr>
          <w:rFonts w:ascii="Arial" w:hAnsi="Arial"/>
          <w:color w:val="333333"/>
        </w:rPr>
        <w:t>Marc Bloch</w:t>
      </w:r>
      <w:r>
        <w:rPr>
          <w:rFonts w:ascii="Arial" w:hAnsi="Arial"/>
          <w:color w:val="333333"/>
        </w:rPr>
        <w:t>）</w:t>
      </w:r>
      <w:r>
        <w:rPr>
          <w:rFonts w:hint="eastAsia"/>
          <w:sz w:val="24"/>
        </w:rPr>
        <w:t>将史料分为有意证据和无意证据。</w:t>
      </w:r>
      <w:r>
        <w:rPr>
          <w:rStyle w:val="a6"/>
          <w:rFonts w:ascii="宋体" w:hint="eastAsia"/>
        </w:rPr>
        <w:footnoteReference w:id="27"/>
      </w:r>
      <w:r>
        <w:rPr>
          <w:rFonts w:ascii="宋体" w:hint="eastAsia"/>
          <w:sz w:val="24"/>
        </w:rPr>
        <w:t>所谓有意证据，是指历史记载者在一定的情境中记叙某些事情，意在影响当时人或后来人的视听与态度。为</w:t>
      </w:r>
      <w:r>
        <w:rPr>
          <w:rFonts w:ascii="宋体" w:hint="eastAsia"/>
          <w:sz w:val="24"/>
        </w:rPr>
        <w:lastRenderedPageBreak/>
        <w:t>达此目的，记载者会故意进行矫饰，隐瞒一些东西，夸大一些东西，甚至会虚构一些东西。无意证据则相反，记载者是写给自己看的，无须考虑其他人的感受。因此，对于有意证据要百般小心，不要轻易相信记载者千方百计让你相信的东西。</w:t>
      </w:r>
    </w:p>
    <w:p w:rsidR="00C66CED" w:rsidRDefault="00C66CED" w:rsidP="00C66CED">
      <w:pPr>
        <w:spacing w:line="360" w:lineRule="auto"/>
        <w:ind w:firstLineChars="200" w:firstLine="480"/>
        <w:rPr>
          <w:rFonts w:ascii="宋体" w:hint="eastAsia"/>
          <w:sz w:val="24"/>
        </w:rPr>
      </w:pPr>
      <w:r>
        <w:rPr>
          <w:rFonts w:ascii="宋体" w:hint="eastAsia"/>
          <w:sz w:val="24"/>
        </w:rPr>
        <w:t>以例为证。李鸿章作为洋务大员，他对待西学的态度具有一定的典型性。因此，在历史教学中，许多老师会引用李鸿章的说法，来反映洋务派对于西学的认识。引用频率最高的非李鸿章《致总理衙门函》这句话莫属：</w:t>
      </w:r>
    </w:p>
    <w:p w:rsidR="00C66CED" w:rsidRDefault="00C66CED" w:rsidP="00C66CED">
      <w:pPr>
        <w:spacing w:line="360" w:lineRule="auto"/>
        <w:ind w:firstLineChars="200" w:firstLine="480"/>
        <w:rPr>
          <w:rFonts w:ascii="楷体" w:eastAsia="楷体" w:hint="eastAsia"/>
          <w:sz w:val="24"/>
        </w:rPr>
      </w:pPr>
      <w:r>
        <w:rPr>
          <w:rFonts w:ascii="楷体" w:eastAsia="楷体" w:hint="eastAsia"/>
          <w:sz w:val="24"/>
        </w:rPr>
        <w:t>中国文武制度，事事远出西人之上，独火器万不能及。</w:t>
      </w:r>
      <w:r>
        <w:rPr>
          <w:rStyle w:val="a6"/>
          <w:rFonts w:ascii="宋体" w:hint="eastAsia"/>
        </w:rPr>
        <w:footnoteReference w:id="28"/>
      </w:r>
    </w:p>
    <w:p w:rsidR="00C66CED" w:rsidRDefault="00C66CED" w:rsidP="00C66CED">
      <w:pPr>
        <w:spacing w:line="360" w:lineRule="auto"/>
        <w:ind w:firstLineChars="200" w:firstLine="480"/>
        <w:rPr>
          <w:rFonts w:ascii="宋体" w:hint="eastAsia"/>
          <w:sz w:val="24"/>
        </w:rPr>
      </w:pPr>
      <w:r>
        <w:rPr>
          <w:rFonts w:ascii="宋体" w:hint="eastAsia"/>
          <w:sz w:val="24"/>
        </w:rPr>
        <w:t>老师们引用此话，是想说明李鸿章思想态度的局限性，即他看不到西方在制度和文化上的优长，只看到西方在技术上的长处，虚骄之气跃然纸上。其实，只要我们翻翻同时期李鸿章的其他文献，就会发现另外一个李鸿章。如李鸿章在《朋僚函稿》中说：</w:t>
      </w:r>
    </w:p>
    <w:p w:rsidR="00C66CED" w:rsidRDefault="00C66CED" w:rsidP="00C66CED">
      <w:pPr>
        <w:spacing w:line="360" w:lineRule="auto"/>
        <w:ind w:firstLineChars="200" w:firstLine="480"/>
        <w:rPr>
          <w:rFonts w:ascii="楷体" w:eastAsia="楷体" w:hint="eastAsia"/>
          <w:sz w:val="24"/>
        </w:rPr>
      </w:pPr>
      <w:r>
        <w:rPr>
          <w:rFonts w:ascii="楷体" w:eastAsia="楷体" w:hint="eastAsia"/>
          <w:sz w:val="24"/>
        </w:rPr>
        <w:t>深以中国军器远逊外洋为耻，日戒</w:t>
      </w:r>
      <w:proofErr w:type="gramStart"/>
      <w:r>
        <w:rPr>
          <w:rFonts w:ascii="楷体" w:eastAsia="楷体" w:hint="eastAsia"/>
          <w:sz w:val="24"/>
        </w:rPr>
        <w:t>谕</w:t>
      </w:r>
      <w:proofErr w:type="gramEnd"/>
      <w:r>
        <w:rPr>
          <w:rFonts w:ascii="楷体" w:eastAsia="楷体" w:hint="eastAsia"/>
          <w:sz w:val="24"/>
        </w:rPr>
        <w:t>将士虚心忍辱，学得西人一二秘法，期有增益而能战之……</w:t>
      </w:r>
      <w:proofErr w:type="gramStart"/>
      <w:r>
        <w:rPr>
          <w:rFonts w:ascii="楷体" w:eastAsia="楷体" w:hint="eastAsia"/>
          <w:sz w:val="24"/>
        </w:rPr>
        <w:t>若驻上海</w:t>
      </w:r>
      <w:proofErr w:type="gramEnd"/>
      <w:r>
        <w:rPr>
          <w:rFonts w:ascii="楷体" w:eastAsia="楷体" w:hint="eastAsia"/>
          <w:sz w:val="24"/>
        </w:rPr>
        <w:t>，久而不能资取洋人长技，</w:t>
      </w:r>
      <w:proofErr w:type="gramStart"/>
      <w:r>
        <w:rPr>
          <w:rFonts w:ascii="楷体" w:eastAsia="楷体" w:hint="eastAsia"/>
          <w:sz w:val="24"/>
        </w:rPr>
        <w:t>咎悔多</w:t>
      </w:r>
      <w:proofErr w:type="gramEnd"/>
      <w:r>
        <w:rPr>
          <w:rFonts w:ascii="楷体" w:eastAsia="楷体" w:hint="eastAsia"/>
          <w:sz w:val="24"/>
        </w:rPr>
        <w:t>矣。</w:t>
      </w:r>
      <w:r>
        <w:rPr>
          <w:rStyle w:val="a6"/>
          <w:rFonts w:ascii="宋体" w:hint="eastAsia"/>
        </w:rPr>
        <w:footnoteReference w:id="29"/>
      </w:r>
    </w:p>
    <w:p w:rsidR="00C66CED" w:rsidRDefault="00C66CED" w:rsidP="00C66CED">
      <w:pPr>
        <w:spacing w:line="360" w:lineRule="auto"/>
        <w:ind w:firstLineChars="200" w:firstLine="480"/>
        <w:rPr>
          <w:rFonts w:hint="eastAsia"/>
          <w:sz w:val="24"/>
        </w:rPr>
      </w:pPr>
      <w:r>
        <w:rPr>
          <w:rFonts w:hint="eastAsia"/>
          <w:sz w:val="24"/>
        </w:rPr>
        <w:t>同样都是认为中国武器不如洋人，但遣词造句却有巨大差异，前者树立了盛气凌人的形象，后者则给人忍辱负重之感。为什么会这样呢？理解这个问题的关键在于，李鸿章在动笔之时，心中已有特定的阅读对象，前者是总理衙门的官员以及垂帘听政的太后，后者则是自己的</w:t>
      </w:r>
      <w:r>
        <w:rPr>
          <w:sz w:val="24"/>
        </w:rPr>
        <w:t>老师曾国藩</w:t>
      </w:r>
      <w:r>
        <w:rPr>
          <w:rFonts w:hint="eastAsia"/>
          <w:sz w:val="24"/>
        </w:rPr>
        <w:t>。李鸿章所处的情境是：当时中国盛行“夷夏之辨”的风气，认为自古只可“以夏变夷”，而绝不能“以夷变夏”。作为一个官场中人，李鸿章深谙为官之道，自然不会让朝廷认为自己有“以夷变夏”的嫌疑。为此，李鸿章在给总理衙门的函件中对自己的态度进行了一定的掩饰。而在面对自己的</w:t>
      </w:r>
      <w:r>
        <w:rPr>
          <w:sz w:val="24"/>
        </w:rPr>
        <w:t>恩师</w:t>
      </w:r>
      <w:r>
        <w:rPr>
          <w:rFonts w:hint="eastAsia"/>
          <w:sz w:val="24"/>
        </w:rPr>
        <w:t>时，李鸿章就敞开了心扉，无需佩戴厚厚的面具。</w:t>
      </w:r>
    </w:p>
    <w:p w:rsidR="00C66CED" w:rsidRDefault="00C66CED" w:rsidP="00C66CED">
      <w:pPr>
        <w:spacing w:line="360" w:lineRule="auto"/>
        <w:ind w:firstLineChars="200" w:firstLine="480"/>
        <w:rPr>
          <w:rFonts w:hint="eastAsia"/>
          <w:sz w:val="24"/>
        </w:rPr>
      </w:pPr>
      <w:r>
        <w:rPr>
          <w:rFonts w:hint="eastAsia"/>
          <w:sz w:val="24"/>
        </w:rPr>
        <w:t>还有一些历史记载，信息来源途径可靠，历史记载者也无意去矫饰。但是，现代心理学研究表明，人的思想与行为会受潜在认识、动机与期望的影响。这些潜在的认识、动机与期望，会影响到人们对于过去事情的回忆</w:t>
      </w:r>
      <w:r>
        <w:rPr>
          <w:rFonts w:ascii="宋体" w:hint="eastAsia"/>
          <w:sz w:val="24"/>
        </w:rPr>
        <w:t xml:space="preserve">。美国心理学家卡罗尔·塔夫里斯（Carol </w:t>
      </w:r>
      <w:proofErr w:type="spellStart"/>
      <w:r>
        <w:rPr>
          <w:rFonts w:ascii="宋体" w:hint="eastAsia"/>
          <w:sz w:val="24"/>
        </w:rPr>
        <w:t>Tavris</w:t>
      </w:r>
      <w:proofErr w:type="spellEnd"/>
      <w:r>
        <w:rPr>
          <w:rFonts w:ascii="宋体" w:hint="eastAsia"/>
          <w:sz w:val="24"/>
        </w:rPr>
        <w:t>）</w:t>
      </w:r>
      <w:r>
        <w:rPr>
          <w:rFonts w:hint="eastAsia"/>
          <w:sz w:val="24"/>
        </w:rPr>
        <w:t>记得小时候父亲送给她</w:t>
      </w:r>
      <w:proofErr w:type="gramStart"/>
      <w:r>
        <w:rPr>
          <w:rFonts w:hint="eastAsia"/>
          <w:sz w:val="24"/>
        </w:rPr>
        <w:t>一</w:t>
      </w:r>
      <w:proofErr w:type="gramEnd"/>
      <w:r>
        <w:rPr>
          <w:rFonts w:hint="eastAsia"/>
          <w:sz w:val="24"/>
        </w:rPr>
        <w:t>本名为《奇妙的字母</w:t>
      </w:r>
      <w:r>
        <w:rPr>
          <w:rFonts w:hint="eastAsia"/>
          <w:sz w:val="24"/>
        </w:rPr>
        <w:t>O</w:t>
      </w:r>
      <w:r>
        <w:rPr>
          <w:rFonts w:hint="eastAsia"/>
          <w:sz w:val="24"/>
        </w:rPr>
        <w:t>》的书，她还清晰地记得父亲给她读这本书的相关细节。直到有一天，她发现该书出版于</w:t>
      </w:r>
      <w:r>
        <w:rPr>
          <w:rFonts w:hint="eastAsia"/>
          <w:sz w:val="24"/>
        </w:rPr>
        <w:t>1957</w:t>
      </w:r>
      <w:r>
        <w:rPr>
          <w:rFonts w:hint="eastAsia"/>
          <w:sz w:val="24"/>
        </w:rPr>
        <w:t>年，而她的父亲在</w:t>
      </w:r>
      <w:r>
        <w:rPr>
          <w:rFonts w:hint="eastAsia"/>
          <w:sz w:val="24"/>
        </w:rPr>
        <w:t>1956</w:t>
      </w:r>
      <w:r>
        <w:rPr>
          <w:rFonts w:hint="eastAsia"/>
          <w:sz w:val="24"/>
        </w:rPr>
        <w:t>年就去世了。显然，是另外一个人为她</w:t>
      </w:r>
      <w:r>
        <w:rPr>
          <w:rFonts w:hint="eastAsia"/>
          <w:sz w:val="24"/>
        </w:rPr>
        <w:lastRenderedPageBreak/>
        <w:t>读这本书。但是，在卡罗尔的记忆中，卡罗尔的父亲特别喜欢为她读书。</w:t>
      </w:r>
      <w:r>
        <w:rPr>
          <w:rStyle w:val="a6"/>
          <w:rFonts w:ascii="宋体" w:hint="eastAsia"/>
        </w:rPr>
        <w:footnoteReference w:id="30"/>
      </w:r>
      <w:r>
        <w:rPr>
          <w:rFonts w:hint="eastAsia"/>
          <w:sz w:val="24"/>
        </w:rPr>
        <w:t>因此，卡罗尔的记忆在对往事进行重构时，把那个给她读书的人置换成她的父亲，是完全合乎逻辑的。“历史就是关于所说的话和所做的事的记忆”。</w:t>
      </w:r>
      <w:r>
        <w:rPr>
          <w:rStyle w:val="a6"/>
          <w:rFonts w:ascii="宋体" w:hint="eastAsia"/>
        </w:rPr>
        <w:footnoteReference w:id="31"/>
      </w:r>
      <w:r>
        <w:rPr>
          <w:rFonts w:ascii="宋体" w:hint="eastAsia"/>
          <w:sz w:val="24"/>
        </w:rPr>
        <w:t>一个人对几十年之前事情的回忆</w:t>
      </w:r>
      <w:proofErr w:type="gramStart"/>
      <w:r>
        <w:rPr>
          <w:rFonts w:hint="eastAsia"/>
          <w:sz w:val="24"/>
        </w:rPr>
        <w:t>尚且会</w:t>
      </w:r>
      <w:proofErr w:type="gramEnd"/>
      <w:r>
        <w:rPr>
          <w:rFonts w:hint="eastAsia"/>
          <w:sz w:val="24"/>
        </w:rPr>
        <w:t>出现偏差与错误，那么，一个民族对几百年、几千年前事情的集体记忆怎么可能完全无误呢？</w:t>
      </w:r>
    </w:p>
    <w:p w:rsidR="00C66CED" w:rsidRDefault="00C66CED" w:rsidP="00C66CED">
      <w:pPr>
        <w:spacing w:line="360" w:lineRule="auto"/>
        <w:ind w:firstLineChars="200" w:firstLine="480"/>
        <w:rPr>
          <w:rFonts w:ascii="宋体" w:cs="Arial" w:hint="eastAsia"/>
          <w:sz w:val="24"/>
        </w:rPr>
      </w:pPr>
      <w:r>
        <w:rPr>
          <w:rFonts w:hint="eastAsia"/>
          <w:sz w:val="24"/>
        </w:rPr>
        <w:t>这种错误是如何出现的呢？“日常生活中的记忆偏差</w:t>
      </w:r>
      <w:r>
        <w:rPr>
          <w:rFonts w:hint="eastAsia"/>
          <w:bCs/>
          <w:sz w:val="24"/>
        </w:rPr>
        <w:t>和</w:t>
      </w:r>
      <w:r>
        <w:rPr>
          <w:rFonts w:hint="eastAsia"/>
          <w:sz w:val="24"/>
        </w:rPr>
        <w:t>失调，会帮助我们理解世界的意义以及我们在世界中的位置，会保护我们的决策</w:t>
      </w:r>
      <w:r>
        <w:rPr>
          <w:rFonts w:hint="eastAsia"/>
          <w:bCs/>
          <w:sz w:val="24"/>
        </w:rPr>
        <w:t>和</w:t>
      </w:r>
      <w:r>
        <w:rPr>
          <w:rFonts w:hint="eastAsia"/>
          <w:sz w:val="24"/>
        </w:rPr>
        <w:t>信念。当我们的动机是保持自我概念一致的时候，当我们希望自己正确的时候，当我们的自尊心需要保护的时候，当我们需要为失败或者错误的决策进行辩解的时候，或者当我们需要找到一个已经被证明正确的观点用以解释当前问题的时候，这种歪曲甚至会更强烈。”</w:t>
      </w:r>
      <w:r>
        <w:rPr>
          <w:rStyle w:val="a6"/>
          <w:rFonts w:ascii="宋体" w:hint="eastAsia"/>
        </w:rPr>
        <w:footnoteReference w:id="32"/>
      </w:r>
      <w:r>
        <w:rPr>
          <w:rFonts w:ascii="宋体" w:hint="eastAsia"/>
          <w:sz w:val="24"/>
        </w:rPr>
        <w:t>这不仅适用于个人，也适用于一个群体，包括一个国家或一个民族。孟姜女哭长城传说的原型是“</w:t>
      </w:r>
      <w:proofErr w:type="gramStart"/>
      <w:r>
        <w:rPr>
          <w:rFonts w:ascii="宋体" w:cs="Arial" w:hint="eastAsia"/>
          <w:sz w:val="24"/>
        </w:rPr>
        <w:t>杞</w:t>
      </w:r>
      <w:proofErr w:type="gramEnd"/>
      <w:r>
        <w:rPr>
          <w:rFonts w:ascii="宋体" w:cs="Arial" w:hint="eastAsia"/>
          <w:sz w:val="24"/>
        </w:rPr>
        <w:t>梁妻哭夫”。齐国将军</w:t>
      </w:r>
      <w:proofErr w:type="gramStart"/>
      <w:r>
        <w:rPr>
          <w:rFonts w:ascii="宋体" w:cs="Arial" w:hint="eastAsia"/>
          <w:sz w:val="24"/>
        </w:rPr>
        <w:t>杞梁作战</w:t>
      </w:r>
      <w:proofErr w:type="gramEnd"/>
      <w:r>
        <w:rPr>
          <w:rFonts w:ascii="宋体" w:cs="Arial" w:hint="eastAsia"/>
          <w:sz w:val="24"/>
        </w:rPr>
        <w:t>时阵亡，齐王欲在齐长城脚下吊唁，</w:t>
      </w:r>
      <w:proofErr w:type="gramStart"/>
      <w:r>
        <w:rPr>
          <w:rFonts w:ascii="宋体" w:cs="Arial" w:hint="eastAsia"/>
          <w:sz w:val="24"/>
        </w:rPr>
        <w:t>杞</w:t>
      </w:r>
      <w:proofErr w:type="gramEnd"/>
      <w:r>
        <w:rPr>
          <w:rFonts w:ascii="宋体" w:cs="Arial" w:hint="eastAsia"/>
          <w:sz w:val="24"/>
        </w:rPr>
        <w:t>梁妻孟姜认为不合礼仪，十分悲痛。这个故事发生在春秋时期，与秦始皇和秦朝修长城没有任何关系。但是，经过几百年的口耳相传，故事背景却置换成了秦始皇抓民夫修筑长城，故事内容则演变成民夫万喜良被折磨而</w:t>
      </w:r>
      <w:proofErr w:type="gramStart"/>
      <w:r>
        <w:rPr>
          <w:rFonts w:ascii="宋体" w:cs="Arial" w:hint="eastAsia"/>
          <w:sz w:val="24"/>
        </w:rPr>
        <w:t>死</w:t>
      </w:r>
      <w:r>
        <w:rPr>
          <w:sz w:val="24"/>
        </w:rPr>
        <w:t>筑尸</w:t>
      </w:r>
      <w:proofErr w:type="gramEnd"/>
      <w:r>
        <w:rPr>
          <w:sz w:val="24"/>
        </w:rPr>
        <w:t>于城墙</w:t>
      </w:r>
      <w:r>
        <w:rPr>
          <w:rFonts w:ascii="宋体" w:cs="Arial" w:hint="eastAsia"/>
          <w:sz w:val="24"/>
        </w:rPr>
        <w:t>，孟姜女寻夫而至哭倒长城。显然，秦始皇被人“栽赃”了。但是，从某种意义上讲，这是他“罪有应得”。因为他的暴政过于惨烈，给人们留下了深刻的记忆。这种记忆代代相传，就形成了后人对于秦始皇的认知，</w:t>
      </w:r>
      <w:proofErr w:type="gramStart"/>
      <w:r>
        <w:rPr>
          <w:rFonts w:ascii="宋体" w:cs="Arial" w:hint="eastAsia"/>
          <w:sz w:val="24"/>
        </w:rPr>
        <w:t>以致于</w:t>
      </w:r>
      <w:proofErr w:type="gramEnd"/>
      <w:r>
        <w:rPr>
          <w:rFonts w:ascii="宋体" w:cs="Arial" w:hint="eastAsia"/>
          <w:sz w:val="24"/>
        </w:rPr>
        <w:t>人们认为，这种惨剧发生在秦始皇时代，是再正常不过了。也就是说，“秦始皇是暴君”是一个“已经被证明正确的观点”，后人就用这个观点来解释孟姜女之哭</w:t>
      </w:r>
      <w:r>
        <w:rPr>
          <w:rFonts w:ascii="Arial" w:hAnsi="Arial" w:cs="Arial" w:hint="eastAsia"/>
          <w:sz w:val="24"/>
        </w:rPr>
        <w:t>；如同卡罗尔认为其父“喜欢给我读书”</w:t>
      </w:r>
      <w:r>
        <w:rPr>
          <w:rStyle w:val="a6"/>
          <w:rFonts w:ascii="宋体" w:hint="eastAsia"/>
        </w:rPr>
        <w:footnoteReference w:id="33"/>
      </w:r>
      <w:r>
        <w:rPr>
          <w:rStyle w:val="a8"/>
          <w:rFonts w:ascii="宋体" w:hint="eastAsia"/>
          <w:sz w:val="24"/>
        </w:rPr>
        <w:t xml:space="preserve"> </w:t>
      </w:r>
      <w:r>
        <w:rPr>
          <w:rFonts w:ascii="Arial" w:hAnsi="Arial" w:cs="Arial" w:hint="eastAsia"/>
          <w:sz w:val="24"/>
        </w:rPr>
        <w:t>是个</w:t>
      </w:r>
      <w:r>
        <w:rPr>
          <w:rFonts w:ascii="宋体" w:cs="Arial" w:hint="eastAsia"/>
          <w:sz w:val="24"/>
        </w:rPr>
        <w:t>“已经被证明正确的观点”，她就用它来解释与之相关的问题。</w:t>
      </w:r>
    </w:p>
    <w:p w:rsidR="00C66CED" w:rsidRDefault="00C66CED" w:rsidP="00C66CED">
      <w:pPr>
        <w:spacing w:line="360" w:lineRule="auto"/>
        <w:ind w:firstLineChars="200" w:firstLine="480"/>
        <w:rPr>
          <w:rFonts w:ascii="宋体" w:cs="Arial" w:hint="eastAsia"/>
          <w:sz w:val="24"/>
        </w:rPr>
      </w:pPr>
      <w:r>
        <w:rPr>
          <w:rFonts w:ascii="宋体" w:cs="Arial" w:hint="eastAsia"/>
          <w:sz w:val="24"/>
        </w:rPr>
        <w:t>历史记载有一个重要的门类，即回忆录。翻阅一些名人回忆录，我们往往会感到极度自卑，因为他们在回忆录中能将几十年之前发生的事的所有细节都写得一清二楚。而反思我们自身，几年之前甚至是几个月之前的事情在记忆中都模糊了。还有一些回忆录在追忆同一个事情时，出现了截然相反的说法。如果这些情形都不是出于故意虚构，很有可能就是因为作者在潜意识中调整记忆使之吻合自</w:t>
      </w:r>
      <w:r>
        <w:rPr>
          <w:rFonts w:ascii="宋体" w:cs="Arial" w:hint="eastAsia"/>
          <w:sz w:val="24"/>
        </w:rPr>
        <w:lastRenderedPageBreak/>
        <w:t>己的价值观与对往事故人的整体认知。“记忆创造了我们的故事，同时我们的故事也创造了我们的记忆。一旦开始讲故事，我们便会改造自己的记忆来与之相吻合。”</w:t>
      </w:r>
      <w:r>
        <w:rPr>
          <w:rStyle w:val="a6"/>
          <w:rFonts w:ascii="宋体" w:hint="eastAsia"/>
        </w:rPr>
        <w:footnoteReference w:id="34"/>
      </w:r>
    </w:p>
    <w:p w:rsidR="00C66CED" w:rsidRDefault="00C66CED" w:rsidP="00C66CED">
      <w:pPr>
        <w:spacing w:line="360" w:lineRule="auto"/>
        <w:ind w:firstLineChars="200" w:firstLine="480"/>
        <w:rPr>
          <w:rFonts w:ascii="宋体" w:hint="eastAsia"/>
          <w:sz w:val="24"/>
        </w:rPr>
      </w:pPr>
      <w:r>
        <w:rPr>
          <w:rFonts w:hint="eastAsia"/>
          <w:sz w:val="24"/>
        </w:rPr>
        <w:t>总之，“回忆过去和展望未来是同时进行的，它们手拉着手，像一对好朋友，不在乎谁先谁后，谁主谁次。”</w:t>
      </w:r>
      <w:r>
        <w:rPr>
          <w:rStyle w:val="a6"/>
          <w:rFonts w:ascii="宋体" w:hint="eastAsia"/>
        </w:rPr>
        <w:footnoteReference w:id="35"/>
      </w:r>
      <w:r>
        <w:rPr>
          <w:rStyle w:val="a8"/>
          <w:rFonts w:ascii="宋体" w:hint="eastAsia"/>
          <w:sz w:val="24"/>
        </w:rPr>
        <w:t xml:space="preserve"> </w:t>
      </w:r>
      <w:r>
        <w:rPr>
          <w:rFonts w:ascii="宋体" w:hint="eastAsia"/>
          <w:sz w:val="24"/>
        </w:rPr>
        <w:t>历史记载者对过去事情的回忆，同时就是对未来的期望。历史记载者不仅关心过去，更关心现在和未来。有意无意间，他会拿现在和将来去改造过去，使之符合将来的需要，或使自己现在感到心安理得。这是无法更易的事实，为我们认识历史的真相设置了层层的障碍，但也为历史学科的探究教学提供了广阔的空间。历史教学在本质上就是探究教学，拨开历史记载的迷雾，发现历史的真面目。</w:t>
      </w:r>
    </w:p>
    <w:p w:rsidR="00C66CED" w:rsidRDefault="00C66CED" w:rsidP="00C66CED">
      <w:pPr>
        <w:spacing w:line="360" w:lineRule="auto"/>
        <w:ind w:firstLineChars="200" w:firstLine="482"/>
        <w:rPr>
          <w:rFonts w:hint="eastAsia"/>
          <w:b/>
          <w:sz w:val="24"/>
        </w:rPr>
      </w:pPr>
      <w:r>
        <w:rPr>
          <w:b/>
          <w:sz w:val="24"/>
        </w:rPr>
        <w:t>3</w:t>
      </w:r>
      <w:r>
        <w:rPr>
          <w:rFonts w:hint="eastAsia"/>
          <w:b/>
          <w:sz w:val="24"/>
        </w:rPr>
        <w:t>、发现解读历史的人</w:t>
      </w:r>
    </w:p>
    <w:p w:rsidR="00C66CED" w:rsidRDefault="00C66CED" w:rsidP="00C66CED">
      <w:pPr>
        <w:spacing w:line="360" w:lineRule="auto"/>
        <w:ind w:firstLineChars="200" w:firstLine="480"/>
        <w:rPr>
          <w:rFonts w:hint="eastAsia"/>
          <w:sz w:val="24"/>
        </w:rPr>
      </w:pPr>
      <w:r>
        <w:rPr>
          <w:rFonts w:hint="eastAsia"/>
          <w:sz w:val="24"/>
        </w:rPr>
        <w:t>解读历史是人类一项创造性的活动。解读者都生活在各自的当下。“张三做自己需要做或者想要做的事情时，不可能</w:t>
      </w:r>
      <w:proofErr w:type="gramStart"/>
      <w:r>
        <w:rPr>
          <w:rFonts w:hint="eastAsia"/>
          <w:sz w:val="24"/>
        </w:rPr>
        <w:t>不</w:t>
      </w:r>
      <w:proofErr w:type="gramEnd"/>
      <w:r>
        <w:rPr>
          <w:rFonts w:hint="eastAsia"/>
          <w:sz w:val="24"/>
        </w:rPr>
        <w:t>想起过去的事情；他想起过去的事情时，不可能不以某种巧妙的方式，将它们联系到自己需要做或者想做的事情上。”</w:t>
      </w:r>
      <w:r>
        <w:rPr>
          <w:rStyle w:val="a6"/>
          <w:rFonts w:ascii="宋体" w:hint="eastAsia"/>
        </w:rPr>
        <w:footnoteReference w:id="36"/>
      </w:r>
      <w:r>
        <w:rPr>
          <w:rStyle w:val="a8"/>
          <w:rFonts w:ascii="宋体" w:hint="eastAsia"/>
          <w:sz w:val="24"/>
        </w:rPr>
        <w:t xml:space="preserve"> </w:t>
      </w:r>
      <w:r>
        <w:rPr>
          <w:rFonts w:hint="eastAsia"/>
          <w:sz w:val="24"/>
        </w:rPr>
        <w:t>这个过程，可称之为“创造性地理解历史”。比如说，二千多年来，只要社会发生较大的变故，人们就会把孔子请出来或拉出来，品头论足一番，冠以“圣人”“素王”“盗丘”“孔老二”“丧家犬”等褒贬不一的称号。抛开那些歪曲事实、颠倒黑白的解读不论，其他基于事实的解读虽然观点各异，却都有其存在的历史合理性。解读者并不只是被动而消极地阅读历史，接受历史创造者和历史记载者设置的内容和意义，而是在阅读中主动介入历史和历史记载，进行再创造，从而最终完成理解。对于历史的解读，是出于现实的需要；对于历史的解读，反过来又对现实产生影响。可以想见，只要历史没有消亡，对孔子的解读仍会继续。从这个意义上讲，孔子并没有死亡，仍将对现实和未来产生影响。这就是历史虽然已经流逝，但历史研究和历史教学不可或缺的原因所在。</w:t>
      </w:r>
    </w:p>
    <w:p w:rsidR="00C66CED" w:rsidRDefault="00C66CED" w:rsidP="00C66CED">
      <w:pPr>
        <w:spacing w:line="360" w:lineRule="auto"/>
        <w:ind w:firstLineChars="250" w:firstLine="600"/>
        <w:rPr>
          <w:rFonts w:hint="eastAsia"/>
          <w:sz w:val="24"/>
        </w:rPr>
      </w:pPr>
      <w:r>
        <w:rPr>
          <w:rFonts w:hint="eastAsia"/>
          <w:sz w:val="24"/>
        </w:rPr>
        <w:t>历史学家是职业的解读历史者。不过，在历史教学中，学生才是解读历史的主体。除了掌握更多的资料和更为专门的技巧外，历史学家的解读与学生的解读在本质上并无二致。解读历史的根本前提在于，创造者是人，记载者是人，解</w:t>
      </w:r>
      <w:r>
        <w:rPr>
          <w:rFonts w:hint="eastAsia"/>
          <w:sz w:val="24"/>
        </w:rPr>
        <w:lastRenderedPageBreak/>
        <w:t>读者同样是人。“理解之所以可能，因为历史材料里面所表现出的前人言行，与我们今日的言行性质上是根本相类似的。”</w:t>
      </w:r>
      <w:r>
        <w:rPr>
          <w:rStyle w:val="a6"/>
          <w:rFonts w:ascii="宋体" w:hint="eastAsia"/>
        </w:rPr>
        <w:footnoteReference w:id="37"/>
      </w:r>
    </w:p>
    <w:p w:rsidR="00C66CED" w:rsidRDefault="00C66CED" w:rsidP="00C66CED">
      <w:pPr>
        <w:spacing w:line="360" w:lineRule="auto"/>
        <w:ind w:firstLineChars="200" w:firstLine="480"/>
        <w:rPr>
          <w:rFonts w:hint="eastAsia"/>
          <w:sz w:val="24"/>
        </w:rPr>
      </w:pPr>
      <w:r>
        <w:rPr>
          <w:rFonts w:ascii="宋体" w:hint="eastAsia"/>
          <w:noProof/>
          <w:sz w:val="24"/>
        </w:rP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1496060</wp:posOffset>
                </wp:positionV>
                <wp:extent cx="2971800" cy="2773680"/>
                <wp:effectExtent l="0" t="635" r="0" b="0"/>
                <wp:wrapTight wrapText="bothSides">
                  <wp:wrapPolygon edited="0">
                    <wp:start x="-69" y="0"/>
                    <wp:lineTo x="-69" y="21531"/>
                    <wp:lineTo x="21600" y="21531"/>
                    <wp:lineTo x="21600" y="0"/>
                    <wp:lineTo x="-69" y="0"/>
                  </wp:wrapPolygon>
                </wp:wrapTight>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736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5" o:spid="_x0000_s1026" type="#_x0000_t202" style="position:absolute;left:0;text-align:left;margin-left:207pt;margin-top:117.8pt;width:234pt;height:2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" stroked="f">
                <v:textbox>
                  <w:txbxContent>
                    <w:p w:rsidR="00C66CED" w:rsidRDefault="00C66CED" w:rsidP="00C66CED"/>
                  </w:txbxContent>
                </v:textbox>
                <w10:wrap type="tight"/>
              </v:shape>
            </w:pict>
          </mc:Fallback>
        </mc:AlternateContent>
      </w:r>
      <w:r>
        <w:rPr>
          <w:rFonts w:ascii="宋体"/>
          <w:noProof/>
          <w:sz w:val="24"/>
        </w:rPr>
        <mc:AlternateContent>
          <mc:Choice Requires="wpg">
            <w:drawing>
              <wp:anchor distT="0" distB="0" distL="114300" distR="114300" simplePos="0" relativeHeight="251671552" behindDoc="0" locked="0" layoutInCell="1" allowOverlap="1">
                <wp:simplePos x="0" y="0"/>
                <wp:positionH relativeFrom="column">
                  <wp:posOffset>2514600</wp:posOffset>
                </wp:positionH>
                <wp:positionV relativeFrom="paragraph">
                  <wp:posOffset>1597660</wp:posOffset>
                </wp:positionV>
                <wp:extent cx="3086100" cy="2574925"/>
                <wp:effectExtent l="0" t="6985" r="9525" b="0"/>
                <wp:wrapTight wrapText="bothSides">
                  <wp:wrapPolygon edited="0">
                    <wp:start x="14133" y="0"/>
                    <wp:lineTo x="9133" y="2562"/>
                    <wp:lineTo x="467" y="3201"/>
                    <wp:lineTo x="-67" y="3201"/>
                    <wp:lineTo x="-67" y="6642"/>
                    <wp:lineTo x="8333" y="7681"/>
                    <wp:lineTo x="9933" y="7681"/>
                    <wp:lineTo x="12333" y="8960"/>
                    <wp:lineTo x="12933" y="10238"/>
                    <wp:lineTo x="12667" y="14079"/>
                    <wp:lineTo x="9867" y="14958"/>
                    <wp:lineTo x="9867" y="17919"/>
                    <wp:lineTo x="6800" y="18718"/>
                    <wp:lineTo x="5467" y="19118"/>
                    <wp:lineTo x="5467" y="21520"/>
                    <wp:lineTo x="19267" y="21520"/>
                    <wp:lineTo x="19333" y="19118"/>
                    <wp:lineTo x="14867" y="17919"/>
                    <wp:lineTo x="14800" y="14079"/>
                    <wp:lineTo x="20133" y="11522"/>
                    <wp:lineTo x="21600" y="10803"/>
                    <wp:lineTo x="21467" y="10717"/>
                    <wp:lineTo x="13267" y="10238"/>
                    <wp:lineTo x="14533" y="9839"/>
                    <wp:lineTo x="14533" y="9359"/>
                    <wp:lineTo x="13400" y="8960"/>
                    <wp:lineTo x="14400" y="8720"/>
                    <wp:lineTo x="14400" y="7761"/>
                    <wp:lineTo x="13467" y="7681"/>
                    <wp:lineTo x="14400" y="6802"/>
                    <wp:lineTo x="13600" y="6397"/>
                    <wp:lineTo x="14467" y="5838"/>
                    <wp:lineTo x="13667" y="5119"/>
                    <wp:lineTo x="14600" y="4879"/>
                    <wp:lineTo x="13933" y="4720"/>
                    <wp:lineTo x="9600" y="2562"/>
                    <wp:lineTo x="14467" y="0"/>
                    <wp:lineTo x="14133" y="0"/>
                  </wp:wrapPolygon>
                </wp:wrapTight>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574925"/>
                          <a:chOff x="5760" y="9084"/>
                          <a:chExt cx="4860" cy="4055"/>
                        </a:xfrm>
                      </wpg:grpSpPr>
                      <wpg:grpSp>
                        <wpg:cNvPr id="76" name="Group 81"/>
                        <wpg:cNvGrpSpPr>
                          <a:grpSpLocks/>
                        </wpg:cNvGrpSpPr>
                        <wpg:grpSpPr bwMode="auto">
                          <a:xfrm>
                            <a:off x="5760" y="9084"/>
                            <a:ext cx="4860" cy="3431"/>
                            <a:chOff x="5760" y="9084"/>
                            <a:chExt cx="4860" cy="3431"/>
                          </a:xfrm>
                        </wpg:grpSpPr>
                        <wpg:grpSp>
                          <wpg:cNvPr id="77" name="Group 82"/>
                          <wpg:cNvGrpSpPr>
                            <a:grpSpLocks/>
                          </wpg:cNvGrpSpPr>
                          <wpg:grpSpPr bwMode="auto">
                            <a:xfrm>
                              <a:off x="5760" y="9084"/>
                              <a:ext cx="3240" cy="1872"/>
                              <a:chOff x="5760" y="9084"/>
                              <a:chExt cx="3240" cy="1872"/>
                            </a:xfrm>
                          </wpg:grpSpPr>
                          <wpg:grpSp>
                            <wpg:cNvPr id="78" name="Group 83"/>
                            <wpg:cNvGrpSpPr>
                              <a:grpSpLocks/>
                            </wpg:cNvGrpSpPr>
                            <wpg:grpSpPr bwMode="auto">
                              <a:xfrm>
                                <a:off x="6840" y="9084"/>
                                <a:ext cx="2160" cy="1872"/>
                                <a:chOff x="6840" y="9084"/>
                                <a:chExt cx="2160" cy="1872"/>
                              </a:xfrm>
                            </wpg:grpSpPr>
                            <wps:wsp>
                              <wps:cNvPr id="79" name="Line 84"/>
                              <wps:cNvCnPr/>
                              <wps:spPr bwMode="auto">
                                <a:xfrm flipV="1">
                                  <a:off x="6840" y="9084"/>
                                  <a:ext cx="216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85"/>
                              <wps:cNvCnPr/>
                              <wps:spPr bwMode="auto">
                                <a:xfrm>
                                  <a:off x="6840" y="10020"/>
                                  <a:ext cx="216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1" name="Text Box 86"/>
                            <wps:cNvSpPr txBox="1">
                              <a:spLocks noChangeArrowheads="1"/>
                            </wps:cNvSpPr>
                            <wps:spPr bwMode="auto">
                              <a:xfrm>
                                <a:off x="5760" y="9708"/>
                                <a:ext cx="1080" cy="62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乙</w:t>
                                  </w:r>
                                </w:p>
                              </w:txbxContent>
                            </wps:txbx>
                            <wps:bodyPr rot="0" vert="horz" wrap="square" lIns="91440" tIns="45720" rIns="91440" bIns="45720" anchor="t" anchorCtr="0" upright="1">
                              <a:noAutofit/>
                            </wps:bodyPr>
                          </wps:wsp>
                        </wpg:grpSp>
                        <wpg:grpSp>
                          <wpg:cNvPr id="82" name="Group 87"/>
                          <wpg:cNvGrpSpPr>
                            <a:grpSpLocks/>
                          </wpg:cNvGrpSpPr>
                          <wpg:grpSpPr bwMode="auto">
                            <a:xfrm>
                              <a:off x="8004" y="10019"/>
                              <a:ext cx="2616" cy="2496"/>
                              <a:chOff x="8004" y="10019"/>
                              <a:chExt cx="2616" cy="2496"/>
                            </a:xfrm>
                          </wpg:grpSpPr>
                          <wpg:grpSp>
                            <wpg:cNvPr id="83" name="Group 88"/>
                            <wpg:cNvGrpSpPr>
                              <a:grpSpLocks/>
                            </wpg:cNvGrpSpPr>
                            <wpg:grpSpPr bwMode="auto">
                              <a:xfrm>
                                <a:off x="8640" y="10019"/>
                                <a:ext cx="1980" cy="1872"/>
                                <a:chOff x="8640" y="10019"/>
                                <a:chExt cx="1980" cy="1872"/>
                              </a:xfrm>
                            </wpg:grpSpPr>
                            <wps:wsp>
                              <wps:cNvPr id="84" name="Line 89"/>
                              <wps:cNvCnPr/>
                              <wps:spPr bwMode="auto">
                                <a:xfrm flipV="1">
                                  <a:off x="8640" y="10019"/>
                                  <a:ext cx="180" cy="187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Line 90"/>
                              <wps:cNvCnPr/>
                              <wps:spPr bwMode="auto">
                                <a:xfrm flipV="1">
                                  <a:off x="8640" y="11111"/>
                                  <a:ext cx="1980" cy="7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6" name="Text Box 91"/>
                            <wps:cNvSpPr txBox="1">
                              <a:spLocks noChangeArrowheads="1"/>
                            </wps:cNvSpPr>
                            <wps:spPr bwMode="auto">
                              <a:xfrm>
                                <a:off x="8004" y="11892"/>
                                <a:ext cx="1080" cy="623"/>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甲</w:t>
                                  </w:r>
                                </w:p>
                              </w:txbxContent>
                            </wps:txbx>
                            <wps:bodyPr rot="0" vert="horz" wrap="square" lIns="91440" tIns="45720" rIns="91440" bIns="45720" anchor="t" anchorCtr="0" upright="1">
                              <a:noAutofit/>
                            </wps:bodyPr>
                          </wps:wsp>
                        </wpg:grpSp>
                        <wpg:grpSp>
                          <wpg:cNvPr id="87" name="Group 92"/>
                          <wpg:cNvGrpSpPr>
                            <a:grpSpLocks/>
                          </wpg:cNvGrpSpPr>
                          <wpg:grpSpPr bwMode="auto">
                            <a:xfrm>
                              <a:off x="8820" y="10019"/>
                              <a:ext cx="204" cy="852"/>
                              <a:chOff x="8820" y="10019"/>
                              <a:chExt cx="204" cy="852"/>
                            </a:xfrm>
                          </wpg:grpSpPr>
                          <wps:wsp>
                            <wps:cNvPr id="88" name="Line 93"/>
                            <wps:cNvCnPr/>
                            <wps:spPr bwMode="auto">
                              <a:xfrm>
                                <a:off x="8820" y="10570"/>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94"/>
                            <wps:cNvCnPr/>
                            <wps:spPr bwMode="auto">
                              <a:xfrm>
                                <a:off x="8820" y="10726"/>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Line 95"/>
                            <wps:cNvCnPr/>
                            <wps:spPr bwMode="auto">
                              <a:xfrm>
                                <a:off x="8832" y="10019"/>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96"/>
                            <wps:cNvCnPr/>
                            <wps:spPr bwMode="auto">
                              <a:xfrm>
                                <a:off x="8820" y="10379"/>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97"/>
                            <wps:cNvCnPr/>
                            <wps:spPr bwMode="auto">
                              <a:xfrm>
                                <a:off x="8832" y="10199"/>
                                <a:ext cx="180"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Line 98"/>
                            <wps:cNvCnPr/>
                            <wps:spPr bwMode="auto">
                              <a:xfrm>
                                <a:off x="8844" y="10871"/>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94" name="Text Box 99"/>
                        <wps:cNvSpPr txBox="1">
                          <a:spLocks noChangeArrowheads="1"/>
                        </wps:cNvSpPr>
                        <wps:spPr bwMode="auto">
                          <a:xfrm>
                            <a:off x="7020" y="12671"/>
                            <a:ext cx="3060" cy="46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视域融合示意图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75" o:spid="_x0000_s1027" style="position:absolute;left:0;text-align:left;margin-left:198pt;margin-top:125.8pt;width:243pt;height:202.75pt;z-index:251671552" coordorigin="5760,9084" coordsize="4860,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">
                <v:group id="Group 81" o:spid="_x0000_s1028" style="position:absolute;left:5760;top:9084;width:4860;height:3431" coordorigin="5760,9084" coordsize="4860,3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Group 82" o:spid="_x0000_s1029" style="position:absolute;left:5760;top:9084;width:3240;height:1872" coordorigin="5760,9084" coordsize="324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group id="Group 83" o:spid="_x0000_s1030" style="position:absolute;left:6840;top:9084;width:2160;height:1872" coordorigin="6840,9084" coordsize="216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Line 84" o:spid="_x0000_s1031" style="position:absolute;flip:y;visibility:visible;mso-wrap-style:square" from="6840,9084" to="9000,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85" o:spid="_x0000_s1032" style="position:absolute;visibility:visible;mso-wrap-style:square" from="6840,10020" to="900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shape id="Text Box 86" o:spid="_x0000_s1033" type="#_x0000_t202" style="position:absolute;left:5760;top:9708;width:1080;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乙</w:t>
                            </w:r>
                          </w:p>
                        </w:txbxContent>
                      </v:textbox>
                    </v:shape>
                  </v:group>
                  <v:group id="Group 87" o:spid="_x0000_s1034" style="position:absolute;left:8004;top:10019;width:2616;height:2496" coordorigin="8004,10019" coordsize="2616,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88" o:spid="_x0000_s1035" style="position:absolute;left:8640;top:10019;width:1980;height:1872" coordorigin="8640,10019" coordsize="198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line id="Line 89" o:spid="_x0000_s1036" style="position:absolute;flip:y;visibility:visible;mso-wrap-style:square" from="8640,10019" to="8820,11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90" o:spid="_x0000_s1037" style="position:absolute;flip:y;visibility:visible;mso-wrap-style:square" from="8640,11111" to="10620,11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group>
                    <v:shape id="Text Box 91" o:spid="_x0000_s1038" type="#_x0000_t202" style="position:absolute;left:8004;top:11892;width:1080;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TFcMA&#10;AADbAAAADwAAAGRycy9kb3ducmV2LnhtbESP0WrCQBRE3wX/YbmFvohulJrY1FW00JJXNR9wzV6T&#10;0OzdkF1N8vfdQsHHYWbOMNv9YBrxoM7VlhUsFxEI4sLqmksF+eVrvgHhPLLGxjIpGMnBfjedbDHV&#10;tucTPc6+FAHCLkUFlfdtKqUrKjLoFrYlDt7NdgZ9kF0pdYd9gJtGrqIolgZrDgsVtvRZUfFzvhsF&#10;t6yfrd/7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5TFc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甲</w:t>
                            </w:r>
                          </w:p>
                        </w:txbxContent>
                      </v:textbox>
                    </v:shape>
                  </v:group>
                  <v:group id="Group 92" o:spid="_x0000_s1039" style="position:absolute;left:8820;top:10019;width:204;height:852" coordorigin="8820,10019" coordsize="20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93" o:spid="_x0000_s1040" style="position:absolute;visibility:visible;mso-wrap-style:square" from="8820,10570" to="9000,1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94" o:spid="_x0000_s1041" style="position:absolute;visibility:visible;mso-wrap-style:square" from="8820,10726" to="9000,10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95" o:spid="_x0000_s1042" style="position:absolute;visibility:visible;mso-wrap-style:square" from="8832,10019" to="9012,10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96" o:spid="_x0000_s1043" style="position:absolute;visibility:visible;mso-wrap-style:square" from="8820,10379" to="9000,10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97" o:spid="_x0000_s1044" style="position:absolute;visibility:visible;mso-wrap-style:square" from="8832,10199" to="9012,10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98" o:spid="_x0000_s1045" style="position:absolute;visibility:visible;mso-wrap-style:square" from="8844,10871" to="9024,1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group>
                </v:group>
                <v:shape id="Text Box 99" o:spid="_x0000_s1046" type="#_x0000_t202" style="position:absolute;left:7020;top:12671;width:30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视域融合示意图</w:t>
                        </w:r>
                      </w:p>
                    </w:txbxContent>
                  </v:textbox>
                </v:shape>
                <w10:wrap type="tight"/>
              </v:group>
            </w:pict>
          </mc:Fallback>
        </mc:AlternateContent>
      </w:r>
      <w:r>
        <w:rPr>
          <w:rFonts w:hint="eastAsia"/>
          <w:sz w:val="24"/>
        </w:rPr>
        <w:t>解读历史离不开生活经验。婴儿无法理解孔子的儒家学说，正如</w:t>
      </w:r>
      <w:r>
        <w:rPr>
          <w:rFonts w:ascii="Arial" w:hAnsi="Arial" w:cs="Arial"/>
          <w:sz w:val="24"/>
        </w:rPr>
        <w:t>夏虫不可以语冰</w:t>
      </w:r>
      <w:r>
        <w:rPr>
          <w:rFonts w:hint="eastAsia"/>
          <w:sz w:val="24"/>
        </w:rPr>
        <w:t>。“历史归根到底是有赖于我们的经验所</w:t>
      </w:r>
      <w:proofErr w:type="gramStart"/>
      <w:r>
        <w:rPr>
          <w:rFonts w:hint="eastAsia"/>
          <w:sz w:val="24"/>
        </w:rPr>
        <w:t>作出</w:t>
      </w:r>
      <w:proofErr w:type="gramEnd"/>
      <w:r>
        <w:rPr>
          <w:rFonts w:hint="eastAsia"/>
          <w:sz w:val="24"/>
        </w:rPr>
        <w:t>的推论的。”</w:t>
      </w:r>
      <w:r>
        <w:rPr>
          <w:rStyle w:val="a6"/>
          <w:rFonts w:ascii="宋体" w:hint="eastAsia"/>
        </w:rPr>
        <w:footnoteReference w:id="38"/>
      </w:r>
      <w:r>
        <w:rPr>
          <w:rFonts w:hint="eastAsia"/>
          <w:sz w:val="24"/>
        </w:rPr>
        <w:t>学生之所以能够理解历史，是因为他们具有一定的生活经验。但是，具有生活经验，并不当然意味着能够理解历史。未受教育者也具有生活经验，但是他们往往把历史等同于故事。因此，理解历史尚需掌握专门的能力与方法。在历史教学中，教师的职责是在了解学生生活经验的基础上，传授解读历史的方法，在学生的生活与历史之间架起一座桥梁。如果教师不是铺设桥梁，而是直接将自己理解的历史告诉学生，其后果不外是：学生仍然停留在此岸，而历史远在彼岸。</w:t>
      </w:r>
    </w:p>
    <w:p w:rsidR="00C66CED" w:rsidRDefault="00C66CED" w:rsidP="00C66CED">
      <w:pPr>
        <w:spacing w:line="360" w:lineRule="auto"/>
        <w:ind w:firstLineChars="200" w:firstLine="480"/>
        <w:rPr>
          <w:rFonts w:ascii="宋体" w:hint="eastAsia"/>
          <w:sz w:val="24"/>
          <w:lang w:val="zh-CN"/>
        </w:rPr>
      </w:pPr>
      <w:r>
        <w:rPr>
          <w:rFonts w:ascii="宋体" w:hint="eastAsia"/>
          <w:sz w:val="24"/>
          <w:lang w:val="zh-CN"/>
        </w:rPr>
        <w:t>人们通过历史记载去解读历史。只有当创造者、解读者与记载者发生视域融合时，才可能产生理解。“视域就是看视的区域，它包括了从某个立足点出发所能看到的一切。”</w:t>
      </w:r>
      <w:r>
        <w:rPr>
          <w:rStyle w:val="a6"/>
          <w:rFonts w:ascii="宋体" w:hint="eastAsia"/>
        </w:rPr>
        <w:footnoteReference w:id="39"/>
      </w:r>
      <w:r>
        <w:rPr>
          <w:rFonts w:ascii="宋体" w:hint="eastAsia"/>
          <w:sz w:val="24"/>
          <w:lang w:val="zh-CN"/>
        </w:rPr>
        <w:t>历史创造者、历史记载者、历史解读者各有各的视域，视域重合之处（右图阴影部分）是可以理解的地方，其他部分即不可理解或难以理解。这就意味着，在历史教学中，历史教师要尽可能地扩大学生的视域，以便看得更广与更远；此外历史教师还要帮助学生变换立足点，换位思考，神入历史的现场，站在历史记载者和历史创造者的角度来看问题。</w:t>
      </w:r>
    </w:p>
    <w:p w:rsidR="00C66CED" w:rsidRDefault="00C66CED" w:rsidP="00C66CED">
      <w:pPr>
        <w:spacing w:line="360" w:lineRule="auto"/>
        <w:ind w:firstLineChars="200" w:firstLine="480"/>
        <w:rPr>
          <w:rFonts w:ascii="宋体" w:hint="eastAsia"/>
          <w:sz w:val="24"/>
        </w:rPr>
      </w:pPr>
      <w:r>
        <w:rPr>
          <w:rFonts w:ascii="宋体" w:hint="eastAsia"/>
          <w:sz w:val="24"/>
          <w:lang w:val="zh-CN"/>
        </w:rPr>
        <w:t>但是，这样做，并不是要在解读中消除“我”的存在。相反，解读历史的必要前提就是解读者的存在。学生在理解历史的过程中，有必要发现自我，包括自我的立足点、所持前提与预设、所处时代与环境等。离开这些，就无法理解历史；而不能警觉这些，则会为偏见所困。</w:t>
      </w:r>
      <w:r>
        <w:rPr>
          <w:rFonts w:hint="eastAsia"/>
          <w:sz w:val="24"/>
        </w:rPr>
        <w:t>“把弯曲的东西拉直，就要依靠关于直的知识。”</w:t>
      </w:r>
      <w:r>
        <w:rPr>
          <w:rStyle w:val="a6"/>
          <w:rFonts w:ascii="宋体" w:hint="eastAsia"/>
        </w:rPr>
        <w:footnoteReference w:id="40"/>
      </w:r>
      <w:r>
        <w:rPr>
          <w:rFonts w:hint="eastAsia"/>
          <w:sz w:val="24"/>
        </w:rPr>
        <w:t>如果有关“直”的知识都是错的，那么就不谈上把弯曲的东西拉直。以例</w:t>
      </w:r>
      <w:r>
        <w:rPr>
          <w:rFonts w:hint="eastAsia"/>
          <w:sz w:val="24"/>
        </w:rPr>
        <w:lastRenderedPageBreak/>
        <w:t>为证。</w:t>
      </w:r>
      <w:r>
        <w:rPr>
          <w:rFonts w:ascii="宋体" w:hint="eastAsia"/>
          <w:sz w:val="24"/>
        </w:rPr>
        <w:t>1861年2月1日，俄国沙皇</w:t>
      </w:r>
      <w:r>
        <w:rPr>
          <w:rFonts w:ascii="宋体" w:hint="eastAsia"/>
          <w:sz w:val="24"/>
          <w:lang w:val="zh-CN"/>
        </w:rPr>
        <w:t>亚历山大二世</w:t>
      </w:r>
      <w:r>
        <w:rPr>
          <w:rFonts w:ascii="宋体" w:hint="eastAsia"/>
          <w:sz w:val="24"/>
        </w:rPr>
        <w:t>主持国务会议开幕式，要求贵族们赞同</w:t>
      </w:r>
      <w:r>
        <w:rPr>
          <w:rFonts w:ascii="宋体" w:hint="eastAsia"/>
          <w:sz w:val="24"/>
          <w:lang w:val="zh-CN"/>
        </w:rPr>
        <w:t>农奴制改革。他强调说</w:t>
      </w:r>
      <w:r>
        <w:rPr>
          <w:rFonts w:ascii="宋体" w:hint="eastAsia"/>
          <w:sz w:val="24"/>
        </w:rPr>
        <w:t>：“诸位会深信，凡能够维护地主利益的措施，都一一做到了。”</w:t>
      </w:r>
      <w:r>
        <w:rPr>
          <w:rStyle w:val="a6"/>
          <w:rFonts w:ascii="宋体" w:hint="eastAsia"/>
        </w:rPr>
        <w:footnoteReference w:id="41"/>
      </w:r>
      <w:r>
        <w:rPr>
          <w:rFonts w:ascii="宋体" w:hint="eastAsia"/>
          <w:sz w:val="24"/>
        </w:rPr>
        <w:t>对于这段</w:t>
      </w:r>
      <w:proofErr w:type="gramStart"/>
      <w:r>
        <w:rPr>
          <w:rFonts w:ascii="宋体" w:hint="eastAsia"/>
          <w:sz w:val="24"/>
        </w:rPr>
        <w:t>话如何</w:t>
      </w:r>
      <w:proofErr w:type="gramEnd"/>
      <w:r>
        <w:rPr>
          <w:rFonts w:ascii="宋体" w:hint="eastAsia"/>
          <w:sz w:val="24"/>
        </w:rPr>
        <w:t>理解？传统的看法是，这段话证明沙皇实行农奴制改革的最终目的就是保障农奴主阶级的利益。这种看法的预设是，沙皇是农奴主阶级的总代表，与农奴主阶级的利益是完全一致的。我们都有生活经验，公开说出来的并不一定是自己内心真实的想法。所以，我们不妨预设另一个前提，沙皇和农奴主阶级并非完全一致。沙俄实行专制制度，整个国家都是沙皇的。因此，明智的统治者会着眼于长远利益，如果实行农奴制改革，缓和农奴主和农奴的矛盾，有利于国家的长治久安。而农奴主拥有的只是自己的农奴，解放农奴将直接触犯他们的利益，他们当然不会乐意；至于国家的长远利益，并不是所有的农奴主都会关心。基于这样的分析，我们也可以把这段话理解为是亚历山大二</w:t>
      </w:r>
      <w:proofErr w:type="gramStart"/>
      <w:r>
        <w:rPr>
          <w:rFonts w:ascii="宋体" w:hint="eastAsia"/>
          <w:sz w:val="24"/>
        </w:rPr>
        <w:t>世</w:t>
      </w:r>
      <w:proofErr w:type="gramEnd"/>
      <w:r>
        <w:rPr>
          <w:rFonts w:ascii="宋体" w:hint="eastAsia"/>
          <w:sz w:val="24"/>
        </w:rPr>
        <w:t>推行农奴制改革的策略。阻挠解放农奴的自然不是农奴，而是农奴主。亚历山大二</w:t>
      </w:r>
      <w:proofErr w:type="gramStart"/>
      <w:r>
        <w:rPr>
          <w:rFonts w:ascii="宋体" w:hint="eastAsia"/>
          <w:sz w:val="24"/>
        </w:rPr>
        <w:t>世</w:t>
      </w:r>
      <w:proofErr w:type="gramEnd"/>
      <w:r>
        <w:rPr>
          <w:rFonts w:ascii="宋体" w:hint="eastAsia"/>
          <w:sz w:val="24"/>
        </w:rPr>
        <w:t>为了使农奴主让步，恩威并施：以可能的灾难性后果来吓唬农奴主，以承诺保障农奴主利益来笼络农奴主。这个推测还可找到一个反面的佐证。</w:t>
      </w:r>
      <w:r>
        <w:rPr>
          <w:rStyle w:val="a8"/>
          <w:rFonts w:ascii="宋体" w:hint="eastAsia"/>
          <w:sz w:val="24"/>
        </w:rPr>
        <w:t>苏继祖《清廷戊戌朝变记》记载：</w:t>
      </w:r>
      <w:r>
        <w:rPr>
          <w:rFonts w:ascii="宋体" w:hint="eastAsia"/>
          <w:sz w:val="24"/>
        </w:rPr>
        <w:t>戊戌变法期间，康有为在等待光绪皇帝接见的时候，遇到了顽固派大臣荣禄。二人之间发生了一段对话。“荣顾而漫谓之曰：‘</w:t>
      </w:r>
      <w:r>
        <w:rPr>
          <w:rStyle w:val="32Char"/>
          <w:rFonts w:ascii="宋体" w:cs="黑体" w:hint="eastAsia"/>
          <w:sz w:val="24"/>
        </w:rPr>
        <w:t>以子之槃槃大才，亦将有补救时局之术否？</w:t>
      </w:r>
      <w:r>
        <w:rPr>
          <w:rFonts w:ascii="宋体" w:hint="eastAsia"/>
          <w:sz w:val="24"/>
        </w:rPr>
        <w:t>’盖轻薄之也。康以非变法不可对。荣相曰：‘固知法当变，但一二百年之成法一旦能遽变乎？’康忿然曰：‘杀几个一品大员，法即变矣！’”</w:t>
      </w:r>
      <w:r>
        <w:rPr>
          <w:rStyle w:val="a6"/>
          <w:rFonts w:ascii="宋体" w:hint="eastAsia"/>
        </w:rPr>
        <w:footnoteReference w:id="42"/>
      </w:r>
      <w:r>
        <w:rPr>
          <w:rFonts w:ascii="宋体" w:hint="eastAsia"/>
          <w:sz w:val="24"/>
        </w:rPr>
        <w:t>康有为咄咄逼人的回答使荣禄感受到了莫大的威胁。几个月后，为慈禧太后发动戊戌变法提供武力支持的，正是荣禄。康有为是一介书生，没有处理实际政务的经验，说话做事不免书生意气，不懂得恩威并济的道理。而亚历山大二</w:t>
      </w:r>
      <w:proofErr w:type="gramStart"/>
      <w:r>
        <w:rPr>
          <w:rFonts w:ascii="宋体" w:hint="eastAsia"/>
          <w:sz w:val="24"/>
        </w:rPr>
        <w:t>世</w:t>
      </w:r>
      <w:proofErr w:type="gramEnd"/>
      <w:r>
        <w:rPr>
          <w:rFonts w:ascii="宋体" w:hint="eastAsia"/>
          <w:sz w:val="24"/>
        </w:rPr>
        <w:t>在当太子的时候，就有丰富的从政经历。难道他能公开地对着那些农奴主们发狠：“杀几个农奴主，你们就不会阻挠改革了！”世事洞明、人情练达的他，不难掂量出两种做法的不同后果。</w:t>
      </w:r>
    </w:p>
    <w:p w:rsidR="00C66CED" w:rsidRDefault="00C66CED" w:rsidP="00C66CED">
      <w:pPr>
        <w:spacing w:line="360" w:lineRule="auto"/>
        <w:ind w:firstLineChars="200" w:firstLine="480"/>
        <w:rPr>
          <w:rFonts w:ascii="宋体" w:hint="eastAsia"/>
          <w:sz w:val="24"/>
          <w:lang w:val="zh-CN"/>
        </w:rPr>
      </w:pPr>
      <w:r>
        <w:rPr>
          <w:rFonts w:ascii="宋体" w:hint="eastAsia"/>
          <w:sz w:val="24"/>
        </w:rPr>
        <w:t>由这个案例，我们不难得知解读者的前理解对于理解的影响。在历史教学中，教师要帮助学生发现自己的前理解。对前理解施加影响，其效果好于直接对理解施加影响。从学生的角度来讲，发现自我的前理解，就是内省的契机，为发展自我提供可能</w:t>
      </w:r>
      <w:r>
        <w:rPr>
          <w:rFonts w:ascii="宋体" w:hint="eastAsia"/>
          <w:sz w:val="24"/>
          <w:lang w:val="zh-CN"/>
        </w:rPr>
        <w:t>。</w:t>
      </w:r>
      <w:r>
        <w:rPr>
          <w:rFonts w:ascii="宋体" w:hint="eastAsia"/>
          <w:sz w:val="24"/>
        </w:rPr>
        <w:t>因此，当学生表达见解的时候，教师不妨多追问几个问题：</w:t>
      </w:r>
      <w:r>
        <w:rPr>
          <w:rFonts w:ascii="宋体" w:hint="eastAsia"/>
          <w:sz w:val="24"/>
          <w:lang w:val="zh-CN"/>
        </w:rPr>
        <w:t>“你为</w:t>
      </w:r>
      <w:r>
        <w:rPr>
          <w:rFonts w:ascii="宋体" w:hint="eastAsia"/>
          <w:sz w:val="24"/>
          <w:lang w:val="zh-CN"/>
        </w:rPr>
        <w:lastRenderedPageBreak/>
        <w:t>什么这样认为？”“你这样想的依据是什么？”“你是如何推理的？”</w:t>
      </w:r>
    </w:p>
    <w:p w:rsidR="00C66CED" w:rsidRDefault="00C66CED" w:rsidP="00C66CED">
      <w:pPr>
        <w:spacing w:line="360" w:lineRule="auto"/>
        <w:ind w:firstLineChars="200" w:firstLine="480"/>
        <w:rPr>
          <w:rFonts w:hint="eastAsia"/>
          <w:sz w:val="24"/>
        </w:rPr>
      </w:pPr>
    </w:p>
    <w:p w:rsidR="00C66CED" w:rsidRDefault="00C66CED" w:rsidP="00C66CED">
      <w:pPr>
        <w:spacing w:line="360" w:lineRule="auto"/>
        <w:ind w:firstLineChars="200" w:firstLine="480"/>
        <w:rPr>
          <w:rFonts w:hint="eastAsia"/>
          <w:sz w:val="24"/>
        </w:rPr>
      </w:pPr>
      <w:r>
        <w:rPr>
          <w:sz w:val="24"/>
        </w:rPr>
        <w:t>总之，</w:t>
      </w:r>
      <w:r>
        <w:rPr>
          <w:rFonts w:hint="eastAsia"/>
          <w:sz w:val="24"/>
        </w:rPr>
        <w:t>人是历史教学的中心。在历史教学中要发现三种人：创造历史的人，记载历史的人，解读历史的人。这三种人缺一不可。没有人的创造，就没有历史。没有人的记载，历史就不可能流传。没有人的解读，历史和历史记载就没有意义。发现创造历史的人，潜回到历史现场推演，可培养学生的思考力与行动力；发现记载历史的人，拨开历史记载中的遮蔽，可培养学生批判性思考的能力；发现解读历史的人，反求诸己，可培养学生内省的意识与能力。</w:t>
      </w:r>
      <w:r>
        <w:rPr>
          <w:sz w:val="24"/>
        </w:rPr>
        <w:t>简言之，只有在历史教学中发现人，才能达成历史教育的目的。</w:t>
      </w:r>
    </w:p>
    <w:p w:rsidR="00C66CED" w:rsidRDefault="00C66CED" w:rsidP="00C66CED">
      <w:pPr>
        <w:spacing w:line="360" w:lineRule="auto"/>
        <w:jc w:val="center"/>
        <w:rPr>
          <w:rFonts w:ascii="黑体" w:eastAsia="黑体" w:hint="eastAsia"/>
          <w:sz w:val="28"/>
          <w:szCs w:val="28"/>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第六节  史观举隅：传统文化是个烂苹果吗</w:t>
      </w:r>
    </w:p>
    <w:p w:rsidR="00C66CED" w:rsidRDefault="00C66CED" w:rsidP="00C66CED">
      <w:pPr>
        <w:spacing w:line="360" w:lineRule="auto"/>
        <w:ind w:firstLine="480"/>
        <w:rPr>
          <w:rFonts w:ascii="楷体_GB2312" w:eastAsia="楷体_GB2312" w:cs="Arial" w:hint="eastAsia"/>
          <w:sz w:val="18"/>
          <w:szCs w:val="18"/>
        </w:rPr>
      </w:pPr>
      <w:r>
        <w:rPr>
          <w:rFonts w:hint="eastAsia"/>
          <w:sz w:val="24"/>
        </w:rPr>
        <w:t>任鹏杰先生认为：“</w:t>
      </w:r>
      <w:r>
        <w:rPr>
          <w:rFonts w:cs="Arial" w:hint="eastAsia"/>
          <w:sz w:val="24"/>
        </w:rPr>
        <w:t>教育有两面性，可悄然助人成长，亦可慢性害人生命，乃至毁灭世界。趋向哪一面，取决于教育导向。”在历史教育中，“史观能救人，史观也能杀人。”</w:t>
      </w:r>
      <w:r>
        <w:rPr>
          <w:rStyle w:val="a6"/>
          <w:rFonts w:ascii="楷体_GB2312" w:hAnsi="楷体_GB2312"/>
        </w:rPr>
        <w:t xml:space="preserve"> </w:t>
      </w:r>
      <w:r>
        <w:rPr>
          <w:rStyle w:val="a6"/>
          <w:rFonts w:ascii="楷体_GB2312" w:hAnsi="楷体_GB2312"/>
        </w:rPr>
        <w:footnoteReference w:id="43"/>
      </w:r>
      <w:r>
        <w:rPr>
          <w:rFonts w:ascii="楷体_GB2312" w:eastAsia="楷体_GB2312" w:cs="Arial" w:hint="eastAsia"/>
          <w:sz w:val="18"/>
          <w:szCs w:val="18"/>
        </w:rPr>
        <w:t xml:space="preserve"> </w:t>
      </w:r>
    </w:p>
    <w:p w:rsidR="00C66CED" w:rsidRDefault="00C66CED" w:rsidP="00C66CED">
      <w:pPr>
        <w:spacing w:line="360" w:lineRule="auto"/>
        <w:ind w:firstLine="480"/>
        <w:rPr>
          <w:rFonts w:hint="eastAsia"/>
          <w:sz w:val="24"/>
        </w:rPr>
      </w:pPr>
      <w:r>
        <w:rPr>
          <w:rFonts w:cs="Arial" w:hint="eastAsia"/>
          <w:sz w:val="24"/>
        </w:rPr>
        <w:t>因此，对待史观不可不慎。笔者试着以怎样</w:t>
      </w:r>
      <w:r>
        <w:rPr>
          <w:rFonts w:hint="eastAsia"/>
          <w:sz w:val="24"/>
        </w:rPr>
        <w:t>看待传统文化为例，探讨今天我们应该秉持什么史观。</w:t>
      </w:r>
    </w:p>
    <w:p w:rsidR="00C66CED" w:rsidRDefault="00C66CED" w:rsidP="00C66CED">
      <w:pPr>
        <w:spacing w:line="360" w:lineRule="auto"/>
        <w:ind w:firstLine="480"/>
        <w:rPr>
          <w:rFonts w:hint="eastAsia"/>
          <w:sz w:val="24"/>
        </w:rPr>
      </w:pPr>
      <w:r>
        <w:rPr>
          <w:rFonts w:hint="eastAsia"/>
          <w:sz w:val="24"/>
        </w:rPr>
        <w:t>对于传统文化，我们有一个流传甚广的说法：要一分为二，取其精华、去其糟粕。</w:t>
      </w:r>
    </w:p>
    <w:p w:rsidR="00C66CED" w:rsidRDefault="00C66CED" w:rsidP="00C66CED">
      <w:pPr>
        <w:spacing w:line="360" w:lineRule="auto"/>
        <w:ind w:firstLine="480"/>
        <w:rPr>
          <w:rFonts w:hint="eastAsia"/>
          <w:sz w:val="24"/>
        </w:rPr>
      </w:pPr>
      <w:r>
        <w:rPr>
          <w:rFonts w:hint="eastAsia"/>
          <w:sz w:val="24"/>
        </w:rPr>
        <w:t>这种说法看起来无可挑剔，不左也不右，辩证的火候掌握得刚刚好；而且似乎简单易行，面对任何问题均可理直气壮，有万金油之妙用。正因为如此，这种说法在教学中得以普及，不仅老师</w:t>
      </w:r>
      <w:proofErr w:type="gramStart"/>
      <w:r>
        <w:rPr>
          <w:rFonts w:hint="eastAsia"/>
          <w:sz w:val="24"/>
        </w:rPr>
        <w:t>使起来</w:t>
      </w:r>
      <w:proofErr w:type="gramEnd"/>
      <w:r>
        <w:rPr>
          <w:rFonts w:hint="eastAsia"/>
          <w:sz w:val="24"/>
        </w:rPr>
        <w:t>得心应手，甚至连学生都能侃侃而谈。</w:t>
      </w:r>
    </w:p>
    <w:p w:rsidR="00C66CED" w:rsidRDefault="00C66CED" w:rsidP="00C66CED">
      <w:pPr>
        <w:spacing w:line="360" w:lineRule="auto"/>
        <w:ind w:firstLine="480"/>
        <w:rPr>
          <w:rFonts w:hint="eastAsia"/>
          <w:sz w:val="24"/>
        </w:rPr>
      </w:pPr>
      <w:r>
        <w:rPr>
          <w:rFonts w:hint="eastAsia"/>
          <w:sz w:val="24"/>
        </w:rPr>
        <w:t>细细想来，这种说法似乎在说：传统文化是个烂苹果！这个苹果一半完好（精华），一半腐烂（糟粕）；今人要做的，就是剜去腐烂部分，留下完好部分。但是，如果进一步分析，我们还会发现，这种说法在人们通往传统文化的道路上筑起了两道高高的关隘：心理关和技术关。</w:t>
      </w:r>
    </w:p>
    <w:p w:rsidR="00C66CED" w:rsidRDefault="00C66CED" w:rsidP="00C66CED">
      <w:pPr>
        <w:spacing w:line="360" w:lineRule="auto"/>
        <w:ind w:firstLine="480"/>
        <w:rPr>
          <w:rFonts w:hint="eastAsia"/>
          <w:sz w:val="24"/>
        </w:rPr>
      </w:pPr>
      <w:r>
        <w:rPr>
          <w:rFonts w:hint="eastAsia"/>
          <w:sz w:val="24"/>
        </w:rPr>
        <w:t>对于大多数人而言，在他们的青少年时期，他们所企望的无非是一个香喷喷、红艳艳的苹果，好看、营养又可口。对于被师长社会等权威判定为“烂苹果”的传统文化，很少有人会产生强烈的欲望，在糟粕堆中去扒拉出精华。一道心理关，</w:t>
      </w:r>
      <w:r>
        <w:rPr>
          <w:rFonts w:hint="eastAsia"/>
          <w:sz w:val="24"/>
        </w:rPr>
        <w:lastRenderedPageBreak/>
        <w:t>就足以将大多数人排除在外，使他们难以走近传统文化。</w:t>
      </w:r>
    </w:p>
    <w:p w:rsidR="00C66CED" w:rsidRDefault="00C66CED" w:rsidP="00C66CED">
      <w:pPr>
        <w:spacing w:line="360" w:lineRule="auto"/>
        <w:ind w:firstLine="480"/>
        <w:rPr>
          <w:rFonts w:hint="eastAsia"/>
          <w:sz w:val="24"/>
        </w:rPr>
      </w:pPr>
      <w:r>
        <w:rPr>
          <w:rFonts w:hint="eastAsia"/>
          <w:sz w:val="24"/>
        </w:rPr>
        <w:t>少数人通过自己的修行，忍受心理的巨大不适，千辛万苦闯过心理关，但他们很快就发现自己又面临另外一个巨大的难题：技术关。什么是精华？什么是糟粕？这个尺度实在过于微妙，难以把握。戴的眼镜不同，观察的结果也不一样。有人认为完好，有人却大呼已腐烂。以孔子为例，他固然曾被人尊称为“至圣先师”，可也有人斥其为“孔老二”，悠悠千年，历经沉浮。可是，如果你认真翻阅《论语》，你就会发现，他其实就是一个有理想、有思想、有弱点的可爱老头，“至圣先师”与“孔老二”均与他无关。这就麻烦了，每个人的尺度都不一样，取其精华、去其糟粕不就成为一句空话吗？有人说了，要统一尺度。但只要懂点历史的人都知道，统一尺度灾难无限，我们民族曾经倍受折磨，这绝对是个馊主意。</w:t>
      </w:r>
    </w:p>
    <w:p w:rsidR="00C66CED" w:rsidRDefault="00C66CED" w:rsidP="00C66CED">
      <w:pPr>
        <w:spacing w:line="360" w:lineRule="auto"/>
        <w:ind w:firstLine="480"/>
        <w:rPr>
          <w:rFonts w:hint="eastAsia"/>
          <w:sz w:val="24"/>
        </w:rPr>
      </w:pPr>
      <w:r>
        <w:rPr>
          <w:rFonts w:hint="eastAsia"/>
          <w:sz w:val="24"/>
        </w:rPr>
        <w:t>不排除个别人幸运地受到上天的眷顾，冥冥之中掌握了最接近真理的评判尺度，但即使这样，你还要接受一个更大的挑战：任何传统文化都是有机体，要对它实施一分为二的手术，绝非砍头斩首那样简单，而是一个技术含量很高的活，就像</w:t>
      </w:r>
      <w:r>
        <w:rPr>
          <w:rFonts w:ascii="Arial" w:hAnsi="Arial" w:cs="Arial"/>
          <w:sz w:val="24"/>
        </w:rPr>
        <w:t>夏洛克</w:t>
      </w:r>
      <w:r>
        <w:rPr>
          <w:rFonts w:ascii="Arial" w:hAnsi="Arial" w:cs="Arial" w:hint="eastAsia"/>
          <w:sz w:val="24"/>
        </w:rPr>
        <w:t>被要求</w:t>
      </w:r>
      <w:r>
        <w:rPr>
          <w:rFonts w:hint="eastAsia"/>
          <w:sz w:val="24"/>
        </w:rPr>
        <w:t>割两磅肉而不许流血一样。</w:t>
      </w:r>
    </w:p>
    <w:p w:rsidR="00C66CED" w:rsidRDefault="00C66CED" w:rsidP="00C66CED">
      <w:pPr>
        <w:spacing w:line="360" w:lineRule="auto"/>
        <w:ind w:firstLine="480"/>
        <w:rPr>
          <w:rFonts w:hint="eastAsia"/>
          <w:sz w:val="24"/>
        </w:rPr>
      </w:pPr>
      <w:r>
        <w:rPr>
          <w:rFonts w:hint="eastAsia"/>
          <w:sz w:val="24"/>
        </w:rPr>
        <w:t>其实，传统文化不是一个</w:t>
      </w:r>
      <w:proofErr w:type="gramStart"/>
      <w:r>
        <w:rPr>
          <w:rFonts w:hint="eastAsia"/>
          <w:sz w:val="24"/>
        </w:rPr>
        <w:t>半好半</w:t>
      </w:r>
      <w:proofErr w:type="gramEnd"/>
      <w:r>
        <w:rPr>
          <w:rFonts w:hint="eastAsia"/>
          <w:sz w:val="24"/>
        </w:rPr>
        <w:t>坏的苹果，而是一个完整的苹果。它是在特定的时代，在特定的土壤、空气和水分条件下，经我们祖先的辛勤灌溉而结出的果实。这是那个时代有营养的东西（否则“传”不下来，难以成“统”），而且完好无损，并没有腐烂。</w:t>
      </w:r>
    </w:p>
    <w:p w:rsidR="00C66CED" w:rsidRDefault="00C66CED" w:rsidP="00C66CED">
      <w:pPr>
        <w:spacing w:line="360" w:lineRule="auto"/>
        <w:ind w:firstLine="480"/>
        <w:rPr>
          <w:rFonts w:hint="eastAsia"/>
          <w:sz w:val="24"/>
        </w:rPr>
      </w:pPr>
      <w:r>
        <w:rPr>
          <w:rFonts w:hint="eastAsia"/>
          <w:sz w:val="24"/>
        </w:rPr>
        <w:t>一个时代有一个时代的学术，在那个时代，它是一个好东西。至于你个人是否感觉好，这不太重要，因为它本是为那个时代而生，不是为现代人而产。现代人的问题应该由现代人解决，如果没有解决好，那是咎由自取，不能让祖宗来背黑锅。相反，作为现代人，首先应对传统文化表示足够的尊重，而不是对其指手划脚，按自己的标准将其生硬地割裂成精华和糟粕。尊重传统文化，其实是尊重祖先；尊重祖先，其实是尊重自己。这个道理并不难懂。</w:t>
      </w:r>
    </w:p>
    <w:p w:rsidR="00C66CED" w:rsidRDefault="00C66CED" w:rsidP="00C66CED">
      <w:pPr>
        <w:spacing w:line="360" w:lineRule="auto"/>
        <w:ind w:firstLine="480"/>
        <w:rPr>
          <w:rFonts w:hint="eastAsia"/>
          <w:sz w:val="24"/>
        </w:rPr>
      </w:pPr>
      <w:r>
        <w:rPr>
          <w:rFonts w:hint="eastAsia"/>
          <w:sz w:val="24"/>
        </w:rPr>
        <w:t>有了尊重，就有了一切。因为只有基于尊重的心理，我们才有可能心情愉悦地去了解和琢磨传统文化。尊重并不意味着我们要对传统文化文过饰非。在琢磨的过程中，我们应承认，这个苹果虽然完好无缺，在那个时代受人喜爱，但它的味道、颜色和形状却有些过时，并不太符合现代人的审美观。所以，我们要对其</w:t>
      </w:r>
      <w:r>
        <w:rPr>
          <w:rFonts w:hint="eastAsia"/>
          <w:sz w:val="24"/>
        </w:rPr>
        <w:lastRenderedPageBreak/>
        <w:t>加以改进，通过嫁接技术，研发出新的品种，使其味道、颜色和形状更适应现代人的需要。这在历史上并非没有先例，西方文明就是古希腊民主、古罗马法律、中世纪基督教和近代科学技术的有机结合体。</w:t>
      </w:r>
    </w:p>
    <w:p w:rsidR="00C66CED" w:rsidRDefault="00C66CED" w:rsidP="00C66CED">
      <w:pPr>
        <w:widowControl/>
        <w:spacing w:line="360" w:lineRule="auto"/>
        <w:ind w:firstLine="482"/>
        <w:jc w:val="left"/>
        <w:rPr>
          <w:rFonts w:ascii="宋体" w:hint="eastAsia"/>
          <w:sz w:val="24"/>
        </w:rPr>
      </w:pPr>
      <w:r>
        <w:rPr>
          <w:rFonts w:ascii="宋体" w:hint="eastAsia"/>
          <w:sz w:val="24"/>
        </w:rPr>
        <w:t>其实，早在1957年1月8日，冯友兰先生就在《光明日报》发表了一篇文章，题目是《关于中国哲学遗产的继承问题》。文章说：</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“我们近几年来，在中国哲学史的教学研究中，对中国古代哲学似乎是否定的太多了一些。否定的多了，可继承的遗产也就少了。我觉得我们应该对中国的哲学思想，作更全面的了解。</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在中国哲学史中，有些哲学命题，如果作全面的了解，应该注意到这些命题的两方面的意义：一是抽象的意义，一是具体的意义。……</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什么是命题的抽象意义和具体意义呢？比如：《论语》中所说的‘学而时习之，不亦说乎’，从这句话的具体意义看，孔子叫人学的是诗、书、礼、乐等传统的东西。从这方面去了解，这句话对于现在就没有多大用处，不需要继承它，因为我们现在所学的不是这些东西。但是，如果从这句话的抽象意义看，这句话就是说：无论学什么东西，学了之后，都要及时地、经常地温习和实习，这就是很快乐的事。这样的了解，这句话到现在还是正确的，对我们现在还是有用的。”</w:t>
      </w:r>
      <w:r>
        <w:rPr>
          <w:rStyle w:val="a6"/>
          <w:rFonts w:ascii="楷体_GB2312" w:hAnsi="楷体_GB2312"/>
        </w:rPr>
        <w:t xml:space="preserve"> </w:t>
      </w:r>
      <w:r>
        <w:rPr>
          <w:rStyle w:val="a6"/>
          <w:rFonts w:ascii="楷体_GB2312" w:hAnsi="楷体_GB2312"/>
        </w:rPr>
        <w:footnoteReference w:id="44"/>
      </w:r>
    </w:p>
    <w:p w:rsidR="00C66CED" w:rsidRDefault="00C66CED" w:rsidP="00C66CED">
      <w:pPr>
        <w:widowControl/>
        <w:spacing w:line="360" w:lineRule="auto"/>
        <w:ind w:firstLine="482"/>
        <w:jc w:val="left"/>
        <w:rPr>
          <w:rFonts w:ascii="宋体" w:hint="eastAsia"/>
          <w:sz w:val="24"/>
        </w:rPr>
      </w:pPr>
      <w:r>
        <w:rPr>
          <w:rFonts w:ascii="宋体" w:hint="eastAsia"/>
          <w:sz w:val="24"/>
        </w:rPr>
        <w:t>冯先生在文中的观点后来被人概括为“抽象继承法”。这种方法，不仅适用于哲学史研究，更适用于我们的历史教育。</w:t>
      </w:r>
    </w:p>
    <w:p w:rsidR="00C66CED" w:rsidRDefault="00C66CED" w:rsidP="00C66CED">
      <w:pPr>
        <w:widowControl/>
        <w:spacing w:line="360" w:lineRule="auto"/>
        <w:ind w:firstLine="482"/>
        <w:jc w:val="left"/>
        <w:rPr>
          <w:rFonts w:ascii="宋体" w:cs="宋体" w:hint="eastAsia"/>
          <w:kern w:val="0"/>
          <w:sz w:val="24"/>
        </w:rPr>
      </w:pPr>
      <w:r>
        <w:rPr>
          <w:rFonts w:ascii="宋体" w:hint="eastAsia"/>
          <w:sz w:val="24"/>
        </w:rPr>
        <w:t>传统文化当然有其阶级局限和时代局限，这是其“具体意义”。但从历史教育的角度来讲，我们应该更关注其“抽象意义”。那么，如何</w:t>
      </w:r>
      <w:r>
        <w:rPr>
          <w:rFonts w:ascii="宋体" w:cs="宋体" w:hint="eastAsia"/>
          <w:kern w:val="0"/>
          <w:sz w:val="24"/>
        </w:rPr>
        <w:t>“抽象继承”呢？</w:t>
      </w:r>
    </w:p>
    <w:p w:rsidR="00C66CED" w:rsidRDefault="00C66CED" w:rsidP="00C66CED">
      <w:pPr>
        <w:widowControl/>
        <w:spacing w:line="360" w:lineRule="auto"/>
        <w:ind w:firstLine="482"/>
        <w:jc w:val="left"/>
        <w:rPr>
          <w:rFonts w:ascii="宋体" w:cs="宋体" w:hint="eastAsia"/>
          <w:bCs/>
          <w:kern w:val="0"/>
          <w:sz w:val="24"/>
        </w:rPr>
      </w:pPr>
      <w:r>
        <w:rPr>
          <w:rFonts w:ascii="宋体" w:cs="宋体" w:hint="eastAsia"/>
          <w:kern w:val="0"/>
          <w:sz w:val="24"/>
        </w:rPr>
        <w:t>比如说，智者学派提出“人是万物的尺度”，其目的是反对当时希腊流行的“以神灵为万物的尺度”的思想，而且以个人感觉为判断万物存在与否的尺度，这属于典型的唯心主义。在我们今天，时代已经不同了，我们不能原原本本地将其主张照搬过来，而是要从中提炼、抽象出有价值的内涵，那就是关注人、研究人、尊重人的主体性，这在任何社会都是适用的。</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再比如，传统看法认为，孔子“民本思想”是为专制统治服务的，与民主思想有“根本”区别，从而认为孔子“民本思想”在今天没有价值。其实，孔子“民</w:t>
      </w:r>
      <w:r>
        <w:rPr>
          <w:rFonts w:ascii="宋体" w:cs="宋体" w:hint="eastAsia"/>
          <w:kern w:val="0"/>
          <w:sz w:val="24"/>
        </w:rPr>
        <w:lastRenderedPageBreak/>
        <w:t>本思想”有两面。“君</w:t>
      </w:r>
      <w:proofErr w:type="gramStart"/>
      <w:r>
        <w:rPr>
          <w:rFonts w:ascii="宋体" w:cs="宋体" w:hint="eastAsia"/>
          <w:kern w:val="0"/>
          <w:sz w:val="24"/>
        </w:rPr>
        <w:t>君臣</w:t>
      </w:r>
      <w:proofErr w:type="gramEnd"/>
      <w:r>
        <w:rPr>
          <w:rFonts w:ascii="宋体" w:cs="宋体" w:hint="eastAsia"/>
          <w:kern w:val="0"/>
          <w:sz w:val="24"/>
        </w:rPr>
        <w:t>臣父</w:t>
      </w:r>
      <w:proofErr w:type="gramStart"/>
      <w:r>
        <w:rPr>
          <w:rFonts w:ascii="宋体" w:cs="宋体" w:hint="eastAsia"/>
          <w:kern w:val="0"/>
          <w:sz w:val="24"/>
        </w:rPr>
        <w:t>父子</w:t>
      </w:r>
      <w:proofErr w:type="gramEnd"/>
      <w:r>
        <w:rPr>
          <w:rFonts w:ascii="宋体" w:cs="宋体" w:hint="eastAsia"/>
          <w:kern w:val="0"/>
          <w:sz w:val="24"/>
        </w:rPr>
        <w:t>子”，的确体现了鲜明的等级关系，君臣父子之间不可擅自僭越。但是，这种观点也体现了契约关系，对双方都是一种约束。“君</w:t>
      </w:r>
      <w:proofErr w:type="gramStart"/>
      <w:r>
        <w:rPr>
          <w:rFonts w:ascii="宋体" w:cs="宋体" w:hint="eastAsia"/>
          <w:kern w:val="0"/>
          <w:sz w:val="24"/>
        </w:rPr>
        <w:t>不</w:t>
      </w:r>
      <w:proofErr w:type="gramEnd"/>
      <w:r>
        <w:rPr>
          <w:rFonts w:ascii="宋体" w:cs="宋体" w:hint="eastAsia"/>
          <w:kern w:val="0"/>
          <w:sz w:val="24"/>
        </w:rPr>
        <w:t>君，则臣</w:t>
      </w:r>
      <w:proofErr w:type="gramStart"/>
      <w:r>
        <w:rPr>
          <w:rFonts w:ascii="宋体" w:cs="宋体" w:hint="eastAsia"/>
          <w:kern w:val="0"/>
          <w:sz w:val="24"/>
        </w:rPr>
        <w:t>不</w:t>
      </w:r>
      <w:proofErr w:type="gramEnd"/>
      <w:r>
        <w:rPr>
          <w:rFonts w:ascii="宋体" w:cs="宋体" w:hint="eastAsia"/>
          <w:kern w:val="0"/>
          <w:sz w:val="24"/>
        </w:rPr>
        <w:t>臣”，汤武革命，顺天应人。令人遗憾的是，孔子“民本思想”中的等级色彩为后世儒生和帝王所利用，而其契约色彩却没有人继承。但这并不等于孔子“民本思想”没有价值。在推进民主政治的今天，我们也应从本土思想中去寻找民主资源。</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放眼世界，英国中世纪的《大宪章》和议会政治是封建政治的产物，近代的《权利法案》和议会政治则打上了资产阶级的烙印，二者也有“根本”区别。但是，近代的《权利法案》和议会政治是由中世纪的《大宪章》和议会政治发展而来，却是一个不可否认的事实，而且也为我们所津津乐道。对于西方的传统，我们能同情的理解；对于自己的传统，我们却如此的苛刻。这不是一个正常的现象。</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历史分析，抽象继承，尊重传统，发展文明，是我们应该秉持的历史观念。</w:t>
      </w:r>
    </w:p>
    <w:p w:rsidR="00C66CED" w:rsidRDefault="00C66CED" w:rsidP="00C66CED">
      <w:pPr>
        <w:spacing w:line="360" w:lineRule="auto"/>
        <w:rPr>
          <w:rFonts w:hint="eastAsia"/>
          <w:b/>
          <w:bCs/>
          <w:sz w:val="28"/>
        </w:rPr>
      </w:pPr>
    </w:p>
    <w:p w:rsidR="00C66CED" w:rsidRDefault="00C66CED" w:rsidP="00C66CED">
      <w:pPr>
        <w:spacing w:line="360" w:lineRule="auto"/>
        <w:jc w:val="center"/>
        <w:rPr>
          <w:rFonts w:ascii="黑体" w:eastAsia="黑体" w:hint="eastAsia"/>
          <w:sz w:val="44"/>
          <w:szCs w:val="44"/>
        </w:rPr>
      </w:pPr>
      <w:r>
        <w:rPr>
          <w:sz w:val="24"/>
        </w:rPr>
        <w:br w:type="page"/>
      </w:r>
      <w:r>
        <w:rPr>
          <w:rFonts w:ascii="黑体" w:eastAsia="黑体" w:hint="eastAsia"/>
          <w:sz w:val="44"/>
          <w:szCs w:val="44"/>
        </w:rPr>
        <w:lastRenderedPageBreak/>
        <w:t>第二章  历史课程目标与教学目标</w:t>
      </w:r>
    </w:p>
    <w:p w:rsidR="00C66CED" w:rsidRDefault="00C66CED" w:rsidP="00C66CED">
      <w:pPr>
        <w:spacing w:line="360" w:lineRule="auto"/>
        <w:rPr>
          <w:rFonts w:hint="eastAsia"/>
          <w:sz w:val="24"/>
        </w:rPr>
      </w:pPr>
    </w:p>
    <w:p w:rsidR="00C66CED" w:rsidRDefault="00C66CED" w:rsidP="00C66CED">
      <w:pPr>
        <w:autoSpaceDE w:val="0"/>
        <w:autoSpaceDN w:val="0"/>
        <w:adjustRightInd w:val="0"/>
        <w:spacing w:line="360" w:lineRule="auto"/>
        <w:ind w:firstLineChars="200" w:firstLine="480"/>
        <w:jc w:val="left"/>
        <w:rPr>
          <w:rFonts w:ascii="楷体_GB2312" w:eastAsia="楷体_GB2312" w:cs="宋体" w:hint="eastAsia"/>
          <w:kern w:val="0"/>
          <w:sz w:val="24"/>
        </w:rPr>
      </w:pPr>
      <w:r>
        <w:rPr>
          <w:rFonts w:ascii="楷体_GB2312" w:eastAsia="楷体_GB2312" w:cs="宋体" w:hint="eastAsia"/>
          <w:kern w:val="0"/>
          <w:sz w:val="24"/>
        </w:rPr>
        <w:t>自由的个性是世界生命的奇葩。</w:t>
      </w:r>
    </w:p>
    <w:p w:rsidR="00C66CED" w:rsidRDefault="00C66CED" w:rsidP="00C66CED">
      <w:pPr>
        <w:autoSpaceDE w:val="0"/>
        <w:autoSpaceDN w:val="0"/>
        <w:adjustRightInd w:val="0"/>
        <w:spacing w:line="360" w:lineRule="auto"/>
        <w:ind w:firstLineChars="200" w:firstLine="480"/>
        <w:jc w:val="right"/>
        <w:rPr>
          <w:rFonts w:ascii="楷体_GB2312" w:eastAsia="楷体_GB2312" w:cs="宋体" w:hint="eastAsia"/>
          <w:kern w:val="0"/>
          <w:sz w:val="24"/>
        </w:rPr>
      </w:pPr>
      <w:r>
        <w:rPr>
          <w:rFonts w:ascii="楷体_GB2312" w:eastAsia="楷体_GB2312" w:cs="宋体" w:hint="eastAsia"/>
          <w:kern w:val="0"/>
          <w:sz w:val="24"/>
        </w:rPr>
        <w:t>——别尔嘉耶夫</w:t>
      </w:r>
      <w:r>
        <w:rPr>
          <w:rStyle w:val="a6"/>
          <w:rFonts w:ascii="楷体_GB2312" w:eastAsia="楷体_GB2312" w:hint="eastAsia"/>
          <w:kern w:val="0"/>
          <w:sz w:val="24"/>
        </w:rPr>
        <w:footnoteReference w:id="45"/>
      </w:r>
    </w:p>
    <w:p w:rsidR="00C66CED" w:rsidRDefault="00C66CED" w:rsidP="00C66CED">
      <w:pPr>
        <w:spacing w:line="360" w:lineRule="auto"/>
        <w:rPr>
          <w:rFonts w:hint="eastAsia"/>
          <w:sz w:val="24"/>
        </w:rPr>
      </w:pPr>
    </w:p>
    <w:p w:rsidR="00C66CED" w:rsidRDefault="00C66CED" w:rsidP="00C66CED">
      <w:pPr>
        <w:pStyle w:val="a3"/>
        <w:spacing w:line="360" w:lineRule="auto"/>
        <w:jc w:val="center"/>
        <w:rPr>
          <w:rFonts w:ascii="黑体" w:eastAsia="黑体" w:cs="宋体" w:hint="eastAsia"/>
          <w:kern w:val="0"/>
          <w:sz w:val="30"/>
          <w:szCs w:val="30"/>
        </w:rPr>
      </w:pPr>
      <w:r>
        <w:rPr>
          <w:rFonts w:ascii="黑体" w:eastAsia="黑体" w:cs="宋体" w:hint="eastAsia"/>
          <w:kern w:val="0"/>
          <w:sz w:val="30"/>
          <w:szCs w:val="30"/>
        </w:rPr>
        <w:t>第一节  三维目标是什么关系</w:t>
      </w:r>
    </w:p>
    <w:p w:rsidR="00C66CED" w:rsidRDefault="00C66CED" w:rsidP="00C66CED">
      <w:pPr>
        <w:spacing w:line="360" w:lineRule="auto"/>
        <w:ind w:firstLine="480"/>
        <w:rPr>
          <w:rFonts w:ascii="宋体" w:hint="eastAsia"/>
          <w:kern w:val="0"/>
          <w:sz w:val="24"/>
        </w:rPr>
      </w:pPr>
      <w:r>
        <w:rPr>
          <w:rFonts w:ascii="宋体" w:hint="eastAsia"/>
          <w:kern w:val="0"/>
          <w:sz w:val="24"/>
        </w:rPr>
        <w:t>所谓“目标”，《现代汉语词典》解释为“想要达到的境地或标准”。教育目标，即是人们对教育要达到的标准或结果的预期。</w:t>
      </w:r>
    </w:p>
    <w:p w:rsidR="00C66CED" w:rsidRDefault="00C66CED" w:rsidP="00C66CED">
      <w:pPr>
        <w:spacing w:line="360" w:lineRule="auto"/>
        <w:ind w:firstLineChars="200" w:firstLine="480"/>
        <w:rPr>
          <w:rFonts w:ascii="宋体" w:hint="eastAsia"/>
          <w:sz w:val="24"/>
        </w:rPr>
      </w:pPr>
      <w:r>
        <w:rPr>
          <w:rFonts w:ascii="宋体" w:hint="eastAsia"/>
          <w:sz w:val="24"/>
        </w:rPr>
        <w:t>《普通高中历史课程标准》指出：“在教学过程中，实现上述课程目标（即历史课程的三维目标）是一个不可分割、相互交融、相互渗透的连续过程和有机整体。在掌握历史知识的过程中，既有能力的训练，也有对史学方法的了解和运用，更有态度、情感和价值观的体验与培养。”</w:t>
      </w:r>
      <w:r>
        <w:rPr>
          <w:rFonts w:ascii="宋体" w:hint="eastAsia"/>
          <w:kern w:val="0"/>
          <w:sz w:val="24"/>
        </w:rPr>
        <w:t xml:space="preserve"> </w:t>
      </w:r>
      <w:r>
        <w:rPr>
          <w:rStyle w:val="a6"/>
          <w:rFonts w:ascii="宋体" w:hint="eastAsia"/>
          <w:kern w:val="0"/>
          <w:sz w:val="24"/>
        </w:rPr>
        <w:footnoteReference w:id="46"/>
      </w:r>
      <w:r>
        <w:rPr>
          <w:rFonts w:ascii="宋体" w:hint="eastAsia"/>
          <w:sz w:val="24"/>
        </w:rPr>
        <w:t>根据这段表述，我们可以得出如下四个推论：“知识”“能力”“方法”“态度、情感和价值观”是并列的关系；“过程”只是作为工具或手段的过程，而非期望的结果（即目标）；方法目标是指（或主要是指）史学方法而非一般学科通用的方法；三维目标不可分割，紧密联系。由此可见，课程标准对于三维目标的认识并非十分清楚。</w:t>
      </w:r>
    </w:p>
    <w:p w:rsidR="00C66CED" w:rsidRDefault="00C66CED" w:rsidP="00C66CED">
      <w:pPr>
        <w:spacing w:line="360" w:lineRule="auto"/>
        <w:ind w:firstLineChars="200" w:firstLine="480"/>
        <w:rPr>
          <w:rFonts w:ascii="宋体" w:hint="eastAsia"/>
          <w:sz w:val="24"/>
        </w:rPr>
      </w:pPr>
      <w:r>
        <w:rPr>
          <w:rFonts w:ascii="宋体" w:hint="eastAsia"/>
          <w:sz w:val="24"/>
        </w:rPr>
        <w:t>什么是知识？历来就是众说纷纭。《中国大百科全书（精粹本）》认为知识包括事实、规则、规律、方法和理论。认知心理学把知识分为陈述性知识、程序性知识和策略性知识。按照古希腊哲学家苏格拉底“知识即美德”的观点，最高的知识是关于人们内心深处的美德，即“对真正自我的洞见”</w:t>
      </w:r>
      <w:r>
        <w:rPr>
          <w:rFonts w:ascii="宋体" w:hint="eastAsia"/>
          <w:bCs/>
          <w:sz w:val="24"/>
        </w:rPr>
        <w:t>，与“情感态度与价值观”非常类似。可见，知识有广义和狭义之分。广义的知识涵盖了</w:t>
      </w:r>
      <w:r>
        <w:rPr>
          <w:rFonts w:ascii="宋体" w:hint="eastAsia"/>
          <w:sz w:val="24"/>
        </w:rPr>
        <w:t>“知识”、“能力”、“方法”、“情感、态度和价值观”。而《普通高中历史课程标准》中的知识，应该是指狭义的知识，是与“能力”、“方法”、“态度、情感和价值观”相并列的概念。</w:t>
      </w:r>
    </w:p>
    <w:p w:rsidR="00C66CED" w:rsidRDefault="00C66CED" w:rsidP="00C66CED">
      <w:pPr>
        <w:spacing w:line="360" w:lineRule="auto"/>
        <w:ind w:firstLineChars="200" w:firstLine="480"/>
        <w:rPr>
          <w:rFonts w:ascii="宋体" w:hint="eastAsia"/>
          <w:sz w:val="24"/>
        </w:rPr>
      </w:pPr>
      <w:r>
        <w:rPr>
          <w:rFonts w:ascii="宋体" w:hint="eastAsia"/>
          <w:sz w:val="24"/>
        </w:rPr>
        <w:t>所谓方法，既指方法论，也指具体的方法。方法论包括哲学方法论、一般科学方法论和具体科学方法论。历史学科的方法论主要包括历史的方法和逻辑的方法。历史唯物主义属于历史的方法，辩证唯物主义属于逻辑的方法。从具体的方</w:t>
      </w:r>
      <w:r>
        <w:rPr>
          <w:rFonts w:ascii="宋体" w:hint="eastAsia"/>
          <w:sz w:val="24"/>
        </w:rPr>
        <w:lastRenderedPageBreak/>
        <w:t>法来讲，史学方法包括</w:t>
      </w:r>
      <w:r>
        <w:rPr>
          <w:rFonts w:ascii="宋体" w:hint="eastAsia"/>
          <w:bCs/>
          <w:sz w:val="24"/>
        </w:rPr>
        <w:t>历史比较方法、计量史学方法、心理史学方法</w:t>
      </w:r>
      <w:r>
        <w:rPr>
          <w:rFonts w:ascii="宋体" w:hint="eastAsia"/>
          <w:sz w:val="24"/>
        </w:rPr>
        <w:t>、阶级分析方法、田野工作法等；文明史观、全球史观、整体史观、近代化史观等似乎也可以纳入其中；再等而下之，史论结合法</w:t>
      </w:r>
      <w:r>
        <w:rPr>
          <w:rFonts w:ascii="宋体" w:hint="eastAsia"/>
          <w:bCs/>
          <w:sz w:val="24"/>
        </w:rPr>
        <w:t>、</w:t>
      </w:r>
      <w:r>
        <w:rPr>
          <w:rFonts w:ascii="宋体" w:hint="eastAsia"/>
          <w:sz w:val="24"/>
        </w:rPr>
        <w:t>二重证据法等也属于具体的方法。当然，历史研究中的史学方法过于专业，不必要也不可能全部为中学生所学习。《普通高中历史课程标准》中的方法，应该是指历史教育中的史学方法，与历史研究中的史学方法有关，但绝不能完全等同。</w:t>
      </w:r>
    </w:p>
    <w:p w:rsidR="00C66CED" w:rsidRDefault="00C66CED" w:rsidP="00C66CED">
      <w:pPr>
        <w:spacing w:line="360" w:lineRule="auto"/>
        <w:ind w:firstLineChars="200" w:firstLine="480"/>
        <w:rPr>
          <w:rFonts w:ascii="宋体" w:hint="eastAsia"/>
          <w:sz w:val="24"/>
        </w:rPr>
      </w:pPr>
      <w:r>
        <w:rPr>
          <w:rFonts w:ascii="宋体" w:hint="eastAsia"/>
          <w:sz w:val="24"/>
        </w:rPr>
        <w:t>三维目标是一体的，强调这一点，可突出教学的整体性。但是，三维目标又是有区别的，否则一维即可，不遑多事。那么，三维目标究竟如何既区别又联系的呢？笔者试着提出以下关系：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057"/>
      </w:tblGrid>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领域</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内容</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知识</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“历史是什么”</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能力、过程与方法</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“如何认识历史”</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情感、态度与价值观</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“借着过去事迹为媒介的自我认识”</w:t>
            </w:r>
            <w:r>
              <w:rPr>
                <w:rStyle w:val="a6"/>
                <w:rFonts w:ascii="宋体" w:hint="eastAsia"/>
                <w:kern w:val="0"/>
                <w:sz w:val="24"/>
              </w:rPr>
              <w:t xml:space="preserve"> </w:t>
            </w:r>
            <w:r>
              <w:rPr>
                <w:rStyle w:val="a6"/>
                <w:rFonts w:ascii="宋体" w:hint="eastAsia"/>
                <w:kern w:val="0"/>
                <w:sz w:val="24"/>
              </w:rPr>
              <w:footnoteReference w:id="47"/>
            </w:r>
            <w:r>
              <w:rPr>
                <w:rStyle w:val="a6"/>
                <w:rFonts w:ascii="楷体_GB2312" w:hAnsi="楷体_GB2312"/>
              </w:rPr>
              <w:t xml:space="preserve"> </w:t>
            </w:r>
          </w:p>
        </w:tc>
      </w:tr>
    </w:tbl>
    <w:p w:rsidR="00C66CED" w:rsidRDefault="00C66CED" w:rsidP="00C66CED">
      <w:pPr>
        <w:spacing w:line="360" w:lineRule="auto"/>
        <w:ind w:firstLineChars="200" w:firstLine="480"/>
        <w:rPr>
          <w:rFonts w:ascii="宋体" w:hint="eastAsia"/>
          <w:sz w:val="24"/>
        </w:rPr>
      </w:pPr>
      <w:r>
        <w:rPr>
          <w:rFonts w:ascii="宋体" w:hint="eastAsia"/>
          <w:sz w:val="24"/>
        </w:rPr>
        <w:t>如上，笔者把“知识”界定为历史本体论的范畴，解决“历史是什么”的问题。举凡历史事实以及历史认识，如历史事件、历史现象、历史制度、历史人物、历史概念、历史线索、历史分期、历史规律等，均可归结为历史知识。它反映的是人类对“历史是什么”的认识，这种认识无限地接近于真实客观的历史，却难以与之完全一致。</w:t>
      </w:r>
    </w:p>
    <w:p w:rsidR="00C66CED" w:rsidRDefault="00C66CED" w:rsidP="00C66CED">
      <w:pPr>
        <w:spacing w:line="360" w:lineRule="auto"/>
        <w:ind w:firstLineChars="200" w:firstLine="480"/>
        <w:rPr>
          <w:rFonts w:ascii="宋体" w:hint="eastAsia"/>
          <w:sz w:val="24"/>
        </w:rPr>
      </w:pPr>
      <w:r>
        <w:rPr>
          <w:rFonts w:ascii="宋体" w:hint="eastAsia"/>
          <w:sz w:val="24"/>
        </w:rPr>
        <w:t>人类对历史的认识，是通过思维进行的。举凡与历史思维相关的，如思维过程、思维方法、思维能力，均可归结为历史认识论的范畴。它所要解决的，是认识如何成为可能、如何有效认识历史的问题。将历史本体论与历史认识论区分开，是人类主体意识觉醒的重大表现，能促使人类更加有意识地去把握客体、认识自我。</w:t>
      </w:r>
    </w:p>
    <w:p w:rsidR="00C66CED" w:rsidRDefault="00C66CED" w:rsidP="00C66CED">
      <w:pPr>
        <w:spacing w:line="360" w:lineRule="auto"/>
        <w:ind w:firstLineChars="200" w:firstLine="480"/>
        <w:rPr>
          <w:rFonts w:ascii="宋体" w:hint="eastAsia"/>
          <w:sz w:val="24"/>
        </w:rPr>
      </w:pPr>
      <w:r>
        <w:rPr>
          <w:rFonts w:ascii="宋体" w:hint="eastAsia"/>
          <w:sz w:val="24"/>
        </w:rPr>
        <w:t>学生学习历史，不同于历史学家研究历史。历史教育的本质是人格教育（侧重于个体的角度）和公民教育（侧重于社会的角度）。通过对历史的学习，学生最终要不断完善自己的人格，学会做一个合格的公民。因此，情感、态度与价值观目标所要解决的，是现今学生借着过去事迹为媒介的自我认识。</w:t>
      </w:r>
    </w:p>
    <w:p w:rsidR="00C66CED" w:rsidRDefault="00C66CED" w:rsidP="00C66CED">
      <w:pPr>
        <w:spacing w:line="360" w:lineRule="auto"/>
        <w:ind w:firstLineChars="200" w:firstLine="480"/>
        <w:rPr>
          <w:rFonts w:ascii="宋体" w:hint="eastAsia"/>
          <w:sz w:val="24"/>
        </w:rPr>
      </w:pPr>
      <w:r>
        <w:rPr>
          <w:rFonts w:ascii="宋体" w:hint="eastAsia"/>
          <w:sz w:val="24"/>
        </w:rPr>
        <w:lastRenderedPageBreak/>
        <w:t>如果说知识目标是“求诸外”，那么情感态度与价值观目标就是“返诸内”，能力、过程与方法目标则是桥梁。三维目标的达成过程，就是学生通过把握客体、完善主体而达成主体与客体之间的和谐与平衡。</w:t>
      </w:r>
    </w:p>
    <w:p w:rsidR="00C66CED" w:rsidRDefault="00C66CED" w:rsidP="00C66CED">
      <w:pPr>
        <w:spacing w:line="360" w:lineRule="auto"/>
        <w:ind w:firstLineChars="200" w:firstLine="480"/>
        <w:rPr>
          <w:rFonts w:ascii="宋体" w:hint="eastAsia"/>
          <w:sz w:val="24"/>
        </w:rPr>
      </w:pPr>
      <w:r>
        <w:rPr>
          <w:rFonts w:ascii="宋体" w:hint="eastAsia"/>
          <w:sz w:val="24"/>
        </w:rPr>
        <w:t>需要注意的是，作为本体存在的能力与方法、情感态度与价值观，和作为目标存在的能力与方法、情感态度与价值观不是一回事。</w:t>
      </w:r>
    </w:p>
    <w:p w:rsidR="00C66CED" w:rsidRDefault="00C66CED" w:rsidP="00C66CED">
      <w:pPr>
        <w:spacing w:line="360" w:lineRule="auto"/>
        <w:ind w:firstLineChars="200" w:firstLine="480"/>
        <w:rPr>
          <w:rFonts w:ascii="宋体" w:hint="eastAsia"/>
          <w:sz w:val="24"/>
        </w:rPr>
      </w:pPr>
      <w:r>
        <w:rPr>
          <w:rFonts w:ascii="宋体" w:hint="eastAsia"/>
          <w:sz w:val="24"/>
        </w:rPr>
        <w:t>作为本体存在的能力与方法、情感态度与价值观，其主体是历史人物。他们为人处事的能力与方法，对人类、国家、民族和个体的情感态度与价值观，是历史本体的组成部分，因此可归属于“知识”目标的层次。</w:t>
      </w:r>
    </w:p>
    <w:p w:rsidR="00C66CED" w:rsidRDefault="00C66CED" w:rsidP="00C66CED">
      <w:pPr>
        <w:spacing w:line="360" w:lineRule="auto"/>
        <w:ind w:firstLineChars="200" w:firstLine="480"/>
        <w:rPr>
          <w:rFonts w:ascii="宋体" w:hint="eastAsia"/>
          <w:sz w:val="24"/>
        </w:rPr>
      </w:pPr>
      <w:r>
        <w:rPr>
          <w:rFonts w:ascii="宋体" w:hint="eastAsia"/>
          <w:sz w:val="24"/>
        </w:rPr>
        <w:t>作为目标存在的能力与方法、情感态度与价值观，是学生通过历史学习，需要形成的能力与方法，对人类、国家、民族和个体的情感态度与价值观，分别属于“能力与方法”目标、“情感态度与价值观”目标。</w:t>
      </w:r>
    </w:p>
    <w:p w:rsidR="00C66CED" w:rsidRDefault="00C66CED" w:rsidP="00C66CED">
      <w:pPr>
        <w:spacing w:line="360" w:lineRule="auto"/>
        <w:ind w:firstLineChars="200" w:firstLine="480"/>
        <w:rPr>
          <w:rFonts w:ascii="宋体" w:hint="eastAsia"/>
          <w:sz w:val="24"/>
        </w:rPr>
      </w:pPr>
      <w:r>
        <w:rPr>
          <w:rFonts w:ascii="宋体" w:hint="eastAsia"/>
          <w:sz w:val="24"/>
        </w:rPr>
        <w:t>历史人物为人处事的能力与方法，对人类、国家和民族的情感态度与价值观，对于年轻的学子们来说不无鉴戒之功效，可作为学生达成“能力与方法”、 “情感态度与价值观”目标的材料与基础，但是它们自身并不能等同于“能力与方法”、 “情感态度与价值观”目标。</w:t>
      </w:r>
    </w:p>
    <w:p w:rsidR="00C66CED" w:rsidRDefault="00C66CED" w:rsidP="00C66CED">
      <w:pPr>
        <w:spacing w:line="360" w:lineRule="auto"/>
        <w:rPr>
          <w:rFonts w:ascii="宋体"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第二节   三维一体：鸦片战争失败原因的问法</w:t>
      </w:r>
    </w:p>
    <w:p w:rsidR="00C66CED" w:rsidRDefault="00C66CED" w:rsidP="00C66CED">
      <w:pPr>
        <w:spacing w:line="360" w:lineRule="auto"/>
        <w:ind w:firstLine="480"/>
        <w:rPr>
          <w:rFonts w:hint="eastAsia"/>
          <w:sz w:val="24"/>
        </w:rPr>
      </w:pPr>
      <w:r>
        <w:rPr>
          <w:rFonts w:hint="eastAsia"/>
          <w:sz w:val="24"/>
        </w:rPr>
        <w:t>在鸦片战争教学中，分析中国战败的原因一向是个重点。但是，在不同的教学目标的指引下，提问的方法有所不同。</w:t>
      </w:r>
    </w:p>
    <w:p w:rsidR="00C66CED" w:rsidRDefault="00C66CED" w:rsidP="00C66CED">
      <w:pPr>
        <w:spacing w:line="360" w:lineRule="auto"/>
        <w:ind w:firstLine="480"/>
        <w:rPr>
          <w:rFonts w:hint="eastAsia"/>
          <w:sz w:val="24"/>
        </w:rPr>
      </w:pPr>
      <w:r>
        <w:rPr>
          <w:rFonts w:hint="eastAsia"/>
          <w:sz w:val="24"/>
        </w:rPr>
        <w:t>典型的传统问法是：</w:t>
      </w:r>
      <w:r>
        <w:rPr>
          <w:rFonts w:ascii="楷体_GB2312" w:eastAsia="楷体_GB2312" w:hint="eastAsia"/>
          <w:sz w:val="24"/>
        </w:rPr>
        <w:t>鸦片战争中国失败的原因有哪些？</w:t>
      </w:r>
      <w:r>
        <w:rPr>
          <w:rFonts w:hint="eastAsia"/>
          <w:sz w:val="24"/>
        </w:rPr>
        <w:t>这种问题指向性很清楚。如果教师前面教学铺垫较为充足，授课又很生动，学生会七嘴八舌答出一些原因，如军事装备落后、经济实力落后、政治腐朽败坏、社会形态落后，等等。然后，教师指出根本原因在于社会形态落后，或者师生共同得出这个结论。这种教学，基本上属于知识的再现、迁移和运用，虽然也有能力培养，但大致仍可归结为知识本位。</w:t>
      </w:r>
    </w:p>
    <w:p w:rsidR="00C66CED" w:rsidRDefault="00C66CED" w:rsidP="00C66CED">
      <w:pPr>
        <w:spacing w:line="360" w:lineRule="auto"/>
        <w:ind w:firstLine="480"/>
        <w:rPr>
          <w:rFonts w:hint="eastAsia"/>
          <w:sz w:val="24"/>
        </w:rPr>
      </w:pPr>
      <w:r>
        <w:rPr>
          <w:rFonts w:hint="eastAsia"/>
          <w:sz w:val="24"/>
        </w:rPr>
        <w:t>如果着眼点在于过程与方法，那么就可以这样提问：</w:t>
      </w:r>
      <w:r>
        <w:rPr>
          <w:rFonts w:ascii="楷体_GB2312" w:eastAsia="楷体_GB2312" w:hint="eastAsia"/>
          <w:sz w:val="24"/>
        </w:rPr>
        <w:t>如果林则徐没有被撤职，中国还会战败吗？</w:t>
      </w:r>
      <w:r>
        <w:rPr>
          <w:rFonts w:hint="eastAsia"/>
          <w:sz w:val="24"/>
        </w:rPr>
        <w:t>这个问题涉及的知识和前面差不多，但是其旨趣却大不一样。要解决这个问题，学生必须弄清个人与时代、必然与偶然、本质与现象之间的关系。在师生讨论中，教师要关注的是：学生推理的起点什么？学生是如何论证其</w:t>
      </w:r>
      <w:r>
        <w:rPr>
          <w:rFonts w:hint="eastAsia"/>
          <w:sz w:val="24"/>
        </w:rPr>
        <w:lastRenderedPageBreak/>
        <w:t>观点的？其思维起点和论证过程有无纰漏？如何进行指导？这种教学，创设出问题情境，激活学生思维差异和思维兴趣，有利于学生思维方法的发展，是应该大力提倡的。</w:t>
      </w:r>
    </w:p>
    <w:p w:rsidR="00C66CED" w:rsidRDefault="00C66CED" w:rsidP="00C66CED">
      <w:pPr>
        <w:spacing w:line="360" w:lineRule="auto"/>
        <w:ind w:firstLine="480"/>
        <w:rPr>
          <w:rFonts w:hint="eastAsia"/>
          <w:sz w:val="24"/>
        </w:rPr>
      </w:pPr>
      <w:r>
        <w:rPr>
          <w:rFonts w:hint="eastAsia"/>
          <w:sz w:val="24"/>
        </w:rPr>
        <w:t>但是，问题还没有完。建构的基础在于学生认同被建构对象的意义。如果学生缺乏认同，那知识的巩固与落实、能力与方法的培养都将是白忙活一场。所以，我们要站在学生的角度进一步思考：为什么要分析鸦片战争失败的原因呢？鸦片战争失败的根本原因在于落后的社会形态，可是，现在我们已经是社会主义社会了。分析失败的根本原因，顶多</w:t>
      </w:r>
      <w:proofErr w:type="gramStart"/>
      <w:r>
        <w:rPr>
          <w:rFonts w:hint="eastAsia"/>
          <w:sz w:val="24"/>
        </w:rPr>
        <w:t>增长些</w:t>
      </w:r>
      <w:proofErr w:type="gramEnd"/>
      <w:r>
        <w:rPr>
          <w:rFonts w:hint="eastAsia"/>
          <w:sz w:val="24"/>
        </w:rPr>
        <w:t>知识，或许还能发展思维能力，但是该学的知识、该培养的能力数不胜数，为何偏取这一瓢饮呢？</w:t>
      </w:r>
    </w:p>
    <w:p w:rsidR="00C66CED" w:rsidRDefault="00C66CED" w:rsidP="00C66CED">
      <w:pPr>
        <w:spacing w:line="360" w:lineRule="auto"/>
        <w:ind w:firstLine="480"/>
        <w:rPr>
          <w:rFonts w:ascii="宋体" w:hint="eastAsia"/>
          <w:sz w:val="24"/>
        </w:rPr>
      </w:pPr>
      <w:r>
        <w:rPr>
          <w:rFonts w:hint="eastAsia"/>
          <w:sz w:val="24"/>
        </w:rPr>
        <w:t>因此，问题还可以接着问下去：</w:t>
      </w:r>
      <w:r>
        <w:rPr>
          <w:rFonts w:ascii="楷体_GB2312" w:eastAsia="楷体_GB2312" w:hint="eastAsia"/>
          <w:sz w:val="24"/>
        </w:rPr>
        <w:t>当时的中国人有没有认识到自己失败的原因？为什么？你能从中得到什么启示？</w:t>
      </w:r>
      <w:r>
        <w:rPr>
          <w:rFonts w:hint="eastAsia"/>
          <w:sz w:val="24"/>
        </w:rPr>
        <w:t>虽然在后人的眼中，鸦片战争俨然就是一座界碑，在此前后，古代和近代判若分明。但是，除了极少数人的些许反省和觉悟外，中华民族开始认识到这是“三千年未有之变局”，却是二十年以后的事。鸦片战争对于当时人的影响，不过是一场小小的波动，过后依然如故。被后人视为耻辱的《南京条约》，当时人却称作“万年和约”。而对于将我们打败的英国，当时人仍视之为“蛮夷”，很少有人去理性分析为什么他们能够获胜。或者出于狂妄自大的惯性心态，或者由于战败后不敢正视自己，或者一向缺乏反省的思维习惯，总而言之，中国人战败了，却没有从中汲取任何教训。其实，战败并不可怕，可怕的是战败后于</w:t>
      </w:r>
      <w:r>
        <w:rPr>
          <w:rFonts w:ascii="宋体" w:hint="eastAsia"/>
          <w:sz w:val="24"/>
        </w:rPr>
        <w:t>自己是毫无触动，对战胜者是“精神胜利法”。我们的近邻日本，在美国佩里将军叩关之后，马上就进行了明治维新，并在佩里登陆的横须贺修建佩里公园，将其叩关的日子作为日本的“开国日”。虽然中日两国文化有异，但是日本人善于反思自己和学习对手的优点的确值得我们认真研究。如果时至今日，当提及鸦片战争的时候，我们还只是停留在对清朝腐朽败坏政治的冷嘲热讽、对英国强盗逻辑的愤怒控诉，我们将愧对在战争中牺牲的先烈。</w:t>
      </w:r>
    </w:p>
    <w:p w:rsidR="00C66CED" w:rsidRDefault="00C66CED" w:rsidP="00C66CED">
      <w:pPr>
        <w:spacing w:line="360" w:lineRule="auto"/>
        <w:ind w:firstLine="480"/>
      </w:pPr>
      <w:r>
        <w:rPr>
          <w:rFonts w:ascii="宋体" w:hint="eastAsia"/>
          <w:sz w:val="24"/>
        </w:rPr>
        <w:t>可是，这些宏大叙事和学生个体生活有什么关系呢？在当今世界，人与人之间的竞争异常激烈。一个人不可能永远都是胜利者，他将不断地遭受挫折、面对失败。我们的学生也是如此，甚至他们也许已经遭受过严重的挫败。怎么办？是视而不见我行我素？是抬不起头挺</w:t>
      </w:r>
      <w:proofErr w:type="gramStart"/>
      <w:r>
        <w:rPr>
          <w:rFonts w:ascii="宋体" w:hint="eastAsia"/>
          <w:sz w:val="24"/>
        </w:rPr>
        <w:t>不</w:t>
      </w:r>
      <w:proofErr w:type="gramEnd"/>
      <w:r>
        <w:rPr>
          <w:rFonts w:ascii="宋体" w:hint="eastAsia"/>
          <w:sz w:val="24"/>
        </w:rPr>
        <w:t>直腰？是喋喋不休只为控诉对方的不义？是从此让耻辱的心态主宰全部生活？还是我们另有选择，冷静反省自己的不足，</w:t>
      </w:r>
      <w:r>
        <w:rPr>
          <w:rFonts w:ascii="宋体" w:hint="eastAsia"/>
          <w:sz w:val="24"/>
        </w:rPr>
        <w:lastRenderedPageBreak/>
        <w:t>认真学习对方的长处，愈挫愈奋，勇往直前？鸦片战争对于学生的意义，或许就在于提供了这样一次反省民族、认识自我的机会。</w:t>
      </w:r>
    </w:p>
    <w:p w:rsidR="00C66CED" w:rsidRDefault="00C66CED" w:rsidP="00C66CED">
      <w:pPr>
        <w:spacing w:line="360" w:lineRule="auto"/>
        <w:rPr>
          <w:rFonts w:ascii="宋体" w:hint="eastAsia"/>
          <w:sz w:val="24"/>
        </w:rPr>
      </w:pPr>
    </w:p>
    <w:p w:rsidR="00C66CED" w:rsidRDefault="00C66CED" w:rsidP="00C66CED">
      <w:pPr>
        <w:spacing w:line="360" w:lineRule="auto"/>
        <w:ind w:firstLine="480"/>
        <w:jc w:val="center"/>
        <w:rPr>
          <w:rFonts w:ascii="黑体" w:eastAsia="黑体" w:hint="eastAsia"/>
          <w:sz w:val="28"/>
          <w:szCs w:val="28"/>
        </w:rPr>
      </w:pPr>
      <w:r>
        <w:rPr>
          <w:rFonts w:ascii="黑体" w:eastAsia="黑体" w:hint="eastAsia"/>
          <w:sz w:val="28"/>
          <w:szCs w:val="28"/>
        </w:rPr>
        <w:t>第三节  如何构建“方法”目标体系</w:t>
      </w:r>
    </w:p>
    <w:p w:rsidR="00C66CED" w:rsidRDefault="00C66CED" w:rsidP="00C66CED">
      <w:pPr>
        <w:spacing w:line="360" w:lineRule="auto"/>
        <w:ind w:firstLineChars="200" w:firstLine="480"/>
        <w:rPr>
          <w:rFonts w:ascii="宋体" w:hint="eastAsia"/>
          <w:sz w:val="24"/>
        </w:rPr>
      </w:pPr>
      <w:r>
        <w:rPr>
          <w:rFonts w:ascii="宋体" w:hint="eastAsia"/>
          <w:sz w:val="24"/>
        </w:rPr>
        <w:t>如前所述，方法可以成为目标。《普通高中历史课程标准》也明确指出此“方法”为史学方法。也就是说，一般意义上的学习方法，如阅读教科书的方法、复习的方法、记忆的方法、观察的方法，虽然对于学生而言非常重要，也是历史教师应该关注并予以实施的，但从理论上讲不应作为历史教育中的方法目标而出现。</w:t>
      </w:r>
    </w:p>
    <w:p w:rsidR="00C66CED" w:rsidRDefault="00C66CED" w:rsidP="00C66CED">
      <w:pPr>
        <w:spacing w:line="360" w:lineRule="auto"/>
        <w:ind w:firstLineChars="200" w:firstLine="480"/>
        <w:rPr>
          <w:rFonts w:ascii="宋体" w:hint="eastAsia"/>
          <w:sz w:val="24"/>
        </w:rPr>
      </w:pPr>
      <w:r>
        <w:rPr>
          <w:rFonts w:ascii="宋体" w:hint="eastAsia"/>
          <w:sz w:val="24"/>
        </w:rPr>
        <w:t>历史教育中的方法目标，也不能完全照搬专业的史学方法，而应该结合中学历史教学的实际，从中筛选出学生成长过程中不可或缺的方法来，构建出中学历史教育的方法目标体系。这种方法目标体系，不必如史家成一家之言，而应吃百家饭</w:t>
      </w:r>
      <w:proofErr w:type="gramStart"/>
      <w:r>
        <w:rPr>
          <w:rFonts w:ascii="宋体" w:hint="eastAsia"/>
          <w:sz w:val="24"/>
        </w:rPr>
        <w:t>、着</w:t>
      </w:r>
      <w:proofErr w:type="gramEnd"/>
      <w:r>
        <w:rPr>
          <w:rFonts w:ascii="宋体" w:hint="eastAsia"/>
          <w:sz w:val="24"/>
        </w:rPr>
        <w:t>百衲衣，采众家之长；不必逻辑严密如金箍铁桶，而应切实为学生成长之所需且有实践之可能。依据这样的原则，在借鉴美国国家历史课程标准的基础上</w:t>
      </w:r>
      <w:r>
        <w:rPr>
          <w:rStyle w:val="a6"/>
          <w:rFonts w:ascii="宋体" w:hint="eastAsia"/>
          <w:kern w:val="0"/>
          <w:sz w:val="24"/>
        </w:rPr>
        <w:footnoteReference w:id="48"/>
      </w:r>
      <w:r>
        <w:rPr>
          <w:rFonts w:ascii="宋体" w:hint="eastAsia"/>
          <w:sz w:val="24"/>
        </w:rPr>
        <w:t>，笔者试着提出如下目标体系。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473"/>
      </w:tblGrid>
      <w:tr w:rsidR="00C66CED" w:rsidTr="00370C80">
        <w:tc>
          <w:tcPr>
            <w:tcW w:w="1908" w:type="dxa"/>
            <w:shd w:val="clear" w:color="auto" w:fill="auto"/>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能力</w:t>
            </w:r>
          </w:p>
        </w:tc>
        <w:tc>
          <w:tcPr>
            <w:tcW w:w="6473" w:type="dxa"/>
            <w:shd w:val="clear" w:color="auto" w:fill="auto"/>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方法</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理解史料的能力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区分文献资料、实物资料、口碑资料、声像资料；直接史料、间接史料；有意证据、无意证据；正面证据、反面证据</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根据各自的特点，将不同种类的史料加以组合使用</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区分史料中的历史事实与历史解释，又能看出两者之间的联系</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辨识历史叙述的字面涵义和中心问题，从背景、作者、动机等角度获取史料的隐性信息</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解释史实的能力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运用历史主义的方法（如站在历史进步的立场上评价历史、从具体的历史环境出发考察问题、把历史事物作为一个过程去研究）来解释历史</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 xml:space="preserve">运用形式逻辑的方法（如比较、归纳、综合、分析）来解释史实 </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运用辩证逻辑的方法（</w:t>
            </w:r>
            <w:proofErr w:type="gramStart"/>
            <w:r>
              <w:rPr>
                <w:rFonts w:ascii="楷体_GB2312" w:eastAsia="楷体_GB2312" w:hint="eastAsia"/>
                <w:sz w:val="24"/>
              </w:rPr>
              <w:t>如现象</w:t>
            </w:r>
            <w:proofErr w:type="gramEnd"/>
            <w:r>
              <w:rPr>
                <w:rFonts w:ascii="楷体_GB2312" w:eastAsia="楷体_GB2312" w:hint="eastAsia"/>
                <w:sz w:val="24"/>
              </w:rPr>
              <w:t>与本质、主要矛盾和次要矛盾、对立统一）来解释史实</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运用历史唯物主义的方法（如生产力与生产关系、经济基础与上层建筑、存在与意识）来解释史实</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运用多种史观（如文明史观、全球史观、整体史观）来解释史实</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建构结论的能力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用同一论据论证不同结论</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用不同论据论证同一结论</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分别为截然相反的结论寻求相应的论据</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bCs/>
                <w:sz w:val="24"/>
              </w:rPr>
            </w:pPr>
            <w:r>
              <w:rPr>
                <w:rFonts w:ascii="楷体_GB2312" w:eastAsia="楷体_GB2312" w:hint="eastAsia"/>
                <w:bCs/>
                <w:sz w:val="24"/>
              </w:rPr>
              <w:t>在论据不足的情况下，推断性地弥补论据缺失，提出有一定意义的假设和有可能解决问题的方案</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在证据相对充足的情况下，能合理论证，写出一篇小论文</w:t>
            </w:r>
          </w:p>
        </w:tc>
      </w:tr>
    </w:tbl>
    <w:p w:rsidR="00C66CED" w:rsidRDefault="00C66CED" w:rsidP="00C66CED">
      <w:pPr>
        <w:widowControl/>
        <w:spacing w:line="360" w:lineRule="auto"/>
        <w:ind w:firstLineChars="200" w:firstLine="480"/>
        <w:jc w:val="left"/>
        <w:rPr>
          <w:rFonts w:ascii="宋体" w:cs="宋体" w:hint="eastAsia"/>
          <w:kern w:val="0"/>
          <w:sz w:val="24"/>
        </w:rPr>
      </w:pPr>
      <w:r>
        <w:rPr>
          <w:rFonts w:ascii="宋体" w:hint="eastAsia"/>
          <w:sz w:val="24"/>
        </w:rPr>
        <w:t>上述表中，左半部分为能力，右半部分为方法。能力是“掌握和运用知识技能的条件并决定活动效率的一种个性心理特征”。方法则是“解决思想、说话、行为等问题的门路、程序等”。</w:t>
      </w:r>
      <w:r>
        <w:rPr>
          <w:rFonts w:ascii="宋体" w:cs="宋体" w:hint="eastAsia"/>
          <w:kern w:val="0"/>
          <w:sz w:val="24"/>
        </w:rPr>
        <w:t>方法是具体的、外显的；能力是抽象的、内在的。判断能力形成与否，要看在具体的情境下学生能否灵活运用相关的方法。</w:t>
      </w:r>
      <w:r>
        <w:rPr>
          <w:rFonts w:ascii="宋体" w:hint="eastAsia"/>
          <w:sz w:val="24"/>
        </w:rPr>
        <w:t>因此，笔者将能力与方法关联起来，以使能力不至于失之空疏，方法不至于沦为技巧。</w:t>
      </w:r>
    </w:p>
    <w:p w:rsidR="00C66CED" w:rsidRDefault="00C66CED" w:rsidP="00C66CED">
      <w:pPr>
        <w:spacing w:line="360" w:lineRule="auto"/>
        <w:ind w:firstLine="480"/>
        <w:rPr>
          <w:rFonts w:ascii="宋体" w:hint="eastAsia"/>
          <w:sz w:val="24"/>
        </w:rPr>
      </w:pPr>
      <w:r>
        <w:rPr>
          <w:rFonts w:ascii="宋体" w:hint="eastAsia"/>
          <w:sz w:val="24"/>
        </w:rPr>
        <w:t>在能力与方法的分类上，笔者提出了三种能力和十四种方法，依据的标准是学生思维的对象——史料、史实、结论。毋庸讳言，史料是历史学习的重要载体。对于史料的理解是否充分、是否得当，关系到后人能否从历史的痕迹中勾勒出历史的脉络，品嗅出历史的气息。因此，学生应该懂得处理史料的基本方法：如史料的分类，不同史料的特点及在应用中的陷阱，区分事实与观点，挖掘显性信息与隐性信息。至于对史实的解释，当然也是历史学习的魅力所在。在当今的历史教学中，一些历史教师变身为史料讲解员，没有史料就不会讲课。因此，如何富有想象力、富有逻辑力、富有感染力地解释史实，理应成为教学目标之一。解释的方法多样化，如历史主义、形式逻辑、辩证逻辑、历史唯物主义、各种史观。至于构建结论的方法，是希望学生懂得做出结论要慎重并有一定之规，能做到史论结合、史论统一，能对历史问题提出自己的合理认识。</w:t>
      </w:r>
    </w:p>
    <w:p w:rsidR="00C66CED" w:rsidRDefault="00C66CED" w:rsidP="00C66CED">
      <w:pPr>
        <w:spacing w:line="360" w:lineRule="auto"/>
        <w:rPr>
          <w:rFonts w:ascii="宋体"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lastRenderedPageBreak/>
        <w:t>第四节  方法目标：为了学生的独立思考</w:t>
      </w:r>
    </w:p>
    <w:p w:rsidR="00C66CED" w:rsidRDefault="00C66CED" w:rsidP="00C66CED">
      <w:pPr>
        <w:spacing w:line="360" w:lineRule="auto"/>
        <w:ind w:firstLine="480"/>
        <w:rPr>
          <w:rFonts w:hint="eastAsia"/>
          <w:sz w:val="24"/>
        </w:rPr>
      </w:pPr>
      <w:r>
        <w:rPr>
          <w:rFonts w:hint="eastAsia"/>
          <w:sz w:val="24"/>
        </w:rPr>
        <w:t>有时听到大学老师抱怨中学历史教育，认为中学老师给学生灌输的是错误的历史教育，他们接手学生后要做的第一件事就是给学生们洗脑。听到这样的反馈，我的第一反应就是对中学历史教育进行反思。也许是由于学识和精力所限，中学老师无法掌握大量的原始材料，真的将历史讲错了；但更有可能是，对历史的认识本来就是千人千面，而在原有的教学模式下，中学老师往往侧重于告诉学生一个结论，学生到了大学以后，突然间接触到各种各样互相矛盾的学术观点或历史材料，一时难以接受。</w:t>
      </w:r>
    </w:p>
    <w:p w:rsidR="00C66CED" w:rsidRDefault="00C66CED" w:rsidP="00C66CED">
      <w:pPr>
        <w:spacing w:line="360" w:lineRule="auto"/>
        <w:ind w:firstLine="480"/>
        <w:rPr>
          <w:rFonts w:hint="eastAsia"/>
          <w:sz w:val="24"/>
        </w:rPr>
      </w:pPr>
      <w:r>
        <w:rPr>
          <w:rFonts w:hint="eastAsia"/>
          <w:sz w:val="24"/>
        </w:rPr>
        <w:t>如今，在新课程理念的熏陶下，广大教师已经不再把自己的结论强加给学生。相反，为培养学生独立思考的能力，在课堂中常常会出现这样的情况：只要学生提出不同的观点，就会受到教师的表扬；教师甚至会主动提供多种不同的学术观点，以开阔学生的视野。学生刚开始可能会觉得新鲜，但长此以往，学生或者“为赋新词强说愁”，故意标新立异；或者莫衷一是，甚至产生困惑：历史就是一个任人打扮的小姑娘，怎么说都对。</w:t>
      </w:r>
    </w:p>
    <w:p w:rsidR="00C66CED" w:rsidRDefault="00C66CED" w:rsidP="00C66CED">
      <w:pPr>
        <w:spacing w:line="360" w:lineRule="auto"/>
        <w:ind w:firstLine="480"/>
        <w:rPr>
          <w:rFonts w:hint="eastAsia"/>
          <w:sz w:val="24"/>
        </w:rPr>
      </w:pPr>
      <w:r>
        <w:rPr>
          <w:rFonts w:hint="eastAsia"/>
          <w:sz w:val="24"/>
        </w:rPr>
        <w:t>学生为何产生这些心理？归根到底，是因为教师重结论与结果而不重过程与方法，对学生缺乏思维过程与方法的指导。学生不仅要关注观点自身，更应该关注观点产生的过程与方法。</w:t>
      </w:r>
    </w:p>
    <w:p w:rsidR="00C66CED" w:rsidRDefault="00C66CED" w:rsidP="00C66CED">
      <w:pPr>
        <w:spacing w:line="360" w:lineRule="auto"/>
        <w:ind w:firstLine="480"/>
        <w:rPr>
          <w:rFonts w:hint="eastAsia"/>
          <w:sz w:val="24"/>
        </w:rPr>
      </w:pPr>
      <w:r>
        <w:rPr>
          <w:rFonts w:hint="eastAsia"/>
          <w:sz w:val="24"/>
        </w:rPr>
        <w:t>举个例子吧。关于义和团运动的评价历来就是众说纷纭，支持者夸其反帝爱国，反对者责其愚昧迷信，“辩证”者两面打板子。传统教学模式下，学生只知道一个结论，视野狭窄。新课程模式下，学生可能会知道三种观点，但有的教师要求一个学生只持一种观点，有的教师却让学生存疑。要求学生只持一种观点</w:t>
      </w:r>
      <w:proofErr w:type="gramStart"/>
      <w:r>
        <w:rPr>
          <w:rFonts w:hint="eastAsia"/>
          <w:sz w:val="24"/>
        </w:rPr>
        <w:t>与告诉</w:t>
      </w:r>
      <w:proofErr w:type="gramEnd"/>
      <w:r>
        <w:rPr>
          <w:rFonts w:hint="eastAsia"/>
          <w:sz w:val="24"/>
        </w:rPr>
        <w:t>学生一个结论其实是五十步与一百步的关系：支持的学生专找义和团运动抗击外来侵略的英勇事迹，反对的学生意在寻义和团运动的不是，“辩证”的学生和个稀泥、做个拼盘，寻章断句，价值不大。让学生存疑的，学生即使疑窦丛生，也并不等于独立思考。这是因为，学生不仅要知道对义和团运动的评价众说纷纭，更应该知道：为何此人夸其反帝爱国？为何彼人责其愚昧迷信？为何还有人两面打板子？为何甚至还有人此时大夸彼时痛骂？</w:t>
      </w:r>
    </w:p>
    <w:p w:rsidR="00C66CED" w:rsidRDefault="00C66CED" w:rsidP="00C66CED">
      <w:pPr>
        <w:spacing w:line="360" w:lineRule="auto"/>
        <w:ind w:firstLineChars="200" w:firstLine="480"/>
        <w:rPr>
          <w:rFonts w:ascii="宋体" w:hint="eastAsia"/>
          <w:sz w:val="24"/>
        </w:rPr>
      </w:pPr>
      <w:r>
        <w:rPr>
          <w:rFonts w:ascii="宋体" w:hint="eastAsia"/>
          <w:sz w:val="24"/>
        </w:rPr>
        <w:t>陈独秀就是这样一个“此一时彼一时”的人。1918年，陈独秀在《新青年》发文，痛骂义和团：“我国民要想除去现在及将来国耻的纪念碑，必须要叫义和</w:t>
      </w:r>
      <w:r>
        <w:rPr>
          <w:rFonts w:ascii="宋体" w:hint="eastAsia"/>
          <w:sz w:val="24"/>
        </w:rPr>
        <w:lastRenderedPageBreak/>
        <w:t>拳不再发生——现在世上有两条道路：一条是向共和的科学的无神的光明道路；一条是向专制的迷信的神权的黑暗道路。我国民要是希望义和拳不再发生——到底走哪条路而行才好呢？”1924年，陈独秀却在《向导》中高度赞扬义和团：“还幸亏有‘野蛮’的义和团少数人，保全了中国民族史上的一部荣誉”。</w:t>
      </w:r>
    </w:p>
    <w:p w:rsidR="00C66CED" w:rsidRDefault="00C66CED" w:rsidP="00C66CED">
      <w:pPr>
        <w:spacing w:line="360" w:lineRule="auto"/>
        <w:ind w:firstLine="480"/>
        <w:rPr>
          <w:rFonts w:hint="eastAsia"/>
          <w:sz w:val="24"/>
        </w:rPr>
      </w:pPr>
      <w:r>
        <w:rPr>
          <w:rFonts w:hint="eastAsia"/>
          <w:sz w:val="24"/>
        </w:rPr>
        <w:t>典型的“出尔反尔”！</w:t>
      </w:r>
    </w:p>
    <w:p w:rsidR="00C66CED" w:rsidRDefault="00C66CED" w:rsidP="00C66CED">
      <w:pPr>
        <w:spacing w:line="360" w:lineRule="auto"/>
        <w:ind w:firstLine="480"/>
        <w:rPr>
          <w:rFonts w:hint="eastAsia"/>
          <w:sz w:val="24"/>
        </w:rPr>
      </w:pPr>
      <w:r>
        <w:rPr>
          <w:rFonts w:hint="eastAsia"/>
          <w:sz w:val="24"/>
        </w:rPr>
        <w:t>最起码，学生看到这样的材料后，会产生这样的认识：不要盲目轻信别人的观点，哪怕他是“大腕”（伟人、名人、学者）；理所当然的是，更不能为证明自己的观点，就用彼“大腕”的话来压此“大腕”的话。这是独立思考的第一步。但是，仅有这一步只能使学生思维混乱、怀疑一切，离真正的独立思考还有很远。学生接下来还要做更有价值的事情：追问作者的观点是在什么样的背景下产生的。</w:t>
      </w:r>
    </w:p>
    <w:p w:rsidR="00C66CED" w:rsidRDefault="00C66CED" w:rsidP="00C66CED">
      <w:pPr>
        <w:spacing w:line="360" w:lineRule="auto"/>
        <w:ind w:firstLine="480"/>
        <w:rPr>
          <w:rFonts w:ascii="宋体" w:hint="eastAsia"/>
          <w:sz w:val="24"/>
        </w:rPr>
      </w:pPr>
      <w:r>
        <w:rPr>
          <w:rFonts w:ascii="宋体" w:hint="eastAsia"/>
          <w:sz w:val="24"/>
        </w:rPr>
        <w:t>1918年，新文化运动如火如荼，陈独秀高举民主和科学的大旗，义和团愚昧迷信的这个侧面自然就被陈独秀无限放大，从而成为他指责的目标。1924年，陈独秀已经身为中国共产党的总书记，领导中国人民轰轰烈烈地开展反帝反封建的国民革命，义和团反帝爱国的侧面顺理成章地就成为陈独秀为中国民众树立的一个榜样。</w:t>
      </w:r>
    </w:p>
    <w:p w:rsidR="00C66CED" w:rsidRDefault="00C66CED" w:rsidP="00C66CED">
      <w:pPr>
        <w:spacing w:line="360" w:lineRule="auto"/>
        <w:ind w:firstLine="480"/>
        <w:rPr>
          <w:rFonts w:hint="eastAsia"/>
          <w:sz w:val="24"/>
        </w:rPr>
      </w:pPr>
      <w:r>
        <w:rPr>
          <w:rFonts w:hint="eastAsia"/>
          <w:sz w:val="24"/>
        </w:rPr>
        <w:t>由此可见，时代背景、作者身份、立场、动机和期望等诸多因素，影响着陈独秀的观点，不管他自己对此有无认识。但这并不等于陈独秀的观点没有任何可取之处。美国学者柯文认为：</w:t>
      </w:r>
      <w:r>
        <w:rPr>
          <w:rFonts w:ascii="宋体" w:hint="eastAsia"/>
          <w:sz w:val="24"/>
        </w:rPr>
        <w:t>“20世纪中国人追求既接受又排斥西方文化的现代自我认同的痛苦历程中，义和团运动扮演了具有独一无二的象征意义的角色。”只要这个痛苦历程还在继续，对义和团运动的争议就不会停止。</w:t>
      </w:r>
    </w:p>
    <w:p w:rsidR="00C66CED" w:rsidRDefault="00C66CED" w:rsidP="00C66CED">
      <w:pPr>
        <w:spacing w:line="360" w:lineRule="auto"/>
        <w:ind w:firstLine="480"/>
        <w:rPr>
          <w:rFonts w:hint="eastAsia"/>
          <w:sz w:val="24"/>
        </w:rPr>
      </w:pPr>
      <w:r>
        <w:rPr>
          <w:rFonts w:hint="eastAsia"/>
          <w:sz w:val="24"/>
        </w:rPr>
        <w:t>时过境迁，物是人非。今天的学生面对前人的观点，自然应先用一个过滤镜，滤掉前人观点中的主观因素，而非全盘接受。有了不盲从的态度，有了过滤的方法，</w:t>
      </w:r>
      <w:proofErr w:type="gramStart"/>
      <w:r>
        <w:rPr>
          <w:rFonts w:hint="eastAsia"/>
          <w:sz w:val="24"/>
        </w:rPr>
        <w:t>离独立</w:t>
      </w:r>
      <w:proofErr w:type="gramEnd"/>
      <w:r>
        <w:rPr>
          <w:rFonts w:hint="eastAsia"/>
          <w:sz w:val="24"/>
        </w:rPr>
        <w:t>思考就不会太远。或许，经过一番辨析和判断，学生对义和团运动的评价还是三者居其一，但“见山是山，见水是水”、“见山不是山，见水不是水”、“见山是山，见水是水”，这时的学生，应该已经站在了第三个层次。而我们对独立思考的内涵也将有一个重新认识：并不一定要在结论上与众不同，但一定要掌握不盲从迷信的方法。</w:t>
      </w:r>
    </w:p>
    <w:p w:rsidR="00C66CED" w:rsidRDefault="00C66CED" w:rsidP="00C66CED">
      <w:pPr>
        <w:spacing w:line="360" w:lineRule="auto"/>
        <w:rPr>
          <w:rFonts w:ascii="宋体" w:hint="eastAsia"/>
          <w:sz w:val="24"/>
        </w:rPr>
      </w:pPr>
    </w:p>
    <w:p w:rsidR="00C66CED" w:rsidRDefault="00C66CED" w:rsidP="00C66CED">
      <w:pPr>
        <w:spacing w:line="360" w:lineRule="auto"/>
        <w:ind w:firstLine="480"/>
        <w:jc w:val="center"/>
        <w:rPr>
          <w:rFonts w:ascii="黑体" w:eastAsia="黑体" w:hint="eastAsia"/>
          <w:sz w:val="28"/>
          <w:szCs w:val="28"/>
        </w:rPr>
      </w:pPr>
      <w:r>
        <w:rPr>
          <w:rFonts w:ascii="黑体" w:eastAsia="黑体" w:hint="eastAsia"/>
          <w:sz w:val="28"/>
          <w:szCs w:val="28"/>
        </w:rPr>
        <w:t>第五节   “过程”能否成为目标</w:t>
      </w:r>
    </w:p>
    <w:p w:rsidR="00C66CED" w:rsidRDefault="00C66CED" w:rsidP="00C66CED">
      <w:pPr>
        <w:pStyle w:val="HTML"/>
        <w:spacing w:line="360" w:lineRule="auto"/>
        <w:ind w:firstLine="480"/>
        <w:rPr>
          <w:rFonts w:ascii="宋体" w:eastAsia="宋体" w:hint="eastAsia"/>
          <w:color w:val="auto"/>
          <w:sz w:val="24"/>
        </w:rPr>
      </w:pPr>
      <w:r>
        <w:rPr>
          <w:rFonts w:ascii="宋体" w:eastAsia="宋体" w:hint="eastAsia"/>
          <w:color w:val="auto"/>
          <w:sz w:val="24"/>
        </w:rPr>
        <w:lastRenderedPageBreak/>
        <w:t>新课程将“过程”作为目标，很多人感到不理解，甚至以为这是犯了逻辑错误：目标是指要达到的结果，过程是手段和工具，怎么会成为目标呢？这种看法不是没有道理，但它只道出了问题的一面。“过程”既有工具属性，也有价值属性。也就是说，和学习的内容一样，学习的过程也有其特定的存在价值，值得我们去努力追求。</w:t>
      </w:r>
    </w:p>
    <w:p w:rsidR="00C66CED" w:rsidRDefault="00C66CED" w:rsidP="00C66CED">
      <w:pPr>
        <w:pStyle w:val="HTML"/>
        <w:spacing w:line="360" w:lineRule="auto"/>
        <w:ind w:firstLine="480"/>
        <w:rPr>
          <w:rFonts w:ascii="宋体" w:eastAsia="宋体" w:hint="eastAsia"/>
          <w:color w:val="auto"/>
          <w:sz w:val="24"/>
        </w:rPr>
      </w:pPr>
      <w:r>
        <w:rPr>
          <w:rFonts w:ascii="宋体" w:eastAsia="宋体" w:hint="eastAsia"/>
          <w:color w:val="auto"/>
          <w:sz w:val="24"/>
        </w:rPr>
        <w:t>西方法学界有句名言：“真相的发现虽是刑事审判的一个重要目的，但决非唯一目的。”“真相的发现”追求的是“实质正义”（有过错者必受惩罚），而审判过程追求的则是“程序正义”。“沉默权”（有权保持沉默，不自证其罪）、“无罪推定”（在法庭做出最终审判之前，推定被告无罪）、公开审理等繁琐的法律程序，体现的是人权、公开、公正和公平等人类重要的价值理念。这些价值理念与实质正义相比，没有高低之分。更何况，如果没有这些程序作保障，大搞刑讯逼供，不仅是对人权的极度践踏，还会导致冤假错案的产生，程序正义和实质正义双双缺失；而有了这些程序，即使输了官司，人们也会心服口服。</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同理，在学习活动中，科学的思维过程中蕴含着丰富的理性和严谨的因子。如在历史学习中，用史实说话，有几分史实说几分话，</w:t>
      </w:r>
      <w:proofErr w:type="gramStart"/>
      <w:r>
        <w:rPr>
          <w:rFonts w:ascii="宋体" w:cs="宋体" w:hint="eastAsia"/>
          <w:kern w:val="0"/>
          <w:sz w:val="24"/>
        </w:rPr>
        <w:t>不</w:t>
      </w:r>
      <w:proofErr w:type="gramEnd"/>
      <w:r>
        <w:rPr>
          <w:rFonts w:ascii="宋体" w:cs="宋体" w:hint="eastAsia"/>
          <w:kern w:val="0"/>
          <w:sz w:val="24"/>
        </w:rPr>
        <w:t>任意裁减史实，孤证不足为凭，都能使学生体验到严谨和理性的必要性。这份触动内心的体验，无论是对于学生的学习还是做人，都是很有帮助的。</w:t>
      </w:r>
    </w:p>
    <w:p w:rsidR="00C66CED" w:rsidRDefault="00C66CED" w:rsidP="00C66CED">
      <w:pPr>
        <w:widowControl/>
        <w:spacing w:line="360" w:lineRule="auto"/>
        <w:ind w:firstLineChars="200" w:firstLine="480"/>
        <w:jc w:val="left"/>
        <w:rPr>
          <w:rFonts w:ascii="宋体" w:cs="宋体" w:hint="eastAsia"/>
          <w:kern w:val="0"/>
          <w:sz w:val="24"/>
        </w:rPr>
      </w:pPr>
      <w:r>
        <w:rPr>
          <w:rFonts w:hint="eastAsia"/>
          <w:sz w:val="24"/>
        </w:rPr>
        <w:t>在新课程中，有些人也承认“过程与方法”是目标，但是他们理解的“过程与方法”却是教师教学的过程与方法。他们这样表述“过程与方法”目标：“视频导入、图片展示、配音动画、资料收集、问题探究、分组学习、合作探究”。这其中，“视频导入、图片展示、配音动画”就是完全的教学方法。“资料收集、问题探究、分组学习、合作探究”既是教学方法，也是学习方法。但当二者混在一起用时，很明显教师说的是教学过程与方法。其实，教师教学的过程与方法只是手段，学生要掌握的思维过程与方法才是目标。这个看法符合逻辑：学生如果将来不当老师，教师教学的过程与方法就不是他学习的目标；学生实然的思维过程与方法是现状，也不是要达到的目标；学生应然的思维过程与方法才是我们孜孜以求的目标。因此，“视频导入、图片展示、配音动画、资料收集、问题探究、分组学习、合作探究”虽然是过程与方法，但却不是目标。</w:t>
      </w:r>
      <w:r>
        <w:rPr>
          <w:rFonts w:cs="" w:hint="eastAsia"/>
          <w:kern w:val="0"/>
          <w:sz w:val="24"/>
        </w:rPr>
        <w:t>学生</w:t>
      </w:r>
      <w:r>
        <w:rPr>
          <w:rFonts w:hint="eastAsia"/>
          <w:bCs/>
          <w:sz w:val="24"/>
        </w:rPr>
        <w:t>学会“如何收集</w:t>
      </w:r>
      <w:r>
        <w:rPr>
          <w:rFonts w:hint="eastAsia"/>
          <w:bCs/>
          <w:sz w:val="24"/>
        </w:rPr>
        <w:lastRenderedPageBreak/>
        <w:t>历史资料”、“如何探究历史问题”、“如何</w:t>
      </w:r>
      <w:r>
        <w:rPr>
          <w:rFonts w:hint="eastAsia"/>
          <w:sz w:val="24"/>
        </w:rPr>
        <w:t>评论历史观点</w:t>
      </w:r>
      <w:r>
        <w:rPr>
          <w:rFonts w:hint="eastAsia"/>
          <w:bCs/>
          <w:sz w:val="24"/>
        </w:rPr>
        <w:t>”、“如何</w:t>
      </w:r>
      <w:r>
        <w:rPr>
          <w:rFonts w:hint="eastAsia"/>
          <w:sz w:val="24"/>
        </w:rPr>
        <w:t>比较历史事物</w:t>
      </w:r>
      <w:r>
        <w:rPr>
          <w:rFonts w:hint="eastAsia"/>
          <w:bCs/>
          <w:sz w:val="24"/>
        </w:rPr>
        <w:t>”才是教学目标。</w:t>
      </w:r>
    </w:p>
    <w:p w:rsidR="00C66CED" w:rsidRDefault="00C66CED" w:rsidP="00C66CED">
      <w:pPr>
        <w:spacing w:line="360" w:lineRule="auto"/>
        <w:ind w:firstLineChars="200" w:firstLine="480"/>
        <w:rPr>
          <w:rFonts w:ascii="宋体" w:hint="eastAsia"/>
          <w:sz w:val="24"/>
        </w:rPr>
      </w:pPr>
      <w:r>
        <w:rPr>
          <w:rFonts w:ascii="宋体" w:hint="eastAsia"/>
          <w:sz w:val="24"/>
        </w:rPr>
        <w:t>现代心理学把知识分为陈述性知识、程序性知识和策略性知识。其中，程序性知识是“怎样做”的知识，以产生式来表征一套办事的操作步骤。所谓产生式（production），是一种“条件－行动”的规则，“如果怎么样，就怎么样”。在历史学习中，学生掌握一定的程序性知识是必要的，是其恰当运用陈述性知识、灵活选择策略性知识所必需。历史真相的发现虽是历史学习的一个重要目的，但绝非唯一目的。从历史学习中获得思考问题的程序与策略，也是不可或缺的。</w:t>
      </w:r>
    </w:p>
    <w:p w:rsidR="00C66CED" w:rsidRDefault="00C66CED" w:rsidP="00C66CED">
      <w:pPr>
        <w:spacing w:line="360" w:lineRule="auto"/>
        <w:ind w:firstLineChars="200" w:firstLine="480"/>
        <w:rPr>
          <w:rFonts w:hint="eastAsia"/>
          <w:sz w:val="24"/>
        </w:rPr>
      </w:pPr>
      <w:r>
        <w:rPr>
          <w:rFonts w:hint="eastAsia"/>
          <w:sz w:val="24"/>
        </w:rPr>
        <w:t>所谓过程，是指“事情进行或事物发展所经过的程序。”在历史学习中，历史思维所经过的一般程序，亦即历史思维过程，应该</w:t>
      </w:r>
      <w:r>
        <w:rPr>
          <w:rFonts w:ascii="宋体" w:hint="eastAsia"/>
          <w:sz w:val="24"/>
        </w:rPr>
        <w:t>成为目标。也就是说，</w:t>
      </w:r>
      <w:r>
        <w:rPr>
          <w:rFonts w:hint="eastAsia"/>
          <w:sz w:val="24"/>
        </w:rPr>
        <w:t>教学过程不是目标，学生在学习过程中的要习得的程序性知识才是目标。</w:t>
      </w:r>
    </w:p>
    <w:p w:rsidR="00C66CED" w:rsidRDefault="00C66CED" w:rsidP="00C66CED">
      <w:pPr>
        <w:spacing w:line="360" w:lineRule="auto"/>
        <w:ind w:firstLineChars="200" w:firstLine="480"/>
        <w:rPr>
          <w:rFonts w:ascii="宋体" w:hint="eastAsia"/>
          <w:bCs/>
          <w:sz w:val="24"/>
        </w:rPr>
      </w:pPr>
      <w:r>
        <w:rPr>
          <w:rFonts w:ascii="宋体" w:hint="eastAsia"/>
          <w:bCs/>
          <w:sz w:val="24"/>
        </w:rPr>
        <w:t>比如说，在分析一项历史文献时，教师可要求学生考虑以下六个问题：（1）该文献的主要内容是什么？（2）作者是谁？（3）写于何时？（4）写于何地？（5）写作缘由？（6）该文献有何价值？笔者将之概括为“历史文献分析六步法”，这种分析方法应该为学生所熟练掌握，这样学生才不至于沦为历史文献的奴隶，而成为驾驭历史文献的主人。</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很多教师在讲《戊戌变法》时，喜欢引用这段材料：</w:t>
      </w:r>
    </w:p>
    <w:p w:rsidR="00C66CED" w:rsidRDefault="00C66CED" w:rsidP="00C66CED">
      <w:pPr>
        <w:pStyle w:val="a7"/>
        <w:spacing w:before="0" w:beforeAutospacing="0" w:after="0" w:afterAutospacing="0" w:line="360" w:lineRule="auto"/>
        <w:ind w:firstLineChars="200" w:firstLine="480"/>
        <w:rPr>
          <w:rFonts w:ascii="楷体_GB2312" w:eastAsia="楷体_GB2312" w:hint="eastAsia"/>
        </w:rPr>
      </w:pPr>
      <w:r>
        <w:rPr>
          <w:rFonts w:ascii="楷体_GB2312" w:eastAsia="楷体_GB2312" w:hint="eastAsia"/>
        </w:rPr>
        <w:t>人人封章，得直达于上。举国鼓舞欢蹈，争求上书，民间疾苦，悉达天听。每日每署，封章皆数十，上鸡鸣而起，</w:t>
      </w:r>
      <w:proofErr w:type="gramStart"/>
      <w:r>
        <w:rPr>
          <w:rFonts w:ascii="楷体_GB2312" w:eastAsia="楷体_GB2312" w:hint="eastAsia"/>
        </w:rPr>
        <w:t>日哺乃罢</w:t>
      </w:r>
      <w:proofErr w:type="gramEnd"/>
      <w:r>
        <w:rPr>
          <w:rFonts w:ascii="楷体_GB2312" w:eastAsia="楷体_GB2312" w:hint="eastAsia"/>
        </w:rPr>
        <w:t xml:space="preserve">。 </w:t>
      </w:r>
    </w:p>
    <w:p w:rsidR="00C66CED" w:rsidRDefault="00C66CED" w:rsidP="00C66CED">
      <w:pPr>
        <w:pStyle w:val="a7"/>
        <w:spacing w:before="0" w:beforeAutospacing="0" w:after="0" w:afterAutospacing="0" w:line="360" w:lineRule="auto"/>
        <w:ind w:firstLineChars="200" w:firstLine="480"/>
        <w:jc w:val="right"/>
        <w:rPr>
          <w:rFonts w:ascii="楷体_GB2312" w:eastAsia="楷体_GB2312" w:hint="eastAsia"/>
        </w:rPr>
      </w:pPr>
      <w:r>
        <w:rPr>
          <w:rFonts w:ascii="楷体_GB2312" w:eastAsia="楷体_GB2312" w:hint="eastAsia"/>
        </w:rPr>
        <w:t>——梁启超《戊戌政变记》</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在分析史料时，教师将文言文变为白话文，归纳中心大意，最终引导学生得出“戊戌变法得到了人民群众的广泛支持”这个结论。</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rPr>
        <w:t>如果我们按照</w:t>
      </w:r>
      <w:r>
        <w:rPr>
          <w:rFonts w:hint="eastAsia"/>
          <w:bCs/>
        </w:rPr>
        <w:t>“历史文献分析六步法”来分析，却可以得出截然不同的结论。</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内容：</w:t>
      </w:r>
      <w:r>
        <w:rPr>
          <w:rFonts w:hint="eastAsia"/>
        </w:rPr>
        <w:t>变法得到了全国人民的普遍支持；光绪皇帝勤政、民主。</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作者：梁启超，戊戌变法当事人之一。</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何时：</w:t>
      </w:r>
      <w:r>
        <w:rPr>
          <w:rFonts w:hint="eastAsia"/>
        </w:rPr>
        <w:t>戊戌政变结束后的两三个月内。</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何地：</w:t>
      </w:r>
      <w:r>
        <w:rPr>
          <w:rFonts w:hint="eastAsia"/>
        </w:rPr>
        <w:t>梁启超等人流亡海外时而作。</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缘由：</w:t>
      </w:r>
      <w:r>
        <w:rPr>
          <w:rFonts w:hint="eastAsia"/>
        </w:rPr>
        <w:t>海内外的舆论大多指责康、梁误国。康、梁要为自己的行为辩护，而且，他们还力图争取海外舆论的支持，以解救光绪皇帝。</w:t>
      </w:r>
    </w:p>
    <w:p w:rsidR="00C66CED" w:rsidRDefault="00C66CED" w:rsidP="00C66CED">
      <w:pPr>
        <w:pStyle w:val="a7"/>
        <w:spacing w:before="0" w:beforeAutospacing="0" w:after="0" w:afterAutospacing="0" w:line="360" w:lineRule="auto"/>
        <w:ind w:firstLineChars="200" w:firstLine="480"/>
        <w:rPr>
          <w:rFonts w:cs="AdobeHeitiStd-Regular" w:hint="eastAsia"/>
        </w:rPr>
      </w:pPr>
      <w:r>
        <w:rPr>
          <w:rFonts w:hint="eastAsia"/>
          <w:bCs/>
        </w:rPr>
        <w:lastRenderedPageBreak/>
        <w:t>地位：</w:t>
      </w:r>
      <w:r>
        <w:rPr>
          <w:rFonts w:hint="eastAsia"/>
        </w:rPr>
        <w:t>这样特定的写作背景和目的，决定我们不能完全相信梁启超的话。变法是否真的得到全国人民的支持，光绪皇帝是否真正勤政和民主，仅凭这段材料我们还无法下定论。和同时期的其他材料作比较，我们会发现，戊戌变法的群众基础比较薄弱，这也是学术界公认的观点。总而言之，梁启超的叙述夸大其词。对此，梁启超自己也是承认的，他在《中国历史研究法》中说：“吾二十年前所著《戊戌政变记》，后之作清史者记戊戌事，谁不认为可贵之史料？然谓所记悉为信史，吾已不敢自承。何则？感情作用所支配，不免将真迹放大也。”</w:t>
      </w:r>
      <w:r>
        <w:rPr>
          <w:rStyle w:val="a6"/>
        </w:rPr>
        <w:t xml:space="preserve"> </w:t>
      </w:r>
      <w:r>
        <w:rPr>
          <w:rStyle w:val="a6"/>
        </w:rPr>
        <w:footnoteReference w:id="49"/>
      </w:r>
      <w:r>
        <w:rPr>
          <w:rFonts w:hint="eastAsia"/>
        </w:rPr>
        <w:t>后代学者也认为：“</w:t>
      </w:r>
      <w:r>
        <w:rPr>
          <w:rFonts w:cs="AdobeHeitiStd-Regular" w:hint="eastAsia"/>
        </w:rPr>
        <w:t>《戊戌政变记》实为康梁应急的政治宣传品，而非纪实的信史。梁启超介绍戊戌变法的有关史事时，不仅仅关心历史的真实，也考虑自身所属的政治派别的现实利害。这种动机使得《戊戌政变记》的描述带有康梁固有的党派色彩和偏见，也使以其为蓝本的戊戌变法史的基本叙述框架潜藏着一定的风险，研究者的视野与价值标准可能为康梁所左右。”</w:t>
      </w:r>
      <w:r>
        <w:rPr>
          <w:rStyle w:val="a6"/>
        </w:rPr>
        <w:t xml:space="preserve"> </w:t>
      </w:r>
      <w:r>
        <w:rPr>
          <w:rStyle w:val="a6"/>
        </w:rPr>
        <w:footnoteReference w:id="50"/>
      </w:r>
      <w:r>
        <w:rPr>
          <w:rFonts w:hint="eastAsia"/>
        </w:rPr>
        <w:t>既然如此，我们学习戊戌变法这段历史，是不是就要完全抛弃这段史料呢？不是的。现代史学理论认为，史料中的主观性也是有价值的。以梁启超的这段史料而言，梁启超写</w:t>
      </w:r>
      <w:r>
        <w:t>《戊戌政变记》</w:t>
      </w:r>
      <w:r>
        <w:rPr>
          <w:rFonts w:hint="eastAsia"/>
        </w:rPr>
        <w:t>时的心态，本身就已经成为不可更改的客观历史。</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从上述案例我们可以得知，在分析史料时要遵循一定的程序，是有价值的，是学生学会批判思维、不为史料所惑之所需，因此理应成为历史教学的目标之一。</w:t>
      </w:r>
    </w:p>
    <w:p w:rsidR="00C66CED" w:rsidRDefault="00C66CED" w:rsidP="00C66CED">
      <w:pPr>
        <w:spacing w:line="360" w:lineRule="auto"/>
        <w:ind w:firstLine="480"/>
        <w:rPr>
          <w:rFonts w:hint="eastAsia"/>
          <w:sz w:val="24"/>
        </w:rPr>
      </w:pPr>
      <w:r>
        <w:rPr>
          <w:rFonts w:hint="eastAsia"/>
          <w:sz w:val="24"/>
        </w:rPr>
        <w:t>以上内容，仅限于论证历史思维过程可以成为目标。由于历史思维过程的开放性与复杂性，笔者难以一一列举可以成为目标的历史思维过程。在课程标准中，也没有这个必要罗列历史思维过程目标。笔者只是提出一个原则：要培养学生的历史思维能力，必须从具体的思维过程与思维方法入手。过程（程序性知识）即规则与步骤，无规矩不成方圆；而方法（策略性知识）则是固定程序的灵活变通。</w:t>
      </w:r>
    </w:p>
    <w:p w:rsidR="00C66CED" w:rsidRDefault="00C66CED" w:rsidP="00C66CED">
      <w:pPr>
        <w:spacing w:line="360" w:lineRule="auto"/>
        <w:rPr>
          <w:rFonts w:hint="eastAsia"/>
          <w:sz w:val="24"/>
        </w:rPr>
      </w:pPr>
    </w:p>
    <w:p w:rsidR="00C66CED" w:rsidRDefault="00C66CED" w:rsidP="00C66CED">
      <w:pPr>
        <w:pStyle w:val="a3"/>
        <w:spacing w:line="360" w:lineRule="auto"/>
        <w:jc w:val="center"/>
        <w:rPr>
          <w:rFonts w:ascii="黑体" w:eastAsia="黑体" w:cs="宋体" w:hint="eastAsia"/>
          <w:b/>
          <w:snapToGrid w:val="0"/>
          <w:kern w:val="0"/>
          <w:sz w:val="30"/>
          <w:szCs w:val="30"/>
        </w:rPr>
      </w:pPr>
      <w:r>
        <w:rPr>
          <w:rFonts w:ascii="黑体" w:eastAsia="黑体" w:cs="宋体" w:hint="eastAsia"/>
          <w:b/>
          <w:snapToGrid w:val="0"/>
          <w:kern w:val="0"/>
          <w:sz w:val="30"/>
          <w:szCs w:val="30"/>
        </w:rPr>
        <w:t>第六节  历史教学目标的陈述</w:t>
      </w:r>
    </w:p>
    <w:p w:rsidR="00C66CED" w:rsidRDefault="00C66CED" w:rsidP="00C66CED">
      <w:pPr>
        <w:pStyle w:val="a3"/>
        <w:spacing w:line="360" w:lineRule="auto"/>
        <w:ind w:firstLineChars="200" w:firstLine="480"/>
        <w:rPr>
          <w:rFonts w:cs="宋体" w:hint="eastAsia"/>
          <w:snapToGrid w:val="0"/>
          <w:kern w:val="0"/>
          <w:sz w:val="24"/>
          <w:szCs w:val="24"/>
        </w:rPr>
      </w:pPr>
      <w:r>
        <w:rPr>
          <w:rFonts w:cs="宋体" w:hint="eastAsia"/>
          <w:snapToGrid w:val="0"/>
          <w:kern w:val="0"/>
          <w:sz w:val="24"/>
          <w:szCs w:val="24"/>
        </w:rPr>
        <w:t>广义的历史教育目标包括历史课程目标和历史教学目标。狭义的历史教育目标一般是指历史课程目标。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课程目标</w:t>
      </w:r>
      <w:r>
        <w:rPr>
          <w:snapToGrid w:val="0"/>
          <w:kern w:val="0"/>
          <w:sz w:val="24"/>
          <w:szCs w:val="24"/>
        </w:rPr>
        <w:t>是学生</w:t>
      </w:r>
      <w:r>
        <w:rPr>
          <w:rFonts w:hint="eastAsia"/>
          <w:snapToGrid w:val="0"/>
          <w:kern w:val="0"/>
          <w:sz w:val="24"/>
          <w:szCs w:val="24"/>
        </w:rPr>
        <w:t>在</w:t>
      </w:r>
      <w:r>
        <w:rPr>
          <w:snapToGrid w:val="0"/>
          <w:kern w:val="0"/>
          <w:sz w:val="24"/>
          <w:szCs w:val="24"/>
        </w:rPr>
        <w:t>某一课程门类或科目</w:t>
      </w:r>
      <w:r>
        <w:rPr>
          <w:rFonts w:hint="eastAsia"/>
          <w:snapToGrid w:val="0"/>
          <w:kern w:val="0"/>
          <w:sz w:val="24"/>
          <w:szCs w:val="24"/>
        </w:rPr>
        <w:t>的</w:t>
      </w:r>
      <w:r>
        <w:rPr>
          <w:snapToGrid w:val="0"/>
          <w:kern w:val="0"/>
          <w:sz w:val="24"/>
          <w:szCs w:val="24"/>
        </w:rPr>
        <w:t>学习</w:t>
      </w:r>
      <w:r>
        <w:rPr>
          <w:rFonts w:hint="eastAsia"/>
          <w:snapToGrid w:val="0"/>
          <w:kern w:val="0"/>
          <w:sz w:val="24"/>
          <w:szCs w:val="24"/>
        </w:rPr>
        <w:t>结束</w:t>
      </w:r>
      <w:r>
        <w:rPr>
          <w:snapToGrid w:val="0"/>
          <w:kern w:val="0"/>
          <w:sz w:val="24"/>
          <w:szCs w:val="24"/>
        </w:rPr>
        <w:t>以后所要达到的发展状态和水平的描述性指标。课程目标是教育目的在特定课程门类或科目中的具体化、</w:t>
      </w:r>
      <w:r>
        <w:rPr>
          <w:snapToGrid w:val="0"/>
          <w:kern w:val="0"/>
          <w:sz w:val="24"/>
          <w:szCs w:val="24"/>
        </w:rPr>
        <w:lastRenderedPageBreak/>
        <w:t>操作化表述。</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历史教学目标是师生通过历史教学活动预期达到的结果或标准，是对学习者学习以后在认知程度、行为等方面发生变化的明确的、具体的表述。历史</w:t>
      </w:r>
      <w:r>
        <w:rPr>
          <w:rFonts w:cs="宋体" w:hint="eastAsia"/>
          <w:snapToGrid w:val="0"/>
          <w:kern w:val="0"/>
          <w:sz w:val="24"/>
        </w:rPr>
        <w:t>教学目标是历史教学评价的依据。</w:t>
      </w:r>
      <w:r>
        <w:rPr>
          <w:rFonts w:ascii="宋体" w:cs="Arial" w:hint="eastAsia"/>
          <w:snapToGrid w:val="0"/>
          <w:kern w:val="0"/>
          <w:sz w:val="24"/>
        </w:rPr>
        <w:t>教学目标可以分为学期教学目标、单元教学目标和课时教学目标。</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教学目标主要有如下几个功能：</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其一，导向功能。教学活动追求什么目的，要达到什么结果，都会受到教学目标的指导和制约。可以说，整个教学过程都</w:t>
      </w:r>
      <w:proofErr w:type="gramStart"/>
      <w:r>
        <w:rPr>
          <w:rFonts w:ascii="宋体" w:cs="Arial" w:hint="eastAsia"/>
          <w:snapToGrid w:val="0"/>
          <w:kern w:val="0"/>
          <w:sz w:val="24"/>
        </w:rPr>
        <w:t>受教学</w:t>
      </w:r>
      <w:proofErr w:type="gramEnd"/>
      <w:r>
        <w:rPr>
          <w:rFonts w:ascii="宋体" w:cs="Arial" w:hint="eastAsia"/>
          <w:snapToGrid w:val="0"/>
          <w:kern w:val="0"/>
          <w:sz w:val="24"/>
        </w:rPr>
        <w:t>目标指导和支配；整个教学过程也是为了教学目标而展开。合理、正确的教学目标是有效教学的基础；否则就会导致无效的教学。</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二，激励作用。合理、有效的教学目标确定以后，可以激发学生的学习动力，使学生产生要达到目标的愿望。在教学活动中，教师应当研究学生的兴趣、经验、智能水平和个性差异，只有这样才能在学生“最近发展区”合理规划</w:t>
      </w:r>
      <w:proofErr w:type="gramStart"/>
      <w:r>
        <w:rPr>
          <w:rFonts w:ascii="宋体" w:cs="Arial" w:hint="eastAsia"/>
          <w:snapToGrid w:val="0"/>
          <w:kern w:val="0"/>
          <w:sz w:val="24"/>
        </w:rPr>
        <w:t>好有效</w:t>
      </w:r>
      <w:proofErr w:type="gramEnd"/>
      <w:r>
        <w:rPr>
          <w:rFonts w:ascii="宋体" w:cs="Arial" w:hint="eastAsia"/>
          <w:snapToGrid w:val="0"/>
          <w:kern w:val="0"/>
          <w:sz w:val="24"/>
        </w:rPr>
        <w:t>的教学目标，从而充分发挥教学目标的激励作用。</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三，评价功能。教学目标作为预期的教学结果，自然是测量、检查、评价教学活动是否有效的尺度或标准。教学目标是对教学结果的构想和预定，构想和预定的结果是否达到，必然需要某种尺度测量。这种尺度自然就是教学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用于评价的历史教学目标要陈述出来，</w:t>
      </w:r>
      <w:proofErr w:type="gramStart"/>
      <w:r>
        <w:rPr>
          <w:rFonts w:hint="eastAsia"/>
          <w:snapToGrid w:val="0"/>
          <w:kern w:val="0"/>
          <w:sz w:val="24"/>
          <w:szCs w:val="24"/>
        </w:rPr>
        <w:t>让评价</w:t>
      </w:r>
      <w:proofErr w:type="gramEnd"/>
      <w:r>
        <w:rPr>
          <w:rFonts w:hint="eastAsia"/>
          <w:snapToGrid w:val="0"/>
          <w:kern w:val="0"/>
          <w:sz w:val="24"/>
          <w:szCs w:val="24"/>
        </w:rPr>
        <w:t>者与被评价者提前了解，这样才能够起到应有的导向与激励作用。如果是暗箱操作，被评价者事先不知道对自己的要求，他也就不知道向哪个方向去努力，该如何努力。</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进一步说，用于评价的历史教学目标要用合理的方式陈述出来，以便评价者与被评价者能够理解。如果陈述方式不合理，评价者与被评价者看不懂，那么目标也就无法产生应有的效应。</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目前，国际教育界比较有影响的</w:t>
      </w:r>
      <w:r>
        <w:rPr>
          <w:snapToGrid w:val="0"/>
          <w:kern w:val="0"/>
          <w:sz w:val="24"/>
          <w:szCs w:val="24"/>
        </w:rPr>
        <w:t>课程目标取向</w:t>
      </w:r>
      <w:r>
        <w:rPr>
          <w:rFonts w:hint="eastAsia"/>
          <w:snapToGrid w:val="0"/>
          <w:kern w:val="0"/>
          <w:sz w:val="24"/>
          <w:szCs w:val="24"/>
        </w:rPr>
        <w:t>主要有三</w:t>
      </w:r>
      <w:r>
        <w:rPr>
          <w:snapToGrid w:val="0"/>
          <w:kern w:val="0"/>
          <w:sz w:val="24"/>
          <w:szCs w:val="24"/>
        </w:rPr>
        <w:t>种，即</w:t>
      </w:r>
      <w:r>
        <w:rPr>
          <w:rFonts w:hint="eastAsia"/>
          <w:snapToGrid w:val="0"/>
          <w:kern w:val="0"/>
          <w:sz w:val="24"/>
          <w:szCs w:val="24"/>
        </w:rPr>
        <w:t>“行为目标”</w:t>
      </w:r>
      <w:bookmarkStart w:id="2" w:name="baidusnap1"/>
      <w:bookmarkEnd w:id="2"/>
      <w:r>
        <w:rPr>
          <w:snapToGrid w:val="0"/>
          <w:kern w:val="0"/>
          <w:sz w:val="24"/>
          <w:szCs w:val="24"/>
        </w:rPr>
        <w:t>取向、</w:t>
      </w:r>
      <w:r>
        <w:rPr>
          <w:rFonts w:hint="eastAsia"/>
          <w:snapToGrid w:val="0"/>
          <w:kern w:val="0"/>
          <w:sz w:val="24"/>
          <w:szCs w:val="24"/>
        </w:rPr>
        <w:t>“</w:t>
      </w:r>
      <w:r>
        <w:rPr>
          <w:snapToGrid w:val="0"/>
          <w:kern w:val="0"/>
          <w:sz w:val="24"/>
          <w:szCs w:val="24"/>
        </w:rPr>
        <w:t>生成性目标</w:t>
      </w:r>
      <w:r>
        <w:rPr>
          <w:rFonts w:hint="eastAsia"/>
          <w:snapToGrid w:val="0"/>
          <w:kern w:val="0"/>
          <w:sz w:val="24"/>
          <w:szCs w:val="24"/>
        </w:rPr>
        <w:t>”</w:t>
      </w:r>
      <w:r>
        <w:rPr>
          <w:snapToGrid w:val="0"/>
          <w:kern w:val="0"/>
          <w:sz w:val="24"/>
          <w:szCs w:val="24"/>
        </w:rPr>
        <w:t>取向、</w:t>
      </w:r>
      <w:r>
        <w:rPr>
          <w:snapToGrid w:val="0"/>
          <w:kern w:val="0"/>
          <w:sz w:val="24"/>
          <w:szCs w:val="24"/>
        </w:rPr>
        <w:t>“</w:t>
      </w:r>
      <w:r>
        <w:rPr>
          <w:snapToGrid w:val="0"/>
          <w:kern w:val="0"/>
          <w:sz w:val="24"/>
          <w:szCs w:val="24"/>
        </w:rPr>
        <w:t>表现性目标</w:t>
      </w:r>
      <w:r>
        <w:rPr>
          <w:snapToGrid w:val="0"/>
          <w:kern w:val="0"/>
          <w:sz w:val="24"/>
          <w:szCs w:val="24"/>
        </w:rPr>
        <w:t>”</w:t>
      </w:r>
      <w:r>
        <w:rPr>
          <w:snapToGrid w:val="0"/>
          <w:kern w:val="0"/>
          <w:sz w:val="24"/>
          <w:szCs w:val="24"/>
        </w:rPr>
        <w:t>取向。</w:t>
      </w:r>
      <w:r>
        <w:rPr>
          <w:rFonts w:hint="eastAsia"/>
          <w:snapToGrid w:val="0"/>
          <w:kern w:val="0"/>
          <w:sz w:val="24"/>
          <w:szCs w:val="24"/>
        </w:rPr>
        <w:t>基于不同的课程目标取向而制定的教学目标，其陈述方式是不同的。</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所谓行为目标（behavioral objectives），是指把教育目标以具体的行为方式的形式加以陈述，指明教学活动结束后在学生身上发生的行为变化。</w:t>
      </w:r>
      <w:r>
        <w:rPr>
          <w:snapToGrid w:val="0"/>
          <w:kern w:val="0"/>
          <w:sz w:val="24"/>
          <w:szCs w:val="24"/>
        </w:rPr>
        <w:t>课程论专家泰勒强调以行为方式来陈述目标</w:t>
      </w:r>
      <w:r>
        <w:rPr>
          <w:rFonts w:hint="eastAsia"/>
          <w:snapToGrid w:val="0"/>
          <w:kern w:val="0"/>
          <w:sz w:val="24"/>
          <w:szCs w:val="24"/>
        </w:rPr>
        <w:t>。他主张</w:t>
      </w:r>
      <w:r>
        <w:rPr>
          <w:snapToGrid w:val="0"/>
          <w:kern w:val="0"/>
          <w:sz w:val="24"/>
          <w:szCs w:val="24"/>
        </w:rPr>
        <w:t>，陈述目标的最为有效的形式，是</w:t>
      </w:r>
      <w:r>
        <w:rPr>
          <w:snapToGrid w:val="0"/>
          <w:kern w:val="0"/>
          <w:sz w:val="24"/>
          <w:szCs w:val="24"/>
        </w:rPr>
        <w:lastRenderedPageBreak/>
        <w:t>既要指出要使儿童养成的那种行为，又</w:t>
      </w:r>
      <w:proofErr w:type="gramStart"/>
      <w:r>
        <w:rPr>
          <w:snapToGrid w:val="0"/>
          <w:kern w:val="0"/>
          <w:sz w:val="24"/>
          <w:szCs w:val="24"/>
        </w:rPr>
        <w:t>要言明</w:t>
      </w:r>
      <w:proofErr w:type="gramEnd"/>
      <w:r>
        <w:rPr>
          <w:snapToGrid w:val="0"/>
          <w:kern w:val="0"/>
          <w:sz w:val="24"/>
          <w:szCs w:val="24"/>
        </w:rPr>
        <w:t>这种行为运用的生活领域或者内容。</w:t>
      </w:r>
      <w:r>
        <w:rPr>
          <w:rFonts w:hint="eastAsia"/>
          <w:snapToGrid w:val="0"/>
          <w:kern w:val="0"/>
          <w:sz w:val="24"/>
          <w:szCs w:val="24"/>
        </w:rPr>
        <w:t>其基本模式为“行为+内容”。布卢姆的教育目标分类学就是基于行为目标取向而制定出来的。行为目标追求教育过程的可控制性，其特点是精确、具体、便于操作，因此在教育实践中应用范围很广。</w:t>
      </w:r>
    </w:p>
    <w:p w:rsidR="00C66CED" w:rsidRDefault="00C66CED" w:rsidP="00C66CED">
      <w:pPr>
        <w:pStyle w:val="a3"/>
        <w:spacing w:line="360" w:lineRule="auto"/>
        <w:ind w:firstLineChars="200" w:firstLine="480"/>
        <w:rPr>
          <w:rFonts w:cs="宋体" w:hint="eastAsia"/>
          <w:bCs/>
          <w:iCs/>
          <w:snapToGrid w:val="0"/>
          <w:kern w:val="0"/>
          <w:sz w:val="24"/>
        </w:rPr>
      </w:pPr>
      <w:r>
        <w:rPr>
          <w:rFonts w:cs="宋体" w:hint="eastAsia"/>
          <w:bCs/>
          <w:snapToGrid w:val="0"/>
          <w:kern w:val="0"/>
          <w:sz w:val="24"/>
        </w:rPr>
        <w:t>美国学者马杰认为，清晰的教学目标应具备的三个要素：①说明在学生身上预期的</w:t>
      </w:r>
      <w:r>
        <w:rPr>
          <w:rFonts w:cs="宋体" w:hint="eastAsia"/>
          <w:bCs/>
          <w:iCs/>
          <w:snapToGrid w:val="0"/>
          <w:kern w:val="0"/>
          <w:sz w:val="24"/>
        </w:rPr>
        <w:t>终点行为</w:t>
      </w:r>
      <w:r>
        <w:rPr>
          <w:rFonts w:cs="宋体" w:hint="eastAsia"/>
          <w:bCs/>
          <w:snapToGrid w:val="0"/>
          <w:kern w:val="0"/>
          <w:sz w:val="24"/>
        </w:rPr>
        <w:t>；②完成任务的</w:t>
      </w:r>
      <w:r>
        <w:rPr>
          <w:rFonts w:cs="宋体" w:hint="eastAsia"/>
          <w:bCs/>
          <w:iCs/>
          <w:snapToGrid w:val="0"/>
          <w:kern w:val="0"/>
          <w:sz w:val="24"/>
        </w:rPr>
        <w:t>行为条件</w:t>
      </w:r>
      <w:r>
        <w:rPr>
          <w:rFonts w:cs="宋体" w:hint="eastAsia"/>
          <w:bCs/>
          <w:snapToGrid w:val="0"/>
          <w:kern w:val="0"/>
          <w:sz w:val="24"/>
        </w:rPr>
        <w:t>；③使教师满意的并能表现学生已经掌握了的</w:t>
      </w:r>
      <w:r>
        <w:rPr>
          <w:rFonts w:cs="宋体" w:hint="eastAsia"/>
          <w:bCs/>
          <w:iCs/>
          <w:snapToGrid w:val="0"/>
          <w:kern w:val="0"/>
          <w:sz w:val="24"/>
        </w:rPr>
        <w:t>成绩水准。其基本要素有四个：行为主体、行为动词、行为条件、学习水平。行为主体是学生，在陈述时往往略而不写。行为动词要明确、具体、可操作、可检测的。行为条件是指影响学生学习结果的特定的限制或范围。学习水平是指学生学习结果的程度。下面我们结合一些真实的案例来说</w:t>
      </w:r>
      <w:proofErr w:type="gramStart"/>
      <w:r>
        <w:rPr>
          <w:rFonts w:cs="宋体" w:hint="eastAsia"/>
          <w:bCs/>
          <w:iCs/>
          <w:snapToGrid w:val="0"/>
          <w:kern w:val="0"/>
          <w:sz w:val="24"/>
        </w:rPr>
        <w:t>说</w:t>
      </w:r>
      <w:proofErr w:type="gramEnd"/>
      <w:r>
        <w:rPr>
          <w:rFonts w:cs="宋体" w:hint="eastAsia"/>
          <w:bCs/>
          <w:iCs/>
          <w:snapToGrid w:val="0"/>
          <w:kern w:val="0"/>
          <w:sz w:val="24"/>
        </w:rPr>
        <w:t>教学目标应该如何表述。</w:t>
      </w:r>
    </w:p>
    <w:p w:rsidR="00C66CED" w:rsidRDefault="00C66CED" w:rsidP="00C66CED">
      <w:pPr>
        <w:pStyle w:val="a3"/>
        <w:spacing w:line="360" w:lineRule="auto"/>
        <w:ind w:firstLineChars="200" w:firstLine="480"/>
        <w:rPr>
          <w:rFonts w:ascii="楷体_GB2312" w:eastAsia="楷体_GB2312" w:cs="宋体" w:hint="eastAsia"/>
          <w:bCs/>
          <w:iCs/>
          <w:snapToGrid w:val="0"/>
          <w:kern w:val="0"/>
          <w:sz w:val="24"/>
        </w:rPr>
      </w:pPr>
      <w:r>
        <w:rPr>
          <w:rFonts w:ascii="楷体_GB2312" w:eastAsia="楷体_GB2312" w:cs="宋体" w:hint="eastAsia"/>
          <w:bCs/>
          <w:iCs/>
          <w:snapToGrid w:val="0"/>
          <w:kern w:val="0"/>
          <w:sz w:val="24"/>
        </w:rPr>
        <w:t>初中历史《工业革命》教学目标</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hint="eastAsia"/>
          <w:snapToGrid w:val="0"/>
          <w:kern w:val="0"/>
          <w:sz w:val="24"/>
        </w:rPr>
        <w:t>知识目标：</w:t>
      </w:r>
      <w:r>
        <w:rPr>
          <w:rFonts w:ascii="楷体_GB2312" w:eastAsia="楷体_GB2312" w:cs="宋体" w:hint="eastAsia"/>
          <w:snapToGrid w:val="0"/>
          <w:kern w:val="0"/>
          <w:sz w:val="24"/>
        </w:rPr>
        <w:t>工业革命的背景、珍妮纺纱机、瓦特改良蒸汽机、史蒂芬孙发明蒸汽机车、工业革命的影响。</w:t>
      </w:r>
    </w:p>
    <w:p w:rsidR="00C66CED" w:rsidRDefault="00C66CED" w:rsidP="00C66CED">
      <w:pPr>
        <w:spacing w:line="360" w:lineRule="auto"/>
        <w:ind w:firstLineChars="200" w:firstLine="480"/>
        <w:rPr>
          <w:rFonts w:ascii="宋体" w:cs="宋体" w:hint="eastAsia"/>
          <w:snapToGrid w:val="0"/>
          <w:kern w:val="0"/>
          <w:sz w:val="24"/>
        </w:rPr>
      </w:pPr>
      <w:r>
        <w:rPr>
          <w:rFonts w:cs="宋体" w:hint="eastAsia"/>
          <w:bCs/>
          <w:iCs/>
          <w:snapToGrid w:val="0"/>
          <w:kern w:val="0"/>
          <w:sz w:val="24"/>
        </w:rPr>
        <w:t>该案例的问题在于：“</w:t>
      </w:r>
      <w:r>
        <w:rPr>
          <w:rFonts w:ascii="宋体" w:cs="宋体" w:hint="eastAsia"/>
          <w:snapToGrid w:val="0"/>
          <w:kern w:val="0"/>
          <w:sz w:val="24"/>
        </w:rPr>
        <w:t>工业革命的背景、珍妮纺纱机、瓦特改良蒸汽机、史蒂芬孙发明蒸汽机车、工业革命的影响”是学习内容，而</w:t>
      </w:r>
      <w:proofErr w:type="gramStart"/>
      <w:r>
        <w:rPr>
          <w:rFonts w:ascii="宋体" w:cs="宋体" w:hint="eastAsia"/>
          <w:snapToGrid w:val="0"/>
          <w:kern w:val="0"/>
          <w:sz w:val="24"/>
        </w:rPr>
        <w:t>非学习</w:t>
      </w:r>
      <w:proofErr w:type="gramEnd"/>
      <w:r>
        <w:rPr>
          <w:rFonts w:ascii="宋体" w:cs="宋体" w:hint="eastAsia"/>
          <w:snapToGrid w:val="0"/>
          <w:kern w:val="0"/>
          <w:sz w:val="24"/>
        </w:rPr>
        <w:t>目标，因为它并没有表明，通过学习，学生在</w:t>
      </w:r>
      <w:r>
        <w:rPr>
          <w:rFonts w:cs="宋体" w:hint="eastAsia"/>
          <w:bCs/>
          <w:iCs/>
          <w:snapToGrid w:val="0"/>
          <w:kern w:val="0"/>
          <w:sz w:val="24"/>
        </w:rPr>
        <w:t>“</w:t>
      </w:r>
      <w:r>
        <w:rPr>
          <w:rFonts w:ascii="宋体" w:cs="宋体" w:hint="eastAsia"/>
          <w:snapToGrid w:val="0"/>
          <w:kern w:val="0"/>
          <w:sz w:val="24"/>
        </w:rPr>
        <w:t>工业革命的背景、珍妮纺纱机、瓦特改良蒸汽机、史蒂芬孙发明蒸汽机车、工业革命的影响”等内容上应掌握到什么水平。</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高中历史《文艺复兴和宗教改革》教学目标</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1．知识方面：(1)在文艺复兴概念之下，使学生形成如下的知识系统：古典文化、资本主义与文艺复兴的关系；人文主义的基本内涵；文艺复兴的主要文学、艺术和社会科学成就；文艺复兴与近代自然科学的兴起和发展。(2)在宗教改革概念之下，使学生形成如下的知识系统：资本主义发展与宗教改革的相互关系；西欧国家宗教改革运动中的主要教派路德派、加尔文派、英国国教的基本史实；德意志、法国、英国宗教改革的基本史实。</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2．能力方面：(1)通过对本节教材中涉及的基本史实和基本历史过程的学习，培养学生再认、再现历史知识的能力。(2)通过对文艺复兴、宗教改革的前因后果教学，培养学生运用历史唯物主义关于社会存在和社会意识辩证关系原理分析和认识问题的能力。(3)通过对文艺复兴和宗教改革中的历史过程、历史人物、</w:t>
      </w:r>
      <w:r>
        <w:rPr>
          <w:rFonts w:ascii="楷体_GB2312" w:eastAsia="楷体_GB2312" w:cs="宋体" w:hint="eastAsia"/>
          <w:snapToGrid w:val="0"/>
          <w:kern w:val="0"/>
          <w:sz w:val="24"/>
        </w:rPr>
        <w:lastRenderedPageBreak/>
        <w:t>思想和作品的认识，培养学生分析、比较和评价历史现象的能力。(4)通过对文艺复兴中重要作品的了解，培养学生文艺鉴赏的能力。</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3．态度、价值观方面：(1)通过对文艺复兴中的科学探索的认识和宗教在历史上的作用的认识，培养学生的理性主义精神和科学精神，反对宗教迷信。(2)通过对人文主义的认识，使学生充分认识人的价值，培养热爱生活和积极进取的精神。(3)通过对优秀文艺作品的介绍，培养学生发现美、</w:t>
      </w:r>
      <w:proofErr w:type="gramStart"/>
      <w:r>
        <w:rPr>
          <w:rFonts w:ascii="楷体_GB2312" w:eastAsia="楷体_GB2312" w:cs="宋体" w:hint="eastAsia"/>
          <w:snapToGrid w:val="0"/>
          <w:kern w:val="0"/>
          <w:sz w:val="24"/>
        </w:rPr>
        <w:t>鉴赏美</w:t>
      </w:r>
      <w:proofErr w:type="gramEnd"/>
      <w:r>
        <w:rPr>
          <w:rFonts w:ascii="楷体_GB2312" w:eastAsia="楷体_GB2312" w:cs="宋体" w:hint="eastAsia"/>
          <w:snapToGrid w:val="0"/>
          <w:kern w:val="0"/>
          <w:sz w:val="24"/>
        </w:rPr>
        <w:t>的情趣和态度。</w:t>
      </w:r>
    </w:p>
    <w:p w:rsidR="00C66CED" w:rsidRDefault="00C66CED" w:rsidP="00C66CED">
      <w:pPr>
        <w:spacing w:line="360" w:lineRule="auto"/>
        <w:ind w:firstLineChars="200" w:firstLine="480"/>
        <w:rPr>
          <w:rFonts w:ascii="宋体" w:cs="宋体" w:hint="eastAsia"/>
          <w:snapToGrid w:val="0"/>
          <w:kern w:val="0"/>
          <w:sz w:val="24"/>
        </w:rPr>
      </w:pPr>
      <w:r>
        <w:rPr>
          <w:rFonts w:ascii="宋体" w:cs="宋体" w:hint="eastAsia"/>
          <w:snapToGrid w:val="0"/>
          <w:kern w:val="0"/>
          <w:sz w:val="24"/>
        </w:rPr>
        <w:t>该案例的问题很多：第一，目标的主语是教师。目标是指预期的学生学习的结果，在陈述时其主语应该是学生。第二，知识目标缺乏明确的行为动词、学习程度和行为条件，如“人文主义的基本内涵”应该如何学习，该掌握到什么程度，含混不清，可改为“能</w:t>
      </w:r>
      <w:r>
        <w:rPr>
          <w:rFonts w:ascii="宋体" w:cs="宋体" w:hint="eastAsia"/>
          <w:snapToGrid w:val="0"/>
          <w:kern w:val="0"/>
          <w:sz w:val="24"/>
          <w:em w:val="dot"/>
        </w:rPr>
        <w:t>根据材料</w:t>
      </w:r>
      <w:r>
        <w:rPr>
          <w:rFonts w:ascii="宋体" w:cs="宋体" w:hint="eastAsia"/>
          <w:snapToGrid w:val="0"/>
          <w:kern w:val="0"/>
          <w:sz w:val="24"/>
        </w:rPr>
        <w:t>（行为条件）</w:t>
      </w:r>
      <w:r>
        <w:rPr>
          <w:rFonts w:ascii="宋体" w:cs="宋体" w:hint="eastAsia"/>
          <w:snapToGrid w:val="0"/>
          <w:kern w:val="0"/>
          <w:sz w:val="24"/>
          <w:em w:val="dot"/>
        </w:rPr>
        <w:t>准确地</w:t>
      </w:r>
      <w:r>
        <w:rPr>
          <w:rFonts w:ascii="宋体" w:cs="宋体" w:hint="eastAsia"/>
          <w:snapToGrid w:val="0"/>
          <w:kern w:val="0"/>
          <w:sz w:val="24"/>
        </w:rPr>
        <w:t>（学习程度）</w:t>
      </w:r>
      <w:r>
        <w:rPr>
          <w:rFonts w:ascii="宋体" w:cs="宋体" w:hint="eastAsia"/>
          <w:snapToGrid w:val="0"/>
          <w:kern w:val="0"/>
          <w:sz w:val="24"/>
          <w:em w:val="dot"/>
        </w:rPr>
        <w:t>概括</w:t>
      </w:r>
      <w:r>
        <w:rPr>
          <w:rFonts w:ascii="宋体" w:cs="宋体" w:hint="eastAsia"/>
          <w:snapToGrid w:val="0"/>
          <w:kern w:val="0"/>
          <w:sz w:val="24"/>
        </w:rPr>
        <w:t>（行为动词）</w:t>
      </w:r>
      <w:r>
        <w:rPr>
          <w:rFonts w:ascii="宋体" w:cs="宋体" w:hint="eastAsia"/>
          <w:snapToGrid w:val="0"/>
          <w:kern w:val="0"/>
          <w:sz w:val="24"/>
          <w:em w:val="dot"/>
        </w:rPr>
        <w:t>人文主义的基本内涵</w:t>
      </w:r>
      <w:r>
        <w:rPr>
          <w:rFonts w:ascii="宋体" w:cs="宋体" w:hint="eastAsia"/>
          <w:snapToGrid w:val="0"/>
          <w:kern w:val="0"/>
          <w:sz w:val="24"/>
        </w:rPr>
        <w:t>（学习内容）”。第三，缺乏过程与方法目标。第四，教学目标过大，且较为空洞，如“培养学生的理性主义精神和科学精神，反对宗教迷信”“充分认识人的价值，培养热爱生活和积极进取的精神”属于课程目标，在一节课中是难以完成的。第五，个别目标不属于历史教学目标，如“培养学生文艺鉴赏的能力”，“培养学生发现美、鉴赏美的情趣和态度”。</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高中历史《</w:t>
      </w:r>
      <w:r>
        <w:rPr>
          <w:rFonts w:ascii="楷体_GB2312" w:eastAsia="楷体_GB2312" w:cs="宋体" w:hint="eastAsia"/>
          <w:bCs/>
          <w:snapToGrid w:val="0"/>
          <w:kern w:val="0"/>
          <w:sz w:val="24"/>
        </w:rPr>
        <w:t>中央集权与地方分权的斗争》</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过程与方法目标：</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通过指导学生阅读课本，在图书馆、网络上等查找资料，组织课堂讨论，引导学生把握课本知识，形成学科能力，养成正确的历史情感与价值观。</w:t>
      </w:r>
    </w:p>
    <w:p w:rsidR="00C66CED" w:rsidRDefault="00C66CED" w:rsidP="00C66CED">
      <w:pPr>
        <w:spacing w:line="360" w:lineRule="auto"/>
        <w:ind w:firstLineChars="200" w:firstLine="480"/>
        <w:rPr>
          <w:rFonts w:ascii="宋体" w:cs="宋体" w:hint="eastAsia"/>
          <w:snapToGrid w:val="0"/>
          <w:kern w:val="0"/>
          <w:sz w:val="24"/>
        </w:rPr>
      </w:pPr>
      <w:r>
        <w:rPr>
          <w:rFonts w:ascii="宋体" w:cs="宋体" w:hint="eastAsia"/>
          <w:snapToGrid w:val="0"/>
          <w:kern w:val="0"/>
          <w:sz w:val="24"/>
        </w:rPr>
        <w:t>该案例等问题在于，此“过程与方法”是教师教学的过程与方法，是达到目标的手段，自身并不是目标。作为目标的“过程与方法”应该是学生学习的过程与方法。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初中历史《辛亥革命》教学目标</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1</w:t>
      </w:r>
      <w:r>
        <w:rPr>
          <w:rFonts w:ascii="楷体_GB2312" w:eastAsia="楷体_GB2312" w:cs="宋体" w:hint="eastAsia"/>
          <w:snapToGrid w:val="0"/>
          <w:kern w:val="0"/>
          <w:sz w:val="24"/>
        </w:rPr>
        <w:t>．知识与能力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1</w:t>
      </w:r>
      <w:r>
        <w:rPr>
          <w:rFonts w:ascii="楷体_GB2312" w:eastAsia="楷体_GB2312" w:cs="宋体" w:hint="eastAsia"/>
          <w:snapToGrid w:val="0"/>
          <w:kern w:val="0"/>
          <w:sz w:val="24"/>
        </w:rPr>
        <w:t>）了解孙中山的主要革命活动，培养阅读、理解历史资料和获取和处理历史信息的能力。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）了解武昌起义和中华民国建立的情况，培养表述历史事件和观点的能力及历史思维能力。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2</w:t>
      </w:r>
      <w:r>
        <w:rPr>
          <w:rFonts w:ascii="楷体_GB2312" w:eastAsia="楷体_GB2312" w:cs="宋体" w:hint="eastAsia"/>
          <w:snapToGrid w:val="0"/>
          <w:kern w:val="0"/>
          <w:sz w:val="24"/>
        </w:rPr>
        <w:t>．过程与方法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lastRenderedPageBreak/>
        <w:t>（</w:t>
      </w:r>
      <w:r>
        <w:rPr>
          <w:rFonts w:ascii="楷体_GB2312" w:eastAsia="楷体_GB2312" w:hint="eastAsia"/>
          <w:snapToGrid w:val="0"/>
          <w:kern w:val="0"/>
          <w:sz w:val="24"/>
        </w:rPr>
        <w:t>1</w:t>
      </w:r>
      <w:r>
        <w:rPr>
          <w:rFonts w:ascii="楷体_GB2312" w:eastAsia="楷体_GB2312" w:cs="宋体" w:hint="eastAsia"/>
          <w:snapToGrid w:val="0"/>
          <w:kern w:val="0"/>
          <w:sz w:val="24"/>
        </w:rPr>
        <w:t>）对比大清帝国和中华民国的国旗、国歌和宪法，辛亥革命前后人们的服饰、称呼、礼节的变化，体会辛亥革命前后中国发生的巨变，初步掌握“比较”的历史学习方法。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）提取历史图片和漫画中有效信息的过程，初步掌握“观察”和有条理地表述历史信息的方法。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3</w:t>
      </w:r>
      <w:r>
        <w:rPr>
          <w:rFonts w:ascii="楷体_GB2312" w:eastAsia="楷体_GB2312" w:cs="宋体" w:hint="eastAsia"/>
          <w:snapToGrid w:val="0"/>
          <w:kern w:val="0"/>
          <w:sz w:val="24"/>
        </w:rPr>
        <w:t>．情感态度与价值观</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1</w:t>
      </w:r>
      <w:r>
        <w:rPr>
          <w:rFonts w:ascii="楷体_GB2312" w:eastAsia="楷体_GB2312" w:cs="宋体" w:hint="eastAsia"/>
          <w:snapToGrid w:val="0"/>
          <w:kern w:val="0"/>
          <w:sz w:val="24"/>
        </w:rPr>
        <w:t>）了解孙中山为代表的革命志士的主要活动，感悟革命志士的献身精神和爱国情怀。</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）全面探讨辛亥革命的历史意义，认识辛亥革命是历史发展的潮流，它开启了中国的进步的大门，是中国近代化的重要里程碑。</w:t>
      </w:r>
    </w:p>
    <w:p w:rsidR="00C66CED" w:rsidRDefault="00C66CED" w:rsidP="00C66CED">
      <w:pPr>
        <w:pStyle w:val="a3"/>
        <w:spacing w:line="360" w:lineRule="auto"/>
        <w:ind w:firstLineChars="200" w:firstLine="480"/>
        <w:rPr>
          <w:rFonts w:hint="eastAsia"/>
          <w:snapToGrid w:val="0"/>
          <w:kern w:val="0"/>
          <w:sz w:val="24"/>
          <w:szCs w:val="24"/>
        </w:rPr>
      </w:pPr>
      <w:r>
        <w:rPr>
          <w:rFonts w:cs="宋体" w:hint="eastAsia"/>
          <w:bCs/>
          <w:iCs/>
          <w:snapToGrid w:val="0"/>
          <w:kern w:val="0"/>
          <w:sz w:val="24"/>
        </w:rPr>
        <w:t>该教学目标的表述基本上是规范的，缺点在于还不够具体，学习程度比较模糊。</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以上示例，基本上是按照行为目标的方式来陈述的。但是，行为目标企图对学生行为进行有效的控制，但是学生作为主体，其行为富有个性与创造性，很多是无法预期的。此外，人格是很难用外显的、可观察的行为来预先具体化的，如情感、态度与价值观，隐性的居多。更何况，教育的真正价值，绝不仅仅是形成一些可以观察到的行为。因此，一些学者为弥补行为目标的不足，相继提出了生成性目标和表现性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所谓生成性目标（evolving purposes），是</w:t>
      </w:r>
      <w:proofErr w:type="gramStart"/>
      <w:r>
        <w:rPr>
          <w:rFonts w:hint="eastAsia"/>
          <w:snapToGrid w:val="0"/>
          <w:kern w:val="0"/>
          <w:sz w:val="24"/>
          <w:szCs w:val="24"/>
        </w:rPr>
        <w:t>指</w:t>
      </w:r>
      <w:r>
        <w:rPr>
          <w:snapToGrid w:val="0"/>
          <w:kern w:val="0"/>
          <w:sz w:val="24"/>
          <w:szCs w:val="24"/>
        </w:rPr>
        <w:t>过程</w:t>
      </w:r>
      <w:proofErr w:type="gramEnd"/>
      <w:r>
        <w:rPr>
          <w:snapToGrid w:val="0"/>
          <w:kern w:val="0"/>
          <w:sz w:val="24"/>
          <w:szCs w:val="24"/>
        </w:rPr>
        <w:t>取向的目标</w:t>
      </w:r>
      <w:r>
        <w:rPr>
          <w:rFonts w:hint="eastAsia"/>
          <w:snapToGrid w:val="0"/>
          <w:kern w:val="0"/>
          <w:sz w:val="24"/>
          <w:szCs w:val="24"/>
        </w:rPr>
        <w:t>，</w:t>
      </w:r>
      <w:r>
        <w:rPr>
          <w:snapToGrid w:val="0"/>
          <w:kern w:val="0"/>
          <w:sz w:val="24"/>
          <w:szCs w:val="24"/>
        </w:rPr>
        <w:t>关注的不是预先规定的目标，而是强调教师在活动过程中提出的相应目标。英国</w:t>
      </w:r>
      <w:proofErr w:type="gramStart"/>
      <w:r>
        <w:rPr>
          <w:snapToGrid w:val="0"/>
          <w:kern w:val="0"/>
          <w:sz w:val="24"/>
          <w:szCs w:val="24"/>
        </w:rPr>
        <w:t>学者斯</w:t>
      </w:r>
      <w:proofErr w:type="gramEnd"/>
      <w:r>
        <w:rPr>
          <w:snapToGrid w:val="0"/>
          <w:kern w:val="0"/>
          <w:sz w:val="24"/>
          <w:szCs w:val="24"/>
        </w:rPr>
        <w:t>滕豪斯认为，教育由</w:t>
      </w:r>
      <w:r>
        <w:rPr>
          <w:rFonts w:hint="eastAsia"/>
          <w:snapToGrid w:val="0"/>
          <w:kern w:val="0"/>
          <w:sz w:val="24"/>
          <w:szCs w:val="24"/>
        </w:rPr>
        <w:t>四</w:t>
      </w:r>
      <w:r>
        <w:rPr>
          <w:snapToGrid w:val="0"/>
          <w:kern w:val="0"/>
          <w:sz w:val="24"/>
          <w:szCs w:val="24"/>
        </w:rPr>
        <w:t>个不同的过程构成。它们</w:t>
      </w:r>
      <w:r>
        <w:rPr>
          <w:rFonts w:hint="eastAsia"/>
          <w:snapToGrid w:val="0"/>
          <w:kern w:val="0"/>
          <w:sz w:val="24"/>
          <w:szCs w:val="24"/>
        </w:rPr>
        <w:t>分别</w:t>
      </w:r>
      <w:r>
        <w:rPr>
          <w:snapToGrid w:val="0"/>
          <w:kern w:val="0"/>
          <w:sz w:val="24"/>
          <w:szCs w:val="24"/>
        </w:rPr>
        <w:t>是技能的掌握</w:t>
      </w:r>
      <w:r>
        <w:rPr>
          <w:rFonts w:hint="eastAsia"/>
          <w:snapToGrid w:val="0"/>
          <w:kern w:val="0"/>
          <w:sz w:val="24"/>
          <w:szCs w:val="24"/>
        </w:rPr>
        <w:t>、</w:t>
      </w:r>
      <w:r>
        <w:rPr>
          <w:snapToGrid w:val="0"/>
          <w:kern w:val="0"/>
          <w:sz w:val="24"/>
          <w:szCs w:val="24"/>
        </w:rPr>
        <w:t>知识的获取</w:t>
      </w:r>
      <w:r>
        <w:rPr>
          <w:rFonts w:hint="eastAsia"/>
          <w:snapToGrid w:val="0"/>
          <w:kern w:val="0"/>
          <w:sz w:val="24"/>
          <w:szCs w:val="24"/>
        </w:rPr>
        <w:t>、</w:t>
      </w:r>
      <w:r>
        <w:rPr>
          <w:snapToGrid w:val="0"/>
          <w:kern w:val="0"/>
          <w:sz w:val="24"/>
          <w:szCs w:val="24"/>
        </w:rPr>
        <w:t>社会价值</w:t>
      </w:r>
      <w:r>
        <w:rPr>
          <w:rFonts w:hint="eastAsia"/>
          <w:snapToGrid w:val="0"/>
          <w:kern w:val="0"/>
          <w:sz w:val="24"/>
          <w:szCs w:val="24"/>
        </w:rPr>
        <w:t>和</w:t>
      </w:r>
      <w:r>
        <w:rPr>
          <w:snapToGrid w:val="0"/>
          <w:kern w:val="0"/>
          <w:sz w:val="24"/>
          <w:szCs w:val="24"/>
        </w:rPr>
        <w:t>规范的确立</w:t>
      </w:r>
      <w:r>
        <w:rPr>
          <w:rFonts w:hint="eastAsia"/>
          <w:snapToGrid w:val="0"/>
          <w:kern w:val="0"/>
          <w:sz w:val="24"/>
          <w:szCs w:val="24"/>
        </w:rPr>
        <w:t>、</w:t>
      </w:r>
      <w:r>
        <w:rPr>
          <w:snapToGrid w:val="0"/>
          <w:kern w:val="0"/>
          <w:sz w:val="24"/>
          <w:szCs w:val="24"/>
        </w:rPr>
        <w:t>思想体系的形成。如果说前两个过程尚能</w:t>
      </w:r>
      <w:r>
        <w:rPr>
          <w:rFonts w:hint="eastAsia"/>
          <w:snapToGrid w:val="0"/>
          <w:kern w:val="0"/>
          <w:sz w:val="24"/>
          <w:szCs w:val="24"/>
        </w:rPr>
        <w:t>用行为目标</w:t>
      </w:r>
      <w:r>
        <w:rPr>
          <w:snapToGrid w:val="0"/>
          <w:kern w:val="0"/>
          <w:sz w:val="24"/>
          <w:szCs w:val="24"/>
        </w:rPr>
        <w:t>陈述的话，那么后两个过程则是无法</w:t>
      </w:r>
      <w:r>
        <w:rPr>
          <w:rFonts w:hint="eastAsia"/>
          <w:snapToGrid w:val="0"/>
          <w:kern w:val="0"/>
          <w:sz w:val="24"/>
          <w:szCs w:val="24"/>
        </w:rPr>
        <w:t>用行为目标</w:t>
      </w:r>
      <w:r>
        <w:rPr>
          <w:snapToGrid w:val="0"/>
          <w:kern w:val="0"/>
          <w:sz w:val="24"/>
          <w:szCs w:val="24"/>
        </w:rPr>
        <w:t>表述的。他认为，设计教育活动时不应以事先规定的目标为中心，而要以过程为中心加以展开</w:t>
      </w:r>
      <w:r>
        <w:rPr>
          <w:rFonts w:hint="eastAsia"/>
          <w:snapToGrid w:val="0"/>
          <w:kern w:val="0"/>
          <w:sz w:val="24"/>
          <w:szCs w:val="24"/>
        </w:rPr>
        <w:t>。“生成性目标”强调过程的不可预测性，强调师生在互动过程中不断产生</w:t>
      </w:r>
      <w:proofErr w:type="gramStart"/>
      <w:r>
        <w:rPr>
          <w:rFonts w:hint="eastAsia"/>
          <w:snapToGrid w:val="0"/>
          <w:kern w:val="0"/>
          <w:sz w:val="24"/>
          <w:szCs w:val="24"/>
        </w:rPr>
        <w:t>出教学</w:t>
      </w:r>
      <w:proofErr w:type="gramEnd"/>
      <w:r>
        <w:rPr>
          <w:rFonts w:hint="eastAsia"/>
          <w:snapToGrid w:val="0"/>
          <w:kern w:val="0"/>
          <w:sz w:val="24"/>
          <w:szCs w:val="24"/>
        </w:rPr>
        <w:t>的目标。生成性目标要求教学是开放的，对教师的要求比较高。生成性目标因为不是预设的，因此事先无法规定，也就无法陈述。但是，生成性目标要求教师设计出开放的教学活动，以便能够有足够的教育空间产生出有意义的教学目标。</w:t>
      </w:r>
    </w:p>
    <w:p w:rsidR="00C66CED" w:rsidRDefault="00C66CED" w:rsidP="00C66CED">
      <w:pPr>
        <w:pStyle w:val="a3"/>
        <w:spacing w:line="360" w:lineRule="auto"/>
        <w:ind w:firstLine="495"/>
        <w:rPr>
          <w:rFonts w:cs="Arial" w:hint="eastAsia"/>
          <w:snapToGrid w:val="0"/>
          <w:kern w:val="0"/>
          <w:sz w:val="24"/>
          <w:szCs w:val="24"/>
        </w:rPr>
      </w:pPr>
      <w:r>
        <w:rPr>
          <w:rFonts w:hint="eastAsia"/>
          <w:snapToGrid w:val="0"/>
          <w:kern w:val="0"/>
          <w:sz w:val="24"/>
        </w:rPr>
        <w:t>所谓</w:t>
      </w:r>
      <w:r>
        <w:rPr>
          <w:snapToGrid w:val="0"/>
          <w:kern w:val="0"/>
          <w:sz w:val="24"/>
        </w:rPr>
        <w:t>表现</w:t>
      </w:r>
      <w:r>
        <w:rPr>
          <w:rFonts w:hint="eastAsia"/>
          <w:snapToGrid w:val="0"/>
          <w:kern w:val="0"/>
          <w:sz w:val="24"/>
        </w:rPr>
        <w:t>性</w:t>
      </w:r>
      <w:r>
        <w:rPr>
          <w:snapToGrid w:val="0"/>
          <w:kern w:val="0"/>
          <w:sz w:val="24"/>
        </w:rPr>
        <w:t>目标</w:t>
      </w:r>
      <w:r>
        <w:rPr>
          <w:rFonts w:hint="eastAsia"/>
          <w:snapToGrid w:val="0"/>
          <w:kern w:val="0"/>
          <w:sz w:val="24"/>
        </w:rPr>
        <w:t>（expressive objectives），是</w:t>
      </w:r>
      <w:r>
        <w:rPr>
          <w:snapToGrid w:val="0"/>
          <w:kern w:val="0"/>
          <w:sz w:val="24"/>
        </w:rPr>
        <w:t>指每一个学生在与具体情</w:t>
      </w:r>
      <w:r>
        <w:rPr>
          <w:snapToGrid w:val="0"/>
          <w:kern w:val="0"/>
          <w:sz w:val="24"/>
        </w:rPr>
        <w:lastRenderedPageBreak/>
        <w:t>境的种种</w:t>
      </w:r>
      <w:r>
        <w:rPr>
          <w:rFonts w:hint="eastAsia"/>
          <w:snapToGrid w:val="0"/>
          <w:kern w:val="0"/>
          <w:sz w:val="24"/>
        </w:rPr>
        <w:t>“</w:t>
      </w:r>
      <w:r>
        <w:rPr>
          <w:snapToGrid w:val="0"/>
          <w:kern w:val="0"/>
          <w:sz w:val="24"/>
        </w:rPr>
        <w:t>际遇</w:t>
      </w:r>
      <w:r>
        <w:rPr>
          <w:rFonts w:hint="eastAsia"/>
          <w:snapToGrid w:val="0"/>
          <w:kern w:val="0"/>
          <w:sz w:val="24"/>
        </w:rPr>
        <w:t>”（encounter）</w:t>
      </w:r>
      <w:r>
        <w:rPr>
          <w:snapToGrid w:val="0"/>
          <w:kern w:val="0"/>
          <w:sz w:val="24"/>
        </w:rPr>
        <w:t>中所产生的个性化的表现。</w:t>
      </w:r>
      <w:r>
        <w:rPr>
          <w:rFonts w:hint="eastAsia"/>
          <w:snapToGrid w:val="0"/>
          <w:kern w:val="0"/>
          <w:sz w:val="24"/>
        </w:rPr>
        <w:t>表现性目标是</w:t>
      </w:r>
      <w:r>
        <w:rPr>
          <w:rFonts w:cs="Arial" w:hint="eastAsia"/>
          <w:snapToGrid w:val="0"/>
          <w:kern w:val="0"/>
          <w:sz w:val="24"/>
        </w:rPr>
        <w:t>美国课程学家</w:t>
      </w:r>
      <w:r>
        <w:rPr>
          <w:rFonts w:cs="Arial"/>
          <w:snapToGrid w:val="0"/>
          <w:kern w:val="0"/>
          <w:sz w:val="24"/>
        </w:rPr>
        <w:t>艾斯纳</w:t>
      </w:r>
      <w:r>
        <w:rPr>
          <w:rFonts w:cs="Arial" w:hint="eastAsia"/>
          <w:snapToGrid w:val="0"/>
          <w:kern w:val="0"/>
          <w:sz w:val="24"/>
        </w:rPr>
        <w:t>提出的。行为目标强调的是规定性、可控制性；生成性目标强调的是过程性、生成性；表现性目标强调的是多样性与个体性。表现性目标</w:t>
      </w:r>
      <w:r>
        <w:rPr>
          <w:rFonts w:cs="Arial"/>
          <w:snapToGrid w:val="0"/>
          <w:kern w:val="0"/>
          <w:sz w:val="24"/>
        </w:rPr>
        <w:t>不是规定学生在完成学习活动后所习得的行为，而是描述教育中的</w:t>
      </w:r>
      <w:r>
        <w:rPr>
          <w:rFonts w:cs="Arial" w:hint="eastAsia"/>
          <w:snapToGrid w:val="0"/>
          <w:kern w:val="0"/>
          <w:sz w:val="24"/>
        </w:rPr>
        <w:t>“</w:t>
      </w:r>
      <w:r>
        <w:rPr>
          <w:rFonts w:cs="Arial"/>
          <w:snapToGrid w:val="0"/>
          <w:kern w:val="0"/>
          <w:sz w:val="24"/>
        </w:rPr>
        <w:t>际遇</w:t>
      </w:r>
      <w:r>
        <w:rPr>
          <w:rFonts w:cs="Arial" w:hint="eastAsia"/>
          <w:snapToGrid w:val="0"/>
          <w:kern w:val="0"/>
          <w:sz w:val="24"/>
        </w:rPr>
        <w:t>”</w:t>
      </w:r>
      <w:r>
        <w:rPr>
          <w:rFonts w:cs="Arial"/>
          <w:snapToGrid w:val="0"/>
          <w:kern w:val="0"/>
          <w:sz w:val="24"/>
        </w:rPr>
        <w:t>：指明儿童将在其中作业的情境、儿童将要处理的问题、儿童将要从事的任务，但并不指定儿童将从这些</w:t>
      </w:r>
      <w:r>
        <w:rPr>
          <w:rFonts w:cs="Arial" w:hint="eastAsia"/>
          <w:snapToGrid w:val="0"/>
          <w:kern w:val="0"/>
          <w:sz w:val="24"/>
        </w:rPr>
        <w:t>“</w:t>
      </w:r>
      <w:r>
        <w:rPr>
          <w:rFonts w:cs="Arial"/>
          <w:snapToGrid w:val="0"/>
          <w:kern w:val="0"/>
          <w:sz w:val="24"/>
        </w:rPr>
        <w:t>际遇</w:t>
      </w:r>
      <w:r>
        <w:rPr>
          <w:rFonts w:cs="Arial" w:hint="eastAsia"/>
          <w:snapToGrid w:val="0"/>
          <w:kern w:val="0"/>
          <w:sz w:val="24"/>
        </w:rPr>
        <w:t>”</w:t>
      </w:r>
      <w:r>
        <w:rPr>
          <w:rFonts w:cs="Arial"/>
          <w:snapToGrid w:val="0"/>
          <w:kern w:val="0"/>
          <w:sz w:val="24"/>
        </w:rPr>
        <w:t>中学到什么。艾斯纳</w:t>
      </w:r>
      <w:r>
        <w:rPr>
          <w:rFonts w:cs="Arial" w:hint="eastAsia"/>
          <w:snapToGrid w:val="0"/>
          <w:kern w:val="0"/>
          <w:sz w:val="24"/>
        </w:rPr>
        <w:t>还</w:t>
      </w:r>
      <w:r>
        <w:rPr>
          <w:rFonts w:cs="Arial"/>
          <w:snapToGrid w:val="0"/>
          <w:kern w:val="0"/>
          <w:sz w:val="24"/>
        </w:rPr>
        <w:t>就怎样</w:t>
      </w:r>
      <w:r>
        <w:rPr>
          <w:rFonts w:cs="Arial" w:hint="eastAsia"/>
          <w:snapToGrid w:val="0"/>
          <w:kern w:val="0"/>
          <w:sz w:val="24"/>
        </w:rPr>
        <w:t>陈述</w:t>
      </w:r>
      <w:r>
        <w:rPr>
          <w:rFonts w:cs="Arial"/>
          <w:snapToGrid w:val="0"/>
          <w:kern w:val="0"/>
          <w:sz w:val="24"/>
        </w:rPr>
        <w:t>表现性目标给出了一些例证：</w:t>
      </w:r>
      <w:r>
        <w:rPr>
          <w:rFonts w:cs="Arial"/>
          <w:snapToGrid w:val="0"/>
          <w:kern w:val="0"/>
          <w:sz w:val="24"/>
        </w:rPr>
        <w:t>“</w:t>
      </w:r>
      <w:r>
        <w:rPr>
          <w:rFonts w:cs="Arial"/>
          <w:snapToGrid w:val="0"/>
          <w:kern w:val="0"/>
          <w:sz w:val="24"/>
        </w:rPr>
        <w:t>参观幼儿园并讨论那里发生的有趣的事情</w:t>
      </w:r>
      <w:r>
        <w:rPr>
          <w:rFonts w:cs="Arial" w:hint="eastAsia"/>
          <w:snapToGrid w:val="0"/>
          <w:kern w:val="0"/>
          <w:sz w:val="24"/>
        </w:rPr>
        <w:t>”</w:t>
      </w:r>
      <w:r>
        <w:rPr>
          <w:rFonts w:cs="Arial"/>
          <w:snapToGrid w:val="0"/>
          <w:kern w:val="0"/>
          <w:sz w:val="24"/>
        </w:rPr>
        <w:t>、</w:t>
      </w:r>
      <w:r>
        <w:rPr>
          <w:rFonts w:cs="Arial" w:hint="eastAsia"/>
          <w:snapToGrid w:val="0"/>
          <w:kern w:val="0"/>
          <w:sz w:val="24"/>
        </w:rPr>
        <w:t>“通过</w:t>
      </w:r>
      <w:r>
        <w:rPr>
          <w:rFonts w:cs="Arial"/>
          <w:snapToGrid w:val="0"/>
          <w:kern w:val="0"/>
          <w:sz w:val="24"/>
        </w:rPr>
        <w:t>使用铁丝和木块发展三维形式</w:t>
      </w:r>
      <w:r>
        <w:rPr>
          <w:rFonts w:cs="Arial"/>
          <w:snapToGrid w:val="0"/>
          <w:kern w:val="0"/>
          <w:sz w:val="24"/>
        </w:rPr>
        <w:t>”</w:t>
      </w:r>
      <w:r>
        <w:rPr>
          <w:rFonts w:cs="Arial"/>
          <w:snapToGrid w:val="0"/>
          <w:kern w:val="0"/>
          <w:sz w:val="24"/>
        </w:rPr>
        <w:t>。</w:t>
      </w:r>
      <w:r>
        <w:rPr>
          <w:rFonts w:cs="Arial" w:hint="eastAsia"/>
          <w:snapToGrid w:val="0"/>
          <w:kern w:val="0"/>
          <w:sz w:val="24"/>
          <w:szCs w:val="24"/>
        </w:rPr>
        <w:t xml:space="preserve"> </w:t>
      </w:r>
    </w:p>
    <w:p w:rsidR="00C66CED" w:rsidRDefault="00C66CED" w:rsidP="00C66CED">
      <w:pPr>
        <w:pStyle w:val="a3"/>
        <w:spacing w:line="360" w:lineRule="auto"/>
        <w:ind w:firstLine="495"/>
        <w:rPr>
          <w:rFonts w:hint="eastAsia"/>
          <w:snapToGrid w:val="0"/>
          <w:kern w:val="0"/>
          <w:sz w:val="24"/>
          <w:szCs w:val="24"/>
        </w:rPr>
      </w:pPr>
      <w:r>
        <w:rPr>
          <w:rFonts w:hint="eastAsia"/>
          <w:snapToGrid w:val="0"/>
          <w:kern w:val="0"/>
          <w:sz w:val="24"/>
          <w:szCs w:val="24"/>
        </w:rPr>
        <w:t>有人认为，在制定教学目标时，可</w:t>
      </w:r>
      <w:r>
        <w:rPr>
          <w:snapToGrid w:val="0"/>
          <w:kern w:val="0"/>
          <w:sz w:val="24"/>
          <w:szCs w:val="24"/>
        </w:rPr>
        <w:t>以</w:t>
      </w:r>
      <w:r>
        <w:rPr>
          <w:rFonts w:hint="eastAsia"/>
          <w:snapToGrid w:val="0"/>
          <w:kern w:val="0"/>
          <w:sz w:val="24"/>
          <w:szCs w:val="24"/>
        </w:rPr>
        <w:t>用</w:t>
      </w:r>
      <w:r>
        <w:rPr>
          <w:snapToGrid w:val="0"/>
          <w:kern w:val="0"/>
          <w:sz w:val="24"/>
          <w:szCs w:val="24"/>
        </w:rPr>
        <w:t>“</w:t>
      </w:r>
      <w:r>
        <w:rPr>
          <w:rFonts w:hint="eastAsia"/>
          <w:snapToGrid w:val="0"/>
          <w:kern w:val="0"/>
          <w:sz w:val="24"/>
          <w:szCs w:val="24"/>
        </w:rPr>
        <w:t>行为</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知识与</w:t>
      </w:r>
      <w:r>
        <w:rPr>
          <w:rFonts w:hint="eastAsia"/>
          <w:snapToGrid w:val="0"/>
          <w:kern w:val="0"/>
          <w:sz w:val="24"/>
          <w:szCs w:val="24"/>
        </w:rPr>
        <w:t>能力</w:t>
      </w:r>
      <w:r>
        <w:rPr>
          <w:snapToGrid w:val="0"/>
          <w:kern w:val="0"/>
          <w:sz w:val="24"/>
          <w:szCs w:val="24"/>
        </w:rPr>
        <w:t>”</w:t>
      </w:r>
      <w:r>
        <w:rPr>
          <w:snapToGrid w:val="0"/>
          <w:kern w:val="0"/>
          <w:sz w:val="24"/>
          <w:szCs w:val="24"/>
        </w:rPr>
        <w:t>，</w:t>
      </w:r>
      <w:r>
        <w:rPr>
          <w:rFonts w:hint="eastAsia"/>
          <w:snapToGrid w:val="0"/>
          <w:kern w:val="0"/>
          <w:sz w:val="24"/>
          <w:szCs w:val="24"/>
        </w:rPr>
        <w:t>用</w:t>
      </w:r>
      <w:r>
        <w:rPr>
          <w:snapToGrid w:val="0"/>
          <w:kern w:val="0"/>
          <w:sz w:val="24"/>
          <w:szCs w:val="24"/>
        </w:rPr>
        <w:t>“</w:t>
      </w:r>
      <w:r>
        <w:rPr>
          <w:rFonts w:hint="eastAsia"/>
          <w:snapToGrid w:val="0"/>
          <w:kern w:val="0"/>
          <w:sz w:val="24"/>
          <w:szCs w:val="24"/>
        </w:rPr>
        <w:t>生成性</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过程与方法</w:t>
      </w:r>
      <w:r>
        <w:rPr>
          <w:snapToGrid w:val="0"/>
          <w:kern w:val="0"/>
          <w:sz w:val="24"/>
          <w:szCs w:val="24"/>
        </w:rPr>
        <w:t>”</w:t>
      </w:r>
      <w:r>
        <w:rPr>
          <w:snapToGrid w:val="0"/>
          <w:kern w:val="0"/>
          <w:sz w:val="24"/>
          <w:szCs w:val="24"/>
        </w:rPr>
        <w:t>，</w:t>
      </w:r>
      <w:r>
        <w:rPr>
          <w:rFonts w:hint="eastAsia"/>
          <w:snapToGrid w:val="0"/>
          <w:kern w:val="0"/>
          <w:sz w:val="24"/>
          <w:szCs w:val="24"/>
        </w:rPr>
        <w:t>用</w:t>
      </w:r>
      <w:r>
        <w:rPr>
          <w:snapToGrid w:val="0"/>
          <w:kern w:val="0"/>
          <w:sz w:val="24"/>
          <w:szCs w:val="24"/>
        </w:rPr>
        <w:t>“</w:t>
      </w:r>
      <w:r>
        <w:rPr>
          <w:snapToGrid w:val="0"/>
          <w:kern w:val="0"/>
          <w:sz w:val="24"/>
          <w:szCs w:val="24"/>
        </w:rPr>
        <w:t>表现</w:t>
      </w:r>
      <w:r>
        <w:rPr>
          <w:rFonts w:hint="eastAsia"/>
          <w:snapToGrid w:val="0"/>
          <w:kern w:val="0"/>
          <w:sz w:val="24"/>
          <w:szCs w:val="24"/>
        </w:rPr>
        <w:t>性</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情感、态度</w:t>
      </w:r>
      <w:r>
        <w:rPr>
          <w:rFonts w:hint="eastAsia"/>
          <w:snapToGrid w:val="0"/>
          <w:kern w:val="0"/>
          <w:sz w:val="24"/>
          <w:szCs w:val="24"/>
        </w:rPr>
        <w:t>与</w:t>
      </w:r>
      <w:r>
        <w:rPr>
          <w:snapToGrid w:val="0"/>
          <w:kern w:val="0"/>
          <w:sz w:val="24"/>
          <w:szCs w:val="24"/>
        </w:rPr>
        <w:t>价值观</w:t>
      </w:r>
      <w:r>
        <w:rPr>
          <w:snapToGrid w:val="0"/>
          <w:kern w:val="0"/>
          <w:sz w:val="24"/>
          <w:szCs w:val="24"/>
        </w:rPr>
        <w:t>”</w:t>
      </w:r>
      <w:r>
        <w:rPr>
          <w:rFonts w:hint="eastAsia"/>
          <w:snapToGrid w:val="0"/>
          <w:kern w:val="0"/>
          <w:sz w:val="24"/>
          <w:szCs w:val="24"/>
        </w:rPr>
        <w:t xml:space="preserve">。 </w:t>
      </w:r>
    </w:p>
    <w:p w:rsidR="00C66CED" w:rsidRDefault="00C66CED" w:rsidP="00C66CED">
      <w:pPr>
        <w:pStyle w:val="a3"/>
        <w:spacing w:line="360" w:lineRule="auto"/>
        <w:ind w:firstLine="495"/>
        <w:rPr>
          <w:rFonts w:hint="eastAsia"/>
          <w:snapToGrid w:val="0"/>
          <w:kern w:val="0"/>
          <w:sz w:val="24"/>
          <w:szCs w:val="24"/>
        </w:rPr>
      </w:pPr>
      <w:r>
        <w:rPr>
          <w:rFonts w:hint="eastAsia"/>
          <w:snapToGrid w:val="0"/>
          <w:kern w:val="0"/>
          <w:sz w:val="24"/>
          <w:szCs w:val="24"/>
        </w:rPr>
        <w:t>还有人认为，课程目标可以从三个维度来描述，但是具体到一节课，教学目标是一个有机联系的整体，因此在目标的陈述方式上，分列不如综合，应该把三个维度的目标糅合在一起进行表述。</w:t>
      </w:r>
    </w:p>
    <w:p w:rsidR="00C66CED" w:rsidRDefault="00C66CED" w:rsidP="00C66CED">
      <w:pPr>
        <w:spacing w:line="360" w:lineRule="auto"/>
        <w:ind w:firstLineChars="200" w:firstLine="480"/>
        <w:rPr>
          <w:rFonts w:ascii="楷体_GB2312" w:eastAsia="楷体_GB2312" w:hint="eastAsia"/>
          <w:bCs/>
          <w:snapToGrid w:val="0"/>
          <w:kern w:val="0"/>
          <w:sz w:val="24"/>
        </w:rPr>
      </w:pPr>
      <w:r>
        <w:rPr>
          <w:rFonts w:ascii="楷体_GB2312" w:eastAsia="楷体_GB2312" w:hint="eastAsia"/>
          <w:bCs/>
          <w:snapToGrid w:val="0"/>
          <w:kern w:val="0"/>
          <w:sz w:val="24"/>
        </w:rPr>
        <w:t>从北美独立战争后的形势及美国民众对政治的认识两个角度掌握美国宪法的历史背景，结合美国宪法条文和漫画作品分析美国宪法的原则，初步学习从材料中获取有效信息并提出问题的方法，感悟美国宪法对人类政治文明的贡献。</w:t>
      </w:r>
    </w:p>
    <w:p w:rsidR="00C66CED" w:rsidRDefault="00C66CED" w:rsidP="00C66CED">
      <w:pPr>
        <w:pStyle w:val="a3"/>
        <w:spacing w:line="360" w:lineRule="auto"/>
        <w:ind w:firstLine="495"/>
        <w:rPr>
          <w:rFonts w:hint="eastAsia"/>
          <w:snapToGrid w:val="0"/>
          <w:kern w:val="0"/>
          <w:sz w:val="24"/>
          <w:szCs w:val="24"/>
        </w:rPr>
      </w:pPr>
      <w:r>
        <w:rPr>
          <w:rFonts w:cs="宋体" w:hint="eastAsia"/>
          <w:snapToGrid w:val="0"/>
          <w:kern w:val="0"/>
          <w:sz w:val="24"/>
          <w:szCs w:val="24"/>
        </w:rPr>
        <w:t>该案例其实就是一种综合表述的方式，知识、能力、过程、方法、情感、态度与价值观融合在一起，密不可分。这种方式的优点在于简洁、可操作，而且大致勾勒出了各种目标之间的联系。我们也可结合</w:t>
      </w:r>
      <w:r>
        <w:rPr>
          <w:snapToGrid w:val="0"/>
          <w:kern w:val="0"/>
          <w:sz w:val="24"/>
          <w:szCs w:val="24"/>
        </w:rPr>
        <w:t>“</w:t>
      </w:r>
      <w:r>
        <w:rPr>
          <w:rFonts w:hint="eastAsia"/>
          <w:snapToGrid w:val="0"/>
          <w:kern w:val="0"/>
          <w:sz w:val="24"/>
          <w:szCs w:val="24"/>
        </w:rPr>
        <w:t>行为</w:t>
      </w:r>
      <w:r>
        <w:rPr>
          <w:snapToGrid w:val="0"/>
          <w:kern w:val="0"/>
          <w:sz w:val="24"/>
          <w:szCs w:val="24"/>
        </w:rPr>
        <w:t>目标</w:t>
      </w:r>
      <w:r>
        <w:rPr>
          <w:snapToGrid w:val="0"/>
          <w:kern w:val="0"/>
          <w:sz w:val="24"/>
          <w:szCs w:val="24"/>
        </w:rPr>
        <w:t>”</w:t>
      </w:r>
      <w:r>
        <w:rPr>
          <w:rFonts w:hint="eastAsia"/>
          <w:snapToGrid w:val="0"/>
          <w:kern w:val="0"/>
          <w:sz w:val="24"/>
          <w:szCs w:val="24"/>
        </w:rPr>
        <w:t>、</w:t>
      </w:r>
      <w:r>
        <w:rPr>
          <w:snapToGrid w:val="0"/>
          <w:kern w:val="0"/>
          <w:sz w:val="24"/>
          <w:szCs w:val="24"/>
        </w:rPr>
        <w:t>“</w:t>
      </w:r>
      <w:r>
        <w:rPr>
          <w:rFonts w:hint="eastAsia"/>
          <w:snapToGrid w:val="0"/>
          <w:kern w:val="0"/>
          <w:sz w:val="24"/>
          <w:szCs w:val="24"/>
        </w:rPr>
        <w:t>生成性</w:t>
      </w:r>
      <w:r>
        <w:rPr>
          <w:snapToGrid w:val="0"/>
          <w:kern w:val="0"/>
          <w:sz w:val="24"/>
          <w:szCs w:val="24"/>
        </w:rPr>
        <w:t>目标</w:t>
      </w:r>
      <w:r>
        <w:rPr>
          <w:snapToGrid w:val="0"/>
          <w:kern w:val="0"/>
          <w:sz w:val="24"/>
          <w:szCs w:val="24"/>
        </w:rPr>
        <w:t>”</w:t>
      </w:r>
      <w:r>
        <w:rPr>
          <w:rFonts w:hint="eastAsia"/>
          <w:snapToGrid w:val="0"/>
          <w:kern w:val="0"/>
          <w:sz w:val="24"/>
          <w:szCs w:val="24"/>
        </w:rPr>
        <w:t>、</w:t>
      </w:r>
      <w:r>
        <w:rPr>
          <w:snapToGrid w:val="0"/>
          <w:kern w:val="0"/>
          <w:sz w:val="24"/>
          <w:szCs w:val="24"/>
        </w:rPr>
        <w:t>“</w:t>
      </w:r>
      <w:r>
        <w:rPr>
          <w:snapToGrid w:val="0"/>
          <w:kern w:val="0"/>
          <w:sz w:val="24"/>
          <w:szCs w:val="24"/>
        </w:rPr>
        <w:t>表现</w:t>
      </w:r>
      <w:r>
        <w:rPr>
          <w:rFonts w:hint="eastAsia"/>
          <w:snapToGrid w:val="0"/>
          <w:kern w:val="0"/>
          <w:sz w:val="24"/>
          <w:szCs w:val="24"/>
        </w:rPr>
        <w:t>性</w:t>
      </w:r>
      <w:r>
        <w:rPr>
          <w:snapToGrid w:val="0"/>
          <w:kern w:val="0"/>
          <w:sz w:val="24"/>
          <w:szCs w:val="24"/>
        </w:rPr>
        <w:t>目标</w:t>
      </w:r>
      <w:r>
        <w:rPr>
          <w:snapToGrid w:val="0"/>
          <w:kern w:val="0"/>
          <w:sz w:val="24"/>
          <w:szCs w:val="24"/>
        </w:rPr>
        <w:t>”</w:t>
      </w:r>
      <w:r>
        <w:rPr>
          <w:rFonts w:hint="eastAsia"/>
          <w:snapToGrid w:val="0"/>
          <w:kern w:val="0"/>
          <w:sz w:val="24"/>
          <w:szCs w:val="24"/>
        </w:rPr>
        <w:t>三种取向来分析该范例。“从北美独立战争后的形势及美国民众对政治的认识两个角度掌握美国宪法的历史背景”，“结合美国宪法条文和漫画作品分析美国宪法的原则”，这样的表述方式主要依据“行为目标”取向，因为美国宪法的历史背景和美国宪法的原则是相对固定的知识，是可以通过教学设计予以控制的，无所谓个性认识。“初步学习从材料中获取有效信息并提出问题的方法”，每个人获取信息的方式并不相同，发现的问题也无法全部预测，老师应该结合学生在学习过程中的具体情况，与学生进行有效的互动，随时产生“生成性目标”。美国宪法在人类政治文明上的贡献是深远而复杂的，再加上每个学生对现实政治生活的感受不同，因此他们对“美国宪法对人类政治文明的贡献”的感悟是多样</w:t>
      </w:r>
      <w:r>
        <w:rPr>
          <w:rFonts w:hint="eastAsia"/>
          <w:snapToGrid w:val="0"/>
          <w:kern w:val="0"/>
          <w:sz w:val="24"/>
          <w:szCs w:val="24"/>
        </w:rPr>
        <w:lastRenderedPageBreak/>
        <w:t>的、个性的，教师不应予以控制，相反应尊重学生个性化的认识。</w:t>
      </w:r>
    </w:p>
    <w:p w:rsidR="00C66CED" w:rsidRDefault="00C66CED" w:rsidP="00C66CED">
      <w:pPr>
        <w:jc w:val="center"/>
        <w:rPr>
          <w:rFonts w:ascii="黑体" w:eastAsia="黑体" w:hint="eastAsia"/>
          <w:sz w:val="44"/>
          <w:szCs w:val="44"/>
        </w:rPr>
      </w:pPr>
      <w:r>
        <w:rPr>
          <w:sz w:val="24"/>
        </w:rPr>
        <w:br w:type="page"/>
      </w:r>
      <w:r>
        <w:rPr>
          <w:rFonts w:ascii="黑体" w:eastAsia="黑体" w:hint="eastAsia"/>
          <w:sz w:val="44"/>
          <w:szCs w:val="44"/>
        </w:rPr>
        <w:lastRenderedPageBreak/>
        <w:t>第三章  以学生为中心的教学设计</w:t>
      </w:r>
    </w:p>
    <w:p w:rsidR="00C66CED" w:rsidRDefault="00C66CED" w:rsidP="00C66CED">
      <w:pPr>
        <w:rPr>
          <w:rFonts w:hint="eastAsia"/>
          <w:sz w:val="24"/>
        </w:rPr>
      </w:pPr>
    </w:p>
    <w:p w:rsidR="00C66CED" w:rsidRDefault="00C66CED" w:rsidP="00C66CED">
      <w:pPr>
        <w:ind w:firstLineChars="200" w:firstLine="480"/>
        <w:rPr>
          <w:rFonts w:ascii="楷体_GB2312" w:eastAsia="楷体_GB2312" w:cs="Arial" w:hint="eastAsia"/>
          <w:sz w:val="24"/>
        </w:rPr>
      </w:pPr>
      <w:r>
        <w:rPr>
          <w:rFonts w:ascii="楷体_GB2312" w:eastAsia="楷体_GB2312" w:cs="Arial" w:hint="eastAsia"/>
          <w:sz w:val="24"/>
        </w:rPr>
        <w:t>没有也不可能有抽象的学生。</w:t>
      </w:r>
    </w:p>
    <w:p w:rsidR="00C66CED" w:rsidRDefault="00C66CED" w:rsidP="00C66CED">
      <w:pPr>
        <w:jc w:val="right"/>
        <w:rPr>
          <w:rFonts w:ascii="楷体_GB2312" w:eastAsia="楷体_GB2312" w:cs="Arial" w:hint="eastAsia"/>
          <w:sz w:val="24"/>
        </w:rPr>
      </w:pPr>
      <w:r>
        <w:rPr>
          <w:rFonts w:ascii="楷体_GB2312" w:eastAsia="楷体_GB2312" w:cs="Arial" w:hint="eastAsia"/>
          <w:sz w:val="24"/>
        </w:rPr>
        <w:t>——苏霍姆林斯基</w:t>
      </w:r>
      <w:r>
        <w:rPr>
          <w:rStyle w:val="a6"/>
          <w:rFonts w:ascii="楷体_GB2312" w:eastAsia="楷体_GB2312" w:hint="eastAsia"/>
          <w:sz w:val="24"/>
        </w:rPr>
        <w:footnoteReference w:id="51"/>
      </w:r>
    </w:p>
    <w:p w:rsidR="00C66CED" w:rsidRDefault="00C66CED" w:rsidP="00C66CED">
      <w:pPr>
        <w:rPr>
          <w:rFonts w:hint="eastAsia"/>
          <w:sz w:val="24"/>
        </w:rPr>
      </w:pPr>
    </w:p>
    <w:p w:rsidR="00C66CED" w:rsidRDefault="00C66CED" w:rsidP="00C66CED">
      <w:pPr>
        <w:spacing w:line="360" w:lineRule="auto"/>
        <w:jc w:val="center"/>
        <w:rPr>
          <w:rFonts w:ascii="黑体" w:eastAsia="黑体" w:hint="eastAsia"/>
          <w:b/>
          <w:bCs/>
          <w:sz w:val="28"/>
          <w:szCs w:val="28"/>
        </w:rPr>
      </w:pPr>
      <w:r>
        <w:rPr>
          <w:rFonts w:ascii="黑体" w:eastAsia="黑体" w:hint="eastAsia"/>
          <w:b/>
          <w:bCs/>
          <w:sz w:val="28"/>
          <w:szCs w:val="28"/>
        </w:rPr>
        <w:t>第一节  什么是教学设计</w:t>
      </w:r>
    </w:p>
    <w:p w:rsidR="00C66CED" w:rsidRDefault="00C66CED" w:rsidP="00C66CED">
      <w:pPr>
        <w:spacing w:line="360" w:lineRule="auto"/>
        <w:ind w:firstLine="480"/>
        <w:rPr>
          <w:rFonts w:ascii="宋体" w:cs="宋体" w:hint="eastAsia"/>
          <w:kern w:val="0"/>
          <w:sz w:val="24"/>
        </w:rPr>
      </w:pPr>
      <w:r>
        <w:rPr>
          <w:rFonts w:ascii="宋体" w:hint="eastAsia"/>
          <w:sz w:val="24"/>
        </w:rPr>
        <w:t>教学设计是指以学习理论、教学理论和传播理论为基础，运用系统论的观点和方法，分析学习需要、学习者特征、学习任务、教学材料、教学活动和教学评价等诸多教学要素，设计教学方案，以达到</w:t>
      </w:r>
      <w:r>
        <w:rPr>
          <w:rFonts w:ascii="宋体" w:cs="宋体" w:hint="eastAsia"/>
          <w:kern w:val="0"/>
          <w:sz w:val="24"/>
        </w:rPr>
        <w:t>优化教学过程、促进学生发展的目的</w:t>
      </w:r>
      <w:r>
        <w:rPr>
          <w:rFonts w:ascii="宋体" w:hint="eastAsia"/>
          <w:sz w:val="24"/>
        </w:rPr>
        <w:t>。</w:t>
      </w:r>
    </w:p>
    <w:p w:rsidR="00C66CED" w:rsidRDefault="00C66CED" w:rsidP="00C66CED">
      <w:pPr>
        <w:spacing w:line="360" w:lineRule="auto"/>
        <w:ind w:firstLineChars="200" w:firstLine="480"/>
        <w:rPr>
          <w:rFonts w:ascii="宋体" w:hint="eastAsia"/>
          <w:snapToGrid w:val="0"/>
          <w:kern w:val="0"/>
          <w:sz w:val="24"/>
        </w:rPr>
      </w:pPr>
      <w:r>
        <w:rPr>
          <w:rFonts w:ascii="宋体" w:cs="宋体" w:hint="eastAsia"/>
          <w:snapToGrid w:val="0"/>
          <w:kern w:val="0"/>
          <w:sz w:val="24"/>
        </w:rPr>
        <w:t>教学设计</w:t>
      </w:r>
      <w:r>
        <w:rPr>
          <w:rFonts w:ascii="宋体" w:hint="eastAsia"/>
          <w:snapToGrid w:val="0"/>
          <w:kern w:val="0"/>
          <w:sz w:val="24"/>
        </w:rPr>
        <w:t>的研究对象是教学系统，是对教学系统的分析与决策。</w:t>
      </w:r>
      <w:r>
        <w:rPr>
          <w:rFonts w:ascii="宋体" w:cs="宋体" w:hint="eastAsia"/>
          <w:snapToGrid w:val="0"/>
          <w:kern w:val="0"/>
          <w:sz w:val="24"/>
        </w:rPr>
        <w:t>因此，</w:t>
      </w:r>
      <w:r>
        <w:rPr>
          <w:rFonts w:ascii="宋体" w:hint="eastAsia"/>
          <w:snapToGrid w:val="0"/>
          <w:kern w:val="0"/>
          <w:sz w:val="24"/>
        </w:rPr>
        <w:t>教学设计的主旨就在于运用系统论的思想方法，对教学系统诸要素做出有序合理的安排。</w:t>
      </w:r>
      <w:r>
        <w:rPr>
          <w:rFonts w:ascii="宋体" w:cs="宋体" w:hint="eastAsia"/>
          <w:snapToGrid w:val="0"/>
          <w:kern w:val="0"/>
          <w:sz w:val="24"/>
        </w:rPr>
        <w:t>系统论的基本思想方法是，把所研究的对象当作一个系统，分析系统的结构和功能，研究系统、要素、环境三者的相互关系，</w:t>
      </w:r>
      <w:r>
        <w:rPr>
          <w:spacing w:val="8"/>
          <w:sz w:val="24"/>
        </w:rPr>
        <w:t>调整系统</w:t>
      </w:r>
      <w:r>
        <w:rPr>
          <w:rFonts w:hint="eastAsia"/>
          <w:spacing w:val="8"/>
          <w:sz w:val="24"/>
        </w:rPr>
        <w:t>的</w:t>
      </w:r>
      <w:r>
        <w:rPr>
          <w:spacing w:val="8"/>
          <w:sz w:val="24"/>
        </w:rPr>
        <w:t>结构，协调各要素</w:t>
      </w:r>
      <w:r>
        <w:rPr>
          <w:rFonts w:hint="eastAsia"/>
          <w:spacing w:val="8"/>
          <w:sz w:val="24"/>
        </w:rPr>
        <w:t>之间</w:t>
      </w:r>
      <w:r>
        <w:rPr>
          <w:spacing w:val="8"/>
          <w:sz w:val="24"/>
        </w:rPr>
        <w:t>关系，使系统</w:t>
      </w:r>
      <w:r>
        <w:rPr>
          <w:rFonts w:hint="eastAsia"/>
          <w:spacing w:val="8"/>
          <w:sz w:val="24"/>
        </w:rPr>
        <w:t>功能</w:t>
      </w:r>
      <w:r>
        <w:rPr>
          <w:spacing w:val="8"/>
          <w:sz w:val="24"/>
        </w:rPr>
        <w:t>达到</w:t>
      </w:r>
      <w:r>
        <w:rPr>
          <w:rFonts w:hint="eastAsia"/>
          <w:spacing w:val="8"/>
          <w:sz w:val="24"/>
        </w:rPr>
        <w:t>最</w:t>
      </w:r>
      <w:r>
        <w:rPr>
          <w:spacing w:val="8"/>
          <w:sz w:val="24"/>
        </w:rPr>
        <w:t>优化</w:t>
      </w:r>
      <w:r>
        <w:rPr>
          <w:rFonts w:ascii="宋体" w:cs="宋体" w:hint="eastAsia"/>
          <w:snapToGrid w:val="0"/>
          <w:kern w:val="0"/>
          <w:sz w:val="24"/>
        </w:rPr>
        <w:t>。</w:t>
      </w:r>
      <w:r>
        <w:rPr>
          <w:rFonts w:ascii="宋体" w:hint="eastAsia"/>
          <w:snapToGrid w:val="0"/>
          <w:kern w:val="0"/>
          <w:sz w:val="24"/>
        </w:rPr>
        <w:t>系统论认为：</w:t>
      </w:r>
      <w:r>
        <w:rPr>
          <w:rFonts w:ascii="宋体" w:cs="宋体" w:hint="eastAsia"/>
          <w:snapToGrid w:val="0"/>
          <w:kern w:val="0"/>
          <w:sz w:val="24"/>
        </w:rPr>
        <w:t>任何系统都是有机的整体，它不是各个部分的简单组合，系统的整体功能大于各要素的功能之和；同时，系统中各要素不是孤立存在，每个要素都在系统中起着特定的作用，如果将要素从系统整体中割离出来，它将失去要素的作用。</w:t>
      </w:r>
    </w:p>
    <w:p w:rsidR="00C66CED" w:rsidRDefault="00C66CED" w:rsidP="00C66CED">
      <w:pPr>
        <w:spacing w:line="360" w:lineRule="auto"/>
        <w:ind w:firstLineChars="200" w:firstLine="480"/>
        <w:rPr>
          <w:rFonts w:ascii="宋体" w:hint="eastAsia"/>
          <w:sz w:val="24"/>
        </w:rPr>
      </w:pPr>
      <w:r>
        <w:rPr>
          <w:rFonts w:ascii="宋体" w:hint="eastAsia"/>
          <w:sz w:val="24"/>
        </w:rPr>
        <w:t>教学系统由学习者、教师和教学环境等基本要素组成。在教学系统中，学习者是否有强烈的学习动机，师生关系是否和谐民主，教学目标是否具体明确，教学策略是否灵活恰当，教学媒体是否经济实用，这些要素互相影响，错综复杂地纠缠在一起。无论哪一个要素出了问题，都会影响到最终的教学效果。因此，要使教学达到最优化，则必须对教学进行精心的设计，使每个要素都各得其所，共同作用于学生的学习和发展。如果缺乏事先精心的设计与规划，即使教师再有水平，出口成章，倚马可待，声情并茂，滔滔不绝，那也只是教师的个人的表演；虽然可能会对一些学生的发展产生影响，但这种影响毕竟有限。只有精心设计，杜绝随心所欲，才能帮助每一个学生在更接近于自己才能与特点的地方，按照自己的方向获得尽可能充分的发展。</w:t>
      </w:r>
    </w:p>
    <w:p w:rsidR="00C66CED" w:rsidRDefault="00C66CED" w:rsidP="00C66CED">
      <w:pPr>
        <w:spacing w:line="360" w:lineRule="auto"/>
        <w:ind w:firstLineChars="200" w:firstLine="480"/>
        <w:rPr>
          <w:rFonts w:ascii="宋体" w:hint="eastAsia"/>
          <w:sz w:val="24"/>
        </w:rPr>
      </w:pPr>
      <w:r>
        <w:rPr>
          <w:rFonts w:ascii="宋体" w:hint="eastAsia"/>
          <w:sz w:val="24"/>
        </w:rPr>
        <w:t>在传统教学中，教师也要进行一定的设计，即“三备”和“三写”。“三备”</w:t>
      </w:r>
      <w:proofErr w:type="gramStart"/>
      <w:r>
        <w:rPr>
          <w:rFonts w:ascii="宋体" w:hint="eastAsia"/>
          <w:sz w:val="24"/>
        </w:rPr>
        <w:lastRenderedPageBreak/>
        <w:t>是指备教科书</w:t>
      </w:r>
      <w:proofErr w:type="gramEnd"/>
      <w:r>
        <w:rPr>
          <w:rFonts w:ascii="宋体" w:hint="eastAsia"/>
          <w:sz w:val="24"/>
        </w:rPr>
        <w:t>、备学生、备教法。“三写”是写学期教学进度、单元教学计划、课时计划（即教案）。那么，教学设计与传统备课有什么区别呢？</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教学设计是把学习者作为它的研究对象，既要设计教，更要设计学；传统备课强调的是教师的“教法”，</w:t>
      </w:r>
      <w:proofErr w:type="gramStart"/>
      <w:r>
        <w:rPr>
          <w:rFonts w:cs="宋体" w:hint="eastAsia"/>
          <w:kern w:val="0"/>
          <w:sz w:val="24"/>
        </w:rPr>
        <w:t>备学生</w:t>
      </w:r>
      <w:proofErr w:type="gramEnd"/>
      <w:r>
        <w:rPr>
          <w:rFonts w:cs="宋体" w:hint="eastAsia"/>
          <w:kern w:val="0"/>
          <w:sz w:val="24"/>
        </w:rPr>
        <w:t>也是为了“教”得流畅。</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教学设计的基础是学生的学习起点、学习风格和学习需要，在学生的最近发展区促进学生的学习；传统备课则往往从教学大纲和教科书出发，以完成大纲相关内容为目标。</w:t>
      </w:r>
    </w:p>
    <w:p w:rsidR="00C66CED" w:rsidRDefault="00C66CED" w:rsidP="00C66CED">
      <w:pPr>
        <w:spacing w:line="360" w:lineRule="auto"/>
        <w:ind w:firstLineChars="200" w:firstLine="480"/>
        <w:rPr>
          <w:rFonts w:ascii="宋体" w:hint="eastAsia"/>
          <w:sz w:val="24"/>
        </w:rPr>
      </w:pPr>
      <w:r>
        <w:rPr>
          <w:rFonts w:cs="宋体" w:hint="eastAsia"/>
          <w:kern w:val="0"/>
          <w:sz w:val="24"/>
        </w:rPr>
        <w:t>教学设计以系统论、</w:t>
      </w:r>
      <w:r>
        <w:rPr>
          <w:rFonts w:ascii="宋体" w:cs="宋体" w:hint="eastAsia"/>
          <w:kern w:val="0"/>
          <w:sz w:val="24"/>
        </w:rPr>
        <w:t>传播理论、学习理论和教学理论为依据，</w:t>
      </w:r>
      <w:r>
        <w:rPr>
          <w:rFonts w:cs="宋体" w:hint="eastAsia"/>
          <w:kern w:val="0"/>
          <w:sz w:val="24"/>
        </w:rPr>
        <w:t>为有效促进学生学习而进行的系统规划；传统备课往往</w:t>
      </w:r>
      <w:r>
        <w:rPr>
          <w:rFonts w:ascii="宋体" w:hint="eastAsia"/>
          <w:sz w:val="24"/>
        </w:rPr>
        <w:t>凭借教师的教学经验和主观愿望进行安排，其科学性、合理性和有效性较低。</w:t>
      </w:r>
    </w:p>
    <w:p w:rsidR="00C66CED" w:rsidRDefault="00C66CED" w:rsidP="00C66CED">
      <w:pPr>
        <w:widowControl/>
        <w:spacing w:line="360" w:lineRule="auto"/>
        <w:ind w:firstLineChars="200" w:firstLine="480"/>
        <w:jc w:val="left"/>
        <w:rPr>
          <w:rFonts w:ascii="宋体" w:hint="eastAsia"/>
          <w:sz w:val="24"/>
        </w:rPr>
      </w:pPr>
      <w:r>
        <w:rPr>
          <w:rFonts w:ascii="宋体" w:hint="eastAsia"/>
          <w:sz w:val="24"/>
        </w:rPr>
        <w:t>以教学设计的出发点为标准，可以把教学设计的模式分为以“教”为中心的教学设计、以“学”为中心的教学设计。</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以“教”为中心的教学设计，其基本内容是研究如何帮助教师把课备好、教好，而很少考虑学生“如何学”的问题。其优点是有利于教师主导作用的发挥，有利于按教学目标的要求来组织教学；不足之处是，按这种理论设计的教学系统中学生的主动性、积极性往往受到一定的限制，难以充分体现学生的认知主体作用。</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以“学”为中心的教学设计一般以建构主义为基础，不仅要求学生由外部刺激的被动接受者和知识的灌输对象转变为信息加工的主体、知识意义的主动建构者；而且要求教师要由知识的传授者、灌输者转变为学生主动建构意义的帮助者、促进者。</w:t>
      </w:r>
    </w:p>
    <w:p w:rsidR="00C66CED" w:rsidRDefault="00C66CED" w:rsidP="00C66CED">
      <w:pPr>
        <w:widowControl/>
        <w:spacing w:line="360" w:lineRule="auto"/>
        <w:ind w:firstLineChars="200" w:firstLine="480"/>
        <w:jc w:val="left"/>
        <w:rPr>
          <w:rFonts w:ascii="宋体" w:cs="宋体" w:hint="eastAsia"/>
          <w:kern w:val="0"/>
          <w:sz w:val="24"/>
        </w:rPr>
      </w:pPr>
      <w:r>
        <w:rPr>
          <w:rFonts w:ascii="宋体" w:hint="eastAsia"/>
          <w:sz w:val="24"/>
        </w:rPr>
        <w:t>目前，以教为中心的教学设计模式正在被逐渐淘汰，占主导地位的是以学为中心的教学设计。</w:t>
      </w:r>
    </w:p>
    <w:p w:rsidR="00C66CED" w:rsidRDefault="00C66CED" w:rsidP="00C66CED">
      <w:pPr>
        <w:spacing w:line="360" w:lineRule="auto"/>
        <w:ind w:firstLineChars="200" w:firstLine="480"/>
        <w:rPr>
          <w:rFonts w:ascii="宋体" w:hint="eastAsia"/>
          <w:sz w:val="24"/>
        </w:rPr>
      </w:pPr>
      <w:r>
        <w:rPr>
          <w:rFonts w:ascii="宋体" w:hint="eastAsia"/>
          <w:sz w:val="24"/>
        </w:rPr>
        <w:t>以教学设计的理论基础为标准，可分为行为取向的教学设计、认知取向的教学设计和人格取向的教学设计。</w:t>
      </w:r>
    </w:p>
    <w:p w:rsidR="00C66CED" w:rsidRDefault="00C66CED" w:rsidP="00C66CED">
      <w:pPr>
        <w:spacing w:line="360" w:lineRule="auto"/>
        <w:ind w:firstLineChars="200" w:firstLine="480"/>
        <w:rPr>
          <w:rFonts w:ascii="宋体" w:hint="eastAsia"/>
          <w:sz w:val="24"/>
        </w:rPr>
      </w:pPr>
      <w:r>
        <w:rPr>
          <w:rFonts w:ascii="宋体" w:hint="eastAsia"/>
          <w:sz w:val="24"/>
        </w:rPr>
        <w:t>行为取向的教学设计是指在行为主义心理学基础上发展起来的，从行为角度关照人的心理，基于行为控制而设计教学的，其根本宗旨也在于完善人的行为。</w:t>
      </w:r>
    </w:p>
    <w:p w:rsidR="00C66CED" w:rsidRDefault="00C66CED" w:rsidP="00C66CED">
      <w:pPr>
        <w:spacing w:line="360" w:lineRule="auto"/>
        <w:ind w:firstLineChars="200" w:firstLine="480"/>
        <w:rPr>
          <w:rFonts w:ascii="宋体" w:hint="eastAsia"/>
          <w:sz w:val="24"/>
        </w:rPr>
      </w:pPr>
      <w:r>
        <w:rPr>
          <w:rFonts w:ascii="宋体" w:hint="eastAsia"/>
          <w:sz w:val="24"/>
        </w:rPr>
        <w:t>认知取向的教学设计建立在认知心理学的基础之上，基于学生认知发展进行教学设计，其要旨在于发展学生的认知能力和水平。</w:t>
      </w:r>
    </w:p>
    <w:p w:rsidR="00C66CED" w:rsidRDefault="00C66CED" w:rsidP="00C66CED">
      <w:pPr>
        <w:spacing w:line="360" w:lineRule="auto"/>
        <w:ind w:firstLineChars="200" w:firstLine="480"/>
        <w:rPr>
          <w:rFonts w:ascii="宋体" w:hint="eastAsia"/>
          <w:sz w:val="24"/>
        </w:rPr>
      </w:pPr>
      <w:r>
        <w:rPr>
          <w:rFonts w:ascii="宋体" w:hint="eastAsia"/>
          <w:sz w:val="24"/>
        </w:rPr>
        <w:lastRenderedPageBreak/>
        <w:t>人格取向的教学设计是以人本主义心理学为理论基础，关心人的潜能与价值，探究解决人类问题与困境的出路，可以说，“基于完美人格、为了完美人格，在完美人格之中”是人格取向的教学设计模式的基本特征。</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560"/>
        <w:jc w:val="center"/>
        <w:rPr>
          <w:rFonts w:ascii="黑体" w:eastAsia="黑体" w:hint="eastAsia"/>
          <w:sz w:val="28"/>
          <w:szCs w:val="28"/>
        </w:rPr>
      </w:pPr>
      <w:r>
        <w:rPr>
          <w:rFonts w:ascii="黑体" w:eastAsia="黑体" w:hint="eastAsia"/>
          <w:sz w:val="28"/>
          <w:szCs w:val="28"/>
        </w:rPr>
        <w:t>第二节  基于不同理论的教学设计</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教学设计是一个特殊的系统，必须遵循教育的规律。因此，教学设计应以相关的教育理论为依据。所谓理论，是指一套有组织的陈述，它让我们能够解释、预测或控制事件。教学设计的许多准则是从理论中得来的。对教学设计影响较大的理论有行为主义、认知主义和建构主义。</w:t>
      </w:r>
    </w:p>
    <w:p w:rsidR="00C66CED" w:rsidRDefault="00C66CED" w:rsidP="00C66CED">
      <w:pPr>
        <w:pStyle w:val="a7"/>
        <w:spacing w:before="0" w:beforeAutospacing="0" w:after="0" w:afterAutospacing="0" w:line="360" w:lineRule="auto"/>
        <w:ind w:firstLineChars="200" w:firstLine="480"/>
        <w:rPr>
          <w:rFonts w:hint="eastAsia"/>
          <w:snapToGrid w:val="0"/>
        </w:rPr>
      </w:pPr>
      <w:r>
        <w:rPr>
          <w:rFonts w:hint="eastAsia"/>
          <w:snapToGrid w:val="0"/>
        </w:rPr>
        <w:t>第一、基于行为主义的教学设计</w:t>
      </w:r>
    </w:p>
    <w:p w:rsidR="00C66CED" w:rsidRDefault="00C66CED" w:rsidP="00C66CED">
      <w:pPr>
        <w:pStyle w:val="a7"/>
        <w:spacing w:before="0" w:beforeAutospacing="0" w:after="0" w:afterAutospacing="0" w:line="360" w:lineRule="auto"/>
        <w:ind w:firstLineChars="200" w:firstLine="480"/>
        <w:rPr>
          <w:rFonts w:hint="eastAsia"/>
        </w:rPr>
      </w:pPr>
      <w:r>
        <w:rPr>
          <w:snapToGrid w:val="0"/>
        </w:rPr>
        <w:t>行为主义</w:t>
      </w:r>
      <w:r>
        <w:rPr>
          <w:rFonts w:hint="eastAsia"/>
          <w:snapToGrid w:val="0"/>
        </w:rPr>
        <w:t>把</w:t>
      </w:r>
      <w:r>
        <w:rPr>
          <w:snapToGrid w:val="0"/>
        </w:rPr>
        <w:t>人类学习过程解释为被动地接受外界刺激</w:t>
      </w:r>
      <w:r>
        <w:rPr>
          <w:rFonts w:hint="eastAsia"/>
          <w:snapToGrid w:val="0"/>
        </w:rPr>
        <w:t>的“联结”（刺激-反应）</w:t>
      </w:r>
      <w:r>
        <w:rPr>
          <w:snapToGrid w:val="0"/>
        </w:rPr>
        <w:t>过程</w:t>
      </w:r>
      <w:r>
        <w:rPr>
          <w:rFonts w:hint="eastAsia"/>
          <w:snapToGrid w:val="0"/>
        </w:rPr>
        <w:t>，完全忽视学习者内部心理过程的作用。</w:t>
      </w:r>
      <w:r>
        <w:rPr>
          <w:snapToGrid w:val="0"/>
        </w:rPr>
        <w:t>教</w:t>
      </w:r>
      <w:r>
        <w:t>师提供外部刺激</w:t>
      </w:r>
      <w:r>
        <w:rPr>
          <w:rFonts w:hint="eastAsia"/>
        </w:rPr>
        <w:t>，</w:t>
      </w:r>
      <w:r>
        <w:t>即向学生灌输知识</w:t>
      </w:r>
      <w:r>
        <w:rPr>
          <w:rFonts w:hint="eastAsia"/>
        </w:rPr>
        <w:t>；</w:t>
      </w:r>
      <w:r>
        <w:t>学生接受外界刺激</w:t>
      </w:r>
      <w:r>
        <w:rPr>
          <w:rFonts w:hint="eastAsia"/>
        </w:rPr>
        <w:t>，</w:t>
      </w:r>
      <w:r>
        <w:t>即吸收教师传授的知识</w:t>
      </w:r>
      <w:r>
        <w:rPr>
          <w:rFonts w:hint="eastAsia"/>
        </w:rPr>
        <w:t>。因此，基于行为主义的教学设计重视教师的教学行为，强调教师提供合适的刺激，使得学习者能够依据预期的刺激做出正确的反应并反复强化。</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具体来讲，在基于行为主义的教学设计中，教师重点关注的内容有：</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行为目标是否明确？任务分析是否细致？</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历史资料是否恰当？历史知识是否系统？历史概念是否完整？</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教师语言是否有趣？讲述是否清晰？分析是否深刻？</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练习是否适合检查行为目标？复习是否及时？奖惩是否得力？</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第二、基于认知主义的教学设计</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认知主义认为人的认识不是由外部刺激直接给予的，而是由外部刺激和认知主体内部心理过程相互作用（联结</w:t>
      </w:r>
      <w:r>
        <w:rPr>
          <w:rFonts w:hint="eastAsia"/>
          <w:snapToGrid w:val="0"/>
          <w:sz w:val="24"/>
        </w:rPr>
        <w:t>-</w:t>
      </w:r>
      <w:r>
        <w:rPr>
          <w:rFonts w:hint="eastAsia"/>
          <w:snapToGrid w:val="0"/>
          <w:sz w:val="24"/>
        </w:rPr>
        <w:t>认知）的产物。因此，基于认知主义的教学设计既重视外部刺激与外在的反应，又重视学习主体内部心理过程的作用，通过安排适当的外部条件来影响和促进学习者的内部心理过程。认知主义对于教学设计的作用在于：必须考虑学习者的学习风格和认知特点，研究学习者的心理活动（注意、编码、转换、复诵、贮存和提取信息），强调信息的结构化、组织和排序，以促进最优化的信息加工，填补学习者原有的知识、能力和经验同新信息之间的差距，使得新信息在学习者的认知结构内能够有效地同化和顺应。</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lastRenderedPageBreak/>
        <w:t>具体来说，在基于认知主义的教学设计中，教师</w:t>
      </w:r>
      <w:r>
        <w:rPr>
          <w:rFonts w:hint="eastAsia"/>
          <w:sz w:val="24"/>
        </w:rPr>
        <w:t>更为重视的是学习的逻辑，</w:t>
      </w:r>
      <w:r>
        <w:rPr>
          <w:rFonts w:hint="eastAsia"/>
          <w:snapToGrid w:val="0"/>
          <w:sz w:val="24"/>
        </w:rPr>
        <w:t>要认真分析学生的智能结构、学习风格、原有的历史认知水平，选择图文并茂的历史材料以满足学生不同的认知倾向，历史材料的呈现顺序和问题设计要适合学生的认知特点，想方设法调动学生学习兴趣以吸引学生主动参与，设计</w:t>
      </w:r>
      <w:r>
        <w:rPr>
          <w:rFonts w:cs="宋体" w:hint="eastAsia"/>
          <w:kern w:val="0"/>
          <w:sz w:val="24"/>
        </w:rPr>
        <w:t>反馈练习的情境以促进学生对于新习得的历史知识的同化和顺应。</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第三、基于建构主义的教学设计</w:t>
      </w:r>
    </w:p>
    <w:p w:rsidR="00C66CED" w:rsidRDefault="00C66CED" w:rsidP="00C66CED">
      <w:pPr>
        <w:spacing w:line="360" w:lineRule="auto"/>
        <w:ind w:firstLineChars="200" w:firstLine="480"/>
        <w:rPr>
          <w:rFonts w:hint="eastAsia"/>
          <w:snapToGrid w:val="0"/>
          <w:sz w:val="24"/>
        </w:rPr>
      </w:pPr>
      <w:r>
        <w:rPr>
          <w:rFonts w:hint="eastAsia"/>
          <w:snapToGrid w:val="0"/>
          <w:sz w:val="24"/>
        </w:rPr>
        <w:t>建构主义认为学习就是</w:t>
      </w:r>
      <w:r>
        <w:rPr>
          <w:rFonts w:cs="宋体" w:hint="eastAsia"/>
          <w:kern w:val="0"/>
          <w:sz w:val="24"/>
        </w:rPr>
        <w:t>学习者通过认知活动和直接经验将真实世界的情境建构成自己独特的意义。</w:t>
      </w:r>
      <w:r>
        <w:rPr>
          <w:rFonts w:ascii="Calibri" w:hAnsi="Calibri" w:cs="宋体" w:hint="eastAsia"/>
          <w:kern w:val="0"/>
          <w:sz w:val="24"/>
        </w:rPr>
        <w:t>不同的学习者有不同的学习需要和学习速度</w:t>
      </w:r>
      <w:r>
        <w:rPr>
          <w:rFonts w:hint="eastAsia"/>
          <w:snapToGrid w:val="0"/>
          <w:sz w:val="24"/>
        </w:rPr>
        <w:t>，</w:t>
      </w:r>
      <w:r>
        <w:rPr>
          <w:snapToGrid w:val="0"/>
          <w:sz w:val="24"/>
        </w:rPr>
        <w:t>学习者在一定的情境即社会文化背景下，借助其他人的帮助，利用必要的学习资料，通过意义建构的方式而获得</w:t>
      </w:r>
      <w:r>
        <w:rPr>
          <w:rFonts w:hint="eastAsia"/>
          <w:snapToGrid w:val="0"/>
          <w:sz w:val="24"/>
        </w:rPr>
        <w:t>知识</w:t>
      </w:r>
      <w:r>
        <w:rPr>
          <w:snapToGrid w:val="0"/>
          <w:sz w:val="24"/>
        </w:rPr>
        <w:t>。因此</w:t>
      </w:r>
      <w:r>
        <w:rPr>
          <w:rFonts w:hint="eastAsia"/>
          <w:snapToGrid w:val="0"/>
          <w:sz w:val="24"/>
        </w:rPr>
        <w:t>，基于</w:t>
      </w:r>
      <w:r>
        <w:rPr>
          <w:snapToGrid w:val="0"/>
          <w:sz w:val="24"/>
        </w:rPr>
        <w:t>建构主义</w:t>
      </w:r>
      <w:r>
        <w:rPr>
          <w:rFonts w:hint="eastAsia"/>
          <w:snapToGrid w:val="0"/>
          <w:sz w:val="24"/>
        </w:rPr>
        <w:t>的教学设计重视创设有利于学生建构意义的</w:t>
      </w:r>
      <w:r>
        <w:rPr>
          <w:rFonts w:ascii="宋体" w:hint="eastAsia"/>
          <w:snapToGrid w:val="0"/>
          <w:sz w:val="24"/>
        </w:rPr>
        <w:t>“情境”</w:t>
      </w:r>
      <w:r>
        <w:rPr>
          <w:rFonts w:hint="eastAsia"/>
          <w:snapToGrid w:val="0"/>
          <w:sz w:val="24"/>
        </w:rPr>
        <w:t>，让学生在</w:t>
      </w:r>
      <w:r>
        <w:rPr>
          <w:rFonts w:ascii="宋体" w:hint="eastAsia"/>
          <w:snapToGrid w:val="0"/>
          <w:sz w:val="24"/>
        </w:rPr>
        <w:t>“协作”中开展“会话”</w:t>
      </w:r>
      <w:r>
        <w:rPr>
          <w:rFonts w:hint="eastAsia"/>
          <w:snapToGrid w:val="0"/>
          <w:sz w:val="24"/>
        </w:rPr>
        <w:t>，在“会话”中分享智慧、认识自我，并</w:t>
      </w:r>
      <w:r>
        <w:rPr>
          <w:snapToGrid w:val="0"/>
          <w:sz w:val="24"/>
        </w:rPr>
        <w:t>帮助学生对当前学习内容达到深刻理解</w:t>
      </w:r>
      <w:r>
        <w:rPr>
          <w:rFonts w:hint="eastAsia"/>
          <w:snapToGrid w:val="0"/>
          <w:sz w:val="24"/>
        </w:rPr>
        <w:t>并学以致用，实现个体的</w:t>
      </w:r>
      <w:r>
        <w:rPr>
          <w:rFonts w:ascii="宋体" w:hint="eastAsia"/>
          <w:snapToGrid w:val="0"/>
          <w:sz w:val="24"/>
        </w:rPr>
        <w:t>“意义建构”</w:t>
      </w:r>
      <w:r>
        <w:rPr>
          <w:snapToGrid w:val="0"/>
          <w:sz w:val="24"/>
        </w:rPr>
        <w:t>。</w:t>
      </w:r>
    </w:p>
    <w:p w:rsidR="00C66CED" w:rsidRDefault="00C66CED" w:rsidP="00C66CED">
      <w:pPr>
        <w:spacing w:line="360" w:lineRule="auto"/>
        <w:ind w:firstLineChars="200" w:firstLine="480"/>
        <w:rPr>
          <w:rFonts w:ascii="宋体" w:hint="eastAsia"/>
          <w:sz w:val="24"/>
        </w:rPr>
      </w:pPr>
      <w:r>
        <w:rPr>
          <w:rFonts w:hint="eastAsia"/>
          <w:snapToGrid w:val="0"/>
          <w:sz w:val="24"/>
        </w:rPr>
        <w:t>具体来说，在基于建构主义的教学设计中，教师</w:t>
      </w:r>
      <w:r>
        <w:rPr>
          <w:rFonts w:hint="eastAsia"/>
          <w:sz w:val="24"/>
        </w:rPr>
        <w:t>更为重视的是学习者个体对于历史的理解。</w:t>
      </w:r>
      <w:r>
        <w:rPr>
          <w:rFonts w:hint="eastAsia"/>
          <w:snapToGrid w:val="0"/>
          <w:sz w:val="24"/>
        </w:rPr>
        <w:t>建构主义</w:t>
      </w:r>
      <w:r>
        <w:rPr>
          <w:rFonts w:ascii="宋体" w:hint="eastAsia"/>
          <w:sz w:val="24"/>
        </w:rPr>
        <w:t>允许学生基于自己的文化背景对历史进行个性化的理解。</w:t>
      </w:r>
      <w:r>
        <w:rPr>
          <w:rFonts w:hint="eastAsia"/>
          <w:sz w:val="24"/>
        </w:rPr>
        <w:t>为此，教师</w:t>
      </w:r>
      <w:r>
        <w:rPr>
          <w:rFonts w:hint="eastAsia"/>
          <w:snapToGrid w:val="0"/>
          <w:sz w:val="24"/>
        </w:rPr>
        <w:t>要创设有意义的历史教学情境，促使学生产生研究历史</w:t>
      </w:r>
      <w:r>
        <w:rPr>
          <w:rFonts w:cs="Arial"/>
          <w:sz w:val="24"/>
        </w:rPr>
        <w:t>问题</w:t>
      </w:r>
      <w:r>
        <w:rPr>
          <w:rFonts w:cs="Arial" w:hint="eastAsia"/>
          <w:sz w:val="24"/>
        </w:rPr>
        <w:t>的</w:t>
      </w:r>
      <w:r>
        <w:rPr>
          <w:rFonts w:cs="Arial"/>
          <w:sz w:val="24"/>
        </w:rPr>
        <w:t>驱动</w:t>
      </w:r>
      <w:r>
        <w:rPr>
          <w:rFonts w:hint="eastAsia"/>
          <w:snapToGrid w:val="0"/>
          <w:sz w:val="24"/>
        </w:rPr>
        <w:t>，并为</w:t>
      </w:r>
      <w:r>
        <w:rPr>
          <w:rFonts w:ascii="宋体" w:hint="eastAsia"/>
          <w:sz w:val="24"/>
        </w:rPr>
        <w:t>学生</w:t>
      </w:r>
      <w:proofErr w:type="gramStart"/>
      <w:r>
        <w:rPr>
          <w:rFonts w:ascii="宋体" w:hint="eastAsia"/>
          <w:sz w:val="24"/>
        </w:rPr>
        <w:t>主动理解</w:t>
      </w:r>
      <w:proofErr w:type="gramEnd"/>
      <w:r>
        <w:rPr>
          <w:rFonts w:ascii="宋体" w:hint="eastAsia"/>
          <w:sz w:val="24"/>
        </w:rPr>
        <w:t>历史提供支架；</w:t>
      </w:r>
      <w:r>
        <w:rPr>
          <w:rFonts w:hint="eastAsia"/>
          <w:snapToGrid w:val="0"/>
          <w:sz w:val="24"/>
        </w:rPr>
        <w:t>学生分组开展合作学习，生生互动交流，分享自己对于历史的理解。</w:t>
      </w:r>
    </w:p>
    <w:p w:rsidR="00C66CED" w:rsidRDefault="00C66CED" w:rsidP="00C66CED">
      <w:pPr>
        <w:spacing w:line="360" w:lineRule="auto"/>
        <w:ind w:firstLineChars="200" w:firstLine="480"/>
        <w:rPr>
          <w:rFonts w:ascii="宋体" w:hint="eastAsia"/>
          <w:sz w:val="24"/>
        </w:rPr>
      </w:pPr>
      <w:r>
        <w:rPr>
          <w:rFonts w:ascii="宋体" w:hint="eastAsia"/>
          <w:sz w:val="24"/>
        </w:rPr>
        <w:t>作为教师，要懂得一点教育理论，但不要为不同理论的樊篱所束缚，更不可陷入理论的泥潭不可自拔。我们在教学设计的实践中，要综合不同理论的特点与优点，设计适合学生的教学方案。一般来讲，行为主义适应于历史概念的学习与历史技能的训练；认知主义适应于较为</w:t>
      </w:r>
      <w:r>
        <w:rPr>
          <w:rFonts w:cs="宋体" w:hint="eastAsia"/>
          <w:kern w:val="0"/>
          <w:sz w:val="24"/>
        </w:rPr>
        <w:t>复杂的信息处理方式，如对于历史材料中信息的加工和处理，对于历史问题的推理和解决</w:t>
      </w:r>
      <w:r>
        <w:rPr>
          <w:rFonts w:ascii="宋体" w:hint="eastAsia"/>
          <w:sz w:val="24"/>
        </w:rPr>
        <w:t>；建构主义则适应于较为</w:t>
      </w:r>
      <w:r>
        <w:rPr>
          <w:rFonts w:cs="宋体" w:hint="eastAsia"/>
          <w:kern w:val="0"/>
          <w:sz w:val="24"/>
        </w:rPr>
        <w:t>复杂的和结构不良的历史问题，如从不同的角度来理解一个复杂的历史事件，允许多元化的</w:t>
      </w:r>
      <w:r>
        <w:rPr>
          <w:rFonts w:ascii="宋体" w:hint="eastAsia"/>
          <w:sz w:val="24"/>
        </w:rPr>
        <w:t>解释。</w:t>
      </w:r>
    </w:p>
    <w:p w:rsidR="00C66CED" w:rsidRDefault="00C66CED" w:rsidP="00C66CED">
      <w:pPr>
        <w:spacing w:line="360" w:lineRule="auto"/>
        <w:ind w:firstLineChars="200" w:firstLine="480"/>
        <w:rPr>
          <w:rFonts w:ascii="宋体" w:hint="eastAsia"/>
          <w:sz w:val="24"/>
        </w:rPr>
      </w:pPr>
      <w:r>
        <w:rPr>
          <w:rFonts w:ascii="宋体" w:hint="eastAsia"/>
          <w:sz w:val="24"/>
        </w:rPr>
        <w:t>此外，传播理论对于教学设计也有较大影响。传播理论研究的是信息的传播过程、信息的结构和形式、信息的效果和功能等。信息发送者借助各种媒体，使用语言，借助手势、表情、语调等方式发送信息，但并不是所有的信息都会被信息接收者所接受。教学过程实际上是一个信息的传播过程，学习者是信息接受者，</w:t>
      </w:r>
      <w:r>
        <w:rPr>
          <w:rFonts w:ascii="宋体" w:hint="eastAsia"/>
          <w:sz w:val="24"/>
        </w:rPr>
        <w:lastRenderedPageBreak/>
        <w:t>教师是传播者。尤其是在中学，教师首先不是一个研究者，而是一个传播者。在教学设计时，教师要考虑：是不是所有的信息都要或能传递到信息接收者？不同的媒体将产生不同的传播效果，如何根据信息的特点来选择不同的传播媒体？信息接收者必须对信息的细节有足够的感知和注意，还要取决于信息接收者的经验背景、个性特征和价值观。有序的、联系密切的信息易于接受，无序的信息由于缺乏结构而容易被遗忘。心理学研究表明，人的记忆分短时记忆和永久记忆。人的短时记忆通常只能维持0.5至几秒，几秒以上便转化为永久记忆。人的短时记忆通常只能记住5个或5个以下的组块所组成的信息组块划分的多少是因人而异的。比如说，brainstorming这个英语单词，在大家刚刚接触英语的时候，肯定很难记住这个单词，但是现在一下子就能记住。为什么？在大家刚刚学习英语的时候，大家讲它分成b、r、a、</w:t>
      </w:r>
      <w:proofErr w:type="spellStart"/>
      <w:r>
        <w:rPr>
          <w:rFonts w:ascii="宋体" w:hint="eastAsia"/>
          <w:sz w:val="24"/>
        </w:rPr>
        <w:t>i</w:t>
      </w:r>
      <w:proofErr w:type="spellEnd"/>
      <w:r>
        <w:rPr>
          <w:rFonts w:ascii="宋体" w:hint="eastAsia"/>
          <w:sz w:val="24"/>
        </w:rPr>
        <w:t>、n、s、t、o、r、m、</w:t>
      </w:r>
      <w:proofErr w:type="spellStart"/>
      <w:r>
        <w:rPr>
          <w:rFonts w:ascii="宋体" w:hint="eastAsia"/>
          <w:sz w:val="24"/>
        </w:rPr>
        <w:t>i</w:t>
      </w:r>
      <w:proofErr w:type="spellEnd"/>
      <w:r>
        <w:rPr>
          <w:rFonts w:ascii="宋体" w:hint="eastAsia"/>
          <w:sz w:val="24"/>
        </w:rPr>
        <w:t>、n、g十三个组块，但是，在大家有了一定的英语知识后，大家会将它分成brain、storm和</w:t>
      </w:r>
      <w:proofErr w:type="spellStart"/>
      <w:r>
        <w:rPr>
          <w:rFonts w:ascii="宋体" w:hint="eastAsia"/>
          <w:sz w:val="24"/>
        </w:rPr>
        <w:t>ing</w:t>
      </w:r>
      <w:proofErr w:type="spellEnd"/>
      <w:r>
        <w:rPr>
          <w:rFonts w:ascii="宋体" w:hint="eastAsia"/>
          <w:sz w:val="24"/>
        </w:rPr>
        <w:t>三个组块。再比如“玉栏杆外清江浦”这句词，我们一看就能记住，但是刚学汉语的老外可能就十分吃力，因为在他眼中，这句词要分为“玉、栏、杆、外、清、江、浦”七个组块来记忆。实际上，人类早就自觉不自觉地运用这个规律。比如说，近代西方国家曾流行十四行诗，十四行诗的段数、每段的行数、每行的音部数、</w:t>
      </w:r>
      <w:proofErr w:type="gramStart"/>
      <w:r>
        <w:rPr>
          <w:rFonts w:ascii="宋体" w:hint="eastAsia"/>
          <w:sz w:val="24"/>
        </w:rPr>
        <w:t>每音部</w:t>
      </w:r>
      <w:proofErr w:type="gramEnd"/>
      <w:r>
        <w:rPr>
          <w:rFonts w:ascii="宋体" w:hint="eastAsia"/>
          <w:sz w:val="24"/>
        </w:rPr>
        <w:t>的音节数，都小于或等于5。再比如中国的古诗，最多的是五言诗和七言诗，分起组块来一般在两三个，所以读来朗朗上口，大家容易记住。怎样将这个规律运用到教学设计呢？举个例子。隋唐时期的三省六部制</w:t>
      </w:r>
      <w:r>
        <w:rPr>
          <w:sz w:val="24"/>
        </w:rPr>
        <w:t>扩大了议政人员的名额，</w:t>
      </w:r>
      <w:r>
        <w:rPr>
          <w:rFonts w:hint="eastAsia"/>
          <w:sz w:val="24"/>
        </w:rPr>
        <w:t>有利于</w:t>
      </w:r>
      <w:r>
        <w:rPr>
          <w:sz w:val="24"/>
        </w:rPr>
        <w:t>集思广益</w:t>
      </w:r>
      <w:r>
        <w:rPr>
          <w:rFonts w:hint="eastAsia"/>
          <w:sz w:val="24"/>
        </w:rPr>
        <w:t>，减少决策的失误；将宰相权力</w:t>
      </w:r>
      <w:proofErr w:type="gramStart"/>
      <w:r>
        <w:rPr>
          <w:rFonts w:hint="eastAsia"/>
          <w:sz w:val="24"/>
        </w:rPr>
        <w:t>一</w:t>
      </w:r>
      <w:proofErr w:type="gramEnd"/>
      <w:r>
        <w:rPr>
          <w:rFonts w:hint="eastAsia"/>
          <w:sz w:val="24"/>
        </w:rPr>
        <w:t>分为三，减少了相权对皇权的威胁，有利于统治秩序的巩固</w:t>
      </w:r>
      <w:r>
        <w:rPr>
          <w:sz w:val="24"/>
        </w:rPr>
        <w:t>；</w:t>
      </w:r>
      <w:r>
        <w:rPr>
          <w:rFonts w:ascii="宋体" w:hint="eastAsia"/>
          <w:sz w:val="24"/>
        </w:rPr>
        <w:t>是我国古代政治制度的重大创新，</w:t>
      </w:r>
      <w:r>
        <w:rPr>
          <w:sz w:val="24"/>
        </w:rPr>
        <w:t>历朝基本上沿用这种制度。</w:t>
      </w:r>
      <w:r>
        <w:rPr>
          <w:rFonts w:hint="eastAsia"/>
          <w:sz w:val="24"/>
        </w:rPr>
        <w:t>如果直接把这些内容全都呈现给学生，那么，对于学生而言，这些信息杂乱无序，难以把握重点。如果教师将这些信息条理化、结构化，概括为“</w:t>
      </w:r>
      <w:r>
        <w:rPr>
          <w:rFonts w:ascii="宋体" w:hint="eastAsia"/>
          <w:sz w:val="24"/>
        </w:rPr>
        <w:t>集思广益，利于决策；分割相权，巩固皇权；重大创新，后世继承”，那么将有利于学生对信息的接收以及储存。</w:t>
      </w: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第三节  教学设计是一个系统工程</w:t>
      </w:r>
    </w:p>
    <w:p w:rsidR="00C66CED" w:rsidRDefault="00C66CED" w:rsidP="00C66CED">
      <w:pPr>
        <w:spacing w:line="360" w:lineRule="auto"/>
        <w:ind w:firstLineChars="200" w:firstLine="480"/>
        <w:rPr>
          <w:rFonts w:ascii="宋体" w:hint="eastAsia"/>
          <w:sz w:val="24"/>
        </w:rPr>
      </w:pPr>
      <w:r>
        <w:rPr>
          <w:rFonts w:ascii="宋体" w:hint="eastAsia"/>
          <w:sz w:val="24"/>
        </w:rPr>
        <w:t>教学设计是一个系统工程。教学设计必须用系统论的思维和方法，对影响教学的诸多因素进行统筹安排。在教学系统中，有学习者、学习任务、教师、教学媒体、教学资源、教学策略等诸多要素。教学系统的功能在于促进学生的学习。</w:t>
      </w:r>
      <w:r>
        <w:rPr>
          <w:rFonts w:ascii="宋体" w:hint="eastAsia"/>
          <w:sz w:val="24"/>
        </w:rPr>
        <w:lastRenderedPageBreak/>
        <w:t>任何一个要素都有可能影响到系统功能的实现。</w:t>
      </w:r>
    </w:p>
    <w:p w:rsidR="00C66CED" w:rsidRDefault="00C66CED" w:rsidP="00C66CED">
      <w:pPr>
        <w:spacing w:line="360" w:lineRule="auto"/>
        <w:ind w:firstLineChars="200" w:firstLine="480"/>
        <w:rPr>
          <w:rFonts w:ascii="宋体" w:hint="eastAsia"/>
          <w:sz w:val="24"/>
        </w:rPr>
      </w:pPr>
      <w:r>
        <w:rPr>
          <w:rFonts w:ascii="宋体" w:hint="eastAsia"/>
          <w:sz w:val="24"/>
        </w:rPr>
        <w:t>以高中历史教师设计《太平天国运动》为例。《初中历史课程标准》只要求学生掌握太平军抗击洋枪队的事迹，因此高一学生很有可能不知道洪秀全是谁，更遑论《天朝田亩制度》是什么，这就是学习者的一般起点。如果教师对此一无所知，即使他对太平天国的认识深刻犀利、教学材料生动有趣、教学策略创意十足，也难以使教学有效。同理，如果教师对学习</w:t>
      </w:r>
      <w:proofErr w:type="gramStart"/>
      <w:r>
        <w:rPr>
          <w:rFonts w:ascii="宋体" w:hint="eastAsia"/>
          <w:sz w:val="24"/>
        </w:rPr>
        <w:t>者特征</w:t>
      </w:r>
      <w:proofErr w:type="gramEnd"/>
      <w:r>
        <w:rPr>
          <w:rFonts w:ascii="宋体" w:hint="eastAsia"/>
          <w:sz w:val="24"/>
        </w:rPr>
        <w:t>作了详细分析，教学策略也很恰当，但是教学媒体选择失误，也会导致教学效果不理想。</w:t>
      </w:r>
    </w:p>
    <w:p w:rsidR="00C66CED" w:rsidRDefault="00C66CED" w:rsidP="00C66CED">
      <w:pPr>
        <w:spacing w:line="360" w:lineRule="auto"/>
        <w:ind w:firstLineChars="200" w:firstLine="480"/>
        <w:rPr>
          <w:rFonts w:ascii="宋体" w:hint="eastAsia"/>
          <w:sz w:val="24"/>
        </w:rPr>
      </w:pPr>
      <w:r>
        <w:rPr>
          <w:rFonts w:ascii="宋体" w:hint="eastAsia"/>
          <w:sz w:val="24"/>
        </w:rPr>
        <w:t>基于不同的学习理论，研究者开发出了许多教学设计模型。由于依据的理论不同，这些教学设计模型各有特点，但基本内容都不出分析、设计、评价这三个板块。综合这些模型，笔者制作出一个常用的教学设计模型，如下图：</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r>
        <w:rPr>
          <w:rFonts w:ascii="宋体" w:hint="eastAsia"/>
          <w:noProof/>
          <w:sz w:val="24"/>
        </w:rPr>
        <mc:AlternateContent>
          <mc:Choice Requires="wpc">
            <w:drawing>
              <wp:inline distT="0" distB="0" distL="0" distR="0">
                <wp:extent cx="5274310" cy="3364865"/>
                <wp:effectExtent l="19050" t="24765" r="21590" b="20320"/>
                <wp:docPr id="74" name="画布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Text Box 33"/>
                        <wps:cNvSpPr txBox="1">
                          <a:spLocks noChangeArrowheads="1"/>
                        </wps:cNvSpPr>
                        <wps:spPr bwMode="auto">
                          <a:xfrm>
                            <a:off x="0" y="0"/>
                            <a:ext cx="1659055" cy="336486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33CC"/>
                                  <w:szCs w:val="21"/>
                                  <w:lang w:val="zh-CN"/>
                                </w:rPr>
                                <w:t>分析</w:t>
                              </w: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txbxContent>
                        </wps:txbx>
                        <wps:bodyPr rot="0" vert="horz" wrap="square" lIns="56693" tIns="28346" rIns="56693" bIns="28346" anchor="t" anchorCtr="0" upright="1">
                          <a:noAutofit/>
                        </wps:bodyPr>
                      </wps:wsp>
                      <wps:wsp>
                        <wps:cNvPr id="40" name="Text Box 34"/>
                        <wps:cNvSpPr txBox="1">
                          <a:spLocks noChangeArrowheads="1"/>
                        </wps:cNvSpPr>
                        <wps:spPr bwMode="auto">
                          <a:xfrm>
                            <a:off x="1800643" y="473075"/>
                            <a:ext cx="1648896" cy="2374900"/>
                          </a:xfrm>
                          <a:prstGeom prst="rect">
                            <a:avLst/>
                          </a:prstGeom>
                          <a:solidFill>
                            <a:srgbClr val="FFFFFF"/>
                          </a:solidFill>
                          <a:ln w="28575">
                            <a:solidFill>
                              <a:srgbClr val="00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设计</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horz" wrap="square" lIns="56693" tIns="28346" rIns="56693" bIns="28346" anchor="t" anchorCtr="0" upright="1">
                          <a:noAutofit/>
                        </wps:bodyPr>
                      </wps:wsp>
                      <wps:wsp>
                        <wps:cNvPr id="41" name="Text Box 35"/>
                        <wps:cNvSpPr txBox="1">
                          <a:spLocks noChangeArrowheads="1"/>
                        </wps:cNvSpPr>
                        <wps:spPr bwMode="auto">
                          <a:xfrm>
                            <a:off x="3636207" y="473075"/>
                            <a:ext cx="1638103" cy="2374900"/>
                          </a:xfrm>
                          <a:prstGeom prst="rect">
                            <a:avLst/>
                          </a:prstGeom>
                          <a:solidFill>
                            <a:srgbClr val="FFFFFF"/>
                          </a:solidFill>
                          <a:ln w="28575">
                            <a:solidFill>
                              <a:srgbClr val="0033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评价</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horz" wrap="square" lIns="56693" tIns="28346" rIns="56693" bIns="28346" anchor="t" anchorCtr="0" upright="1">
                          <a:noAutofit/>
                        </wps:bodyPr>
                      </wps:wsp>
                      <wps:wsp>
                        <wps:cNvPr id="42" name="Text Box 36"/>
                        <wps:cNvSpPr txBox="1">
                          <a:spLocks noChangeArrowheads="1"/>
                        </wps:cNvSpPr>
                        <wps:spPr bwMode="auto">
                          <a:xfrm>
                            <a:off x="688892" y="99695"/>
                            <a:ext cx="351113" cy="1286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学习内容的分析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43" name="Text Box 37"/>
                        <wps:cNvSpPr txBox="1">
                          <a:spLocks noChangeArrowheads="1"/>
                        </wps:cNvSpPr>
                        <wps:spPr bwMode="auto">
                          <a:xfrm>
                            <a:off x="688892" y="1899920"/>
                            <a:ext cx="351113" cy="1286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学习者的分析</w:t>
                              </w:r>
                            </w:p>
                          </w:txbxContent>
                        </wps:txbx>
                        <wps:bodyPr rot="0" vert="eaVert" wrap="square" lIns="56693" tIns="28346" rIns="56693" bIns="28346" anchor="t" anchorCtr="0" upright="1">
                          <a:noAutofit/>
                        </wps:bodyPr>
                      </wps:wsp>
                      <wps:wsp>
                        <wps:cNvPr id="44" name="Line 38"/>
                        <wps:cNvCnPr/>
                        <wps:spPr bwMode="auto">
                          <a:xfrm>
                            <a:off x="470478" y="1527810"/>
                            <a:ext cx="116191"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39"/>
                        <wps:cNvCnPr/>
                        <wps:spPr bwMode="auto">
                          <a:xfrm>
                            <a:off x="579050" y="758190"/>
                            <a:ext cx="0" cy="178054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40"/>
                        <wps:cNvCnPr/>
                        <wps:spPr bwMode="auto">
                          <a:xfrm>
                            <a:off x="579050" y="758190"/>
                            <a:ext cx="117461"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41"/>
                        <wps:cNvCnPr/>
                        <wps:spPr bwMode="auto">
                          <a:xfrm>
                            <a:off x="579050" y="2526030"/>
                            <a:ext cx="117461"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Text Box 42"/>
                        <wps:cNvSpPr txBox="1">
                          <a:spLocks noChangeArrowheads="1"/>
                        </wps:cNvSpPr>
                        <wps:spPr bwMode="auto">
                          <a:xfrm>
                            <a:off x="1232387" y="876935"/>
                            <a:ext cx="35174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教学目标的阐明</w:t>
                              </w:r>
                            </w:p>
                          </w:txbxContent>
                        </wps:txbx>
                        <wps:bodyPr rot="0" vert="eaVert" wrap="square" lIns="56693" tIns="28346" rIns="56693" bIns="28346" anchor="t" anchorCtr="0" upright="1">
                          <a:noAutofit/>
                        </wps:bodyPr>
                      </wps:wsp>
                      <wps:wsp>
                        <wps:cNvPr id="49" name="Text Box 43"/>
                        <wps:cNvSpPr txBox="1">
                          <a:spLocks noChangeArrowheads="1"/>
                        </wps:cNvSpPr>
                        <wps:spPr bwMode="auto">
                          <a:xfrm>
                            <a:off x="1926993" y="855980"/>
                            <a:ext cx="349843" cy="15824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教学策略的制定</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50" name="Line 44"/>
                        <wps:cNvCnPr/>
                        <wps:spPr bwMode="auto">
                          <a:xfrm>
                            <a:off x="1803818" y="1614805"/>
                            <a:ext cx="117461"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Line 45"/>
                        <wps:cNvCnPr/>
                        <wps:spPr bwMode="auto">
                          <a:xfrm>
                            <a:off x="2283820" y="1614805"/>
                            <a:ext cx="116826"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Line 46"/>
                        <wps:cNvCnPr/>
                        <wps:spPr bwMode="auto">
                          <a:xfrm>
                            <a:off x="2763822" y="1614805"/>
                            <a:ext cx="116826"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Text Box 47"/>
                        <wps:cNvSpPr txBox="1">
                          <a:spLocks noChangeArrowheads="1"/>
                        </wps:cNvSpPr>
                        <wps:spPr bwMode="auto">
                          <a:xfrm>
                            <a:off x="4264782" y="1019175"/>
                            <a:ext cx="935242" cy="2838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形成性评价</w:t>
                              </w:r>
                            </w:p>
                          </w:txbxContent>
                        </wps:txbx>
                        <wps:bodyPr rot="0" vert="horz" wrap="square" lIns="56693" tIns="28346" rIns="56693" bIns="28346" anchor="t" anchorCtr="0" upright="1">
                          <a:noAutofit/>
                        </wps:bodyPr>
                      </wps:wsp>
                      <wps:wsp>
                        <wps:cNvPr id="54" name="Text Box 48"/>
                        <wps:cNvSpPr txBox="1">
                          <a:spLocks noChangeArrowheads="1"/>
                        </wps:cNvSpPr>
                        <wps:spPr bwMode="auto">
                          <a:xfrm>
                            <a:off x="4231131" y="1884045"/>
                            <a:ext cx="934607" cy="2959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终结性评价</w:t>
                              </w:r>
                            </w:p>
                          </w:txbxContent>
                        </wps:txbx>
                        <wps:bodyPr rot="0" vert="horz" wrap="square" lIns="56693" tIns="28346" rIns="56693" bIns="28346" anchor="t" anchorCtr="0" upright="1">
                          <a:noAutofit/>
                        </wps:bodyPr>
                      </wps:wsp>
                      <wps:wsp>
                        <wps:cNvPr id="55" name="Text Box 49"/>
                        <wps:cNvSpPr txBox="1">
                          <a:spLocks noChangeArrowheads="1"/>
                        </wps:cNvSpPr>
                        <wps:spPr bwMode="auto">
                          <a:xfrm>
                            <a:off x="2417154" y="3033395"/>
                            <a:ext cx="1052068" cy="297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wps:txbx>
                        <wps:bodyPr rot="0" vert="horz" wrap="square" lIns="56693" tIns="28346" rIns="56693" bIns="28346" anchor="t" anchorCtr="0" upright="1">
                          <a:noAutofit/>
                        </wps:bodyPr>
                      </wps:wsp>
                      <wps:wsp>
                        <wps:cNvPr id="56" name="Text Box 50"/>
                        <wps:cNvSpPr txBox="1">
                          <a:spLocks noChangeArrowheads="1"/>
                        </wps:cNvSpPr>
                        <wps:spPr bwMode="auto">
                          <a:xfrm>
                            <a:off x="2326360" y="0"/>
                            <a:ext cx="1403816" cy="296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wps:txbx>
                        <wps:bodyPr rot="0" vert="horz" wrap="square" lIns="56693" tIns="28346" rIns="56693" bIns="28346" anchor="t" anchorCtr="0" upright="1">
                          <a:noAutofit/>
                        </wps:bodyPr>
                      </wps:wsp>
                      <wps:wsp>
                        <wps:cNvPr id="57" name="Line 51"/>
                        <wps:cNvCnPr/>
                        <wps:spPr bwMode="auto">
                          <a:xfrm flipV="1">
                            <a:off x="4509862" y="187960"/>
                            <a:ext cx="0" cy="29591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52"/>
                        <wps:cNvCnPr/>
                        <wps:spPr bwMode="auto">
                          <a:xfrm flipH="1">
                            <a:off x="3751763" y="189865"/>
                            <a:ext cx="780956" cy="190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53"/>
                        <wps:cNvCnPr/>
                        <wps:spPr bwMode="auto">
                          <a:xfrm>
                            <a:off x="2038105" y="118745"/>
                            <a:ext cx="0" cy="34734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54"/>
                        <wps:cNvCnPr/>
                        <wps:spPr bwMode="auto">
                          <a:xfrm flipH="1">
                            <a:off x="3459064" y="3128010"/>
                            <a:ext cx="936512"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55"/>
                        <wps:cNvCnPr/>
                        <wps:spPr bwMode="auto">
                          <a:xfrm>
                            <a:off x="4383512" y="2875280"/>
                            <a:ext cx="0" cy="2374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56"/>
                        <wps:cNvCnPr/>
                        <wps:spPr bwMode="auto">
                          <a:xfrm flipV="1">
                            <a:off x="2045724" y="2851785"/>
                            <a:ext cx="0" cy="2844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57"/>
                        <wps:cNvCnPr/>
                        <wps:spPr bwMode="auto">
                          <a:xfrm>
                            <a:off x="1043179" y="1113790"/>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58"/>
                        <wps:cNvCnPr/>
                        <wps:spPr bwMode="auto">
                          <a:xfrm>
                            <a:off x="3474937" y="163512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Line 59"/>
                        <wps:cNvCnPr/>
                        <wps:spPr bwMode="auto">
                          <a:xfrm>
                            <a:off x="4083193" y="116141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Line 60"/>
                        <wps:cNvCnPr/>
                        <wps:spPr bwMode="auto">
                          <a:xfrm>
                            <a:off x="4067320" y="2014220"/>
                            <a:ext cx="14285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61"/>
                        <wps:cNvCnPr/>
                        <wps:spPr bwMode="auto">
                          <a:xfrm>
                            <a:off x="1043179" y="206184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Text Box 62"/>
                        <wps:cNvSpPr txBox="1">
                          <a:spLocks noChangeArrowheads="1"/>
                        </wps:cNvSpPr>
                        <wps:spPr bwMode="auto">
                          <a:xfrm>
                            <a:off x="95239" y="924560"/>
                            <a:ext cx="351748" cy="1516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学习需要的分析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69" name="Text Box 63"/>
                        <wps:cNvSpPr txBox="1">
                          <a:spLocks noChangeArrowheads="1"/>
                        </wps:cNvSpPr>
                        <wps:spPr bwMode="auto">
                          <a:xfrm>
                            <a:off x="2408900" y="852805"/>
                            <a:ext cx="35047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教学媒体的选择</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0" name="Text Box 64"/>
                        <wps:cNvSpPr txBox="1">
                          <a:spLocks noChangeArrowheads="1"/>
                        </wps:cNvSpPr>
                        <wps:spPr bwMode="auto">
                          <a:xfrm>
                            <a:off x="2890807" y="852805"/>
                            <a:ext cx="35047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教学过程的设计</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1" name="Text Box 65"/>
                        <wps:cNvSpPr txBox="1">
                          <a:spLocks noChangeArrowheads="1"/>
                        </wps:cNvSpPr>
                        <wps:spPr bwMode="auto">
                          <a:xfrm>
                            <a:off x="3696525" y="876935"/>
                            <a:ext cx="350478" cy="1516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教学评价的开发</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2" name="Line 66"/>
                        <wps:cNvCnPr/>
                        <wps:spPr bwMode="auto">
                          <a:xfrm flipH="1">
                            <a:off x="1682547" y="118745"/>
                            <a:ext cx="615876"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67"/>
                        <wps:cNvCnPr/>
                        <wps:spPr bwMode="auto">
                          <a:xfrm flipH="1">
                            <a:off x="1714294" y="3152140"/>
                            <a:ext cx="66349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画布 74" o:spid="_x0000_s1047" editas="canvas" style="width:415.3pt;height:264.95pt;mso-position-horizontal-relative:char;mso-position-vertical-relative:line" coordsize="52743,3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">
                <v:shape id="_x0000_s1048" type="#_x0000_t75" style="position:absolute;width:52743;height:33648;visibility:visible;mso-wrap-style:square">
                  <v:fill o:detectmouseclick="t"/>
                  <v:path o:connecttype="none"/>
                </v:shape>
                <v:shape id="Text Box 33" o:spid="_x0000_s1049" type="#_x0000_t202" style="position:absolute;width:16590;height:33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MQA&#10;AADbAAAADwAAAGRycy9kb3ducmV2LnhtbESPT4vCMBTE78J+h/AW9qapyopWoywLyi4i4p+Dx0fz&#10;bIvNS02ytX77jSB4HGbmN8xs0ZpKNOR8aVlBv5eAIM6sLjlXcDwsu2MQPiBrrCyTgjt5WMzfOjNM&#10;tb3xjpp9yEWEsE9RQRFCnUrps4IM+p6tiaN3ts5giNLlUju8Rbip5CBJRtJgyXGhwJq+C8ou+z+j&#10;YLf6/O3n91F2ajZbt9ysKVwlKfXx3n5NQQRqwyv8bP9oBcMJPL7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f/jEAAAA2wAAAA8AAAAAAAAAAAAAAAAAmAIAAGRycy9k&#10;b3ducmV2LnhtbFBLBQYAAAAABAAEAPUAAACJAwAAAAA=&#10;" strokecolor="red" strokeweight="2.5pt">
                  <v:textbox inset="1.57481mm,.78739mm,1.57481mm,.78739mm">
                    <w:txbxContent>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33CC"/>
                            <w:szCs w:val="21"/>
                            <w:lang w:val="zh-CN"/>
                          </w:rPr>
                          <w:t>分析</w:t>
                        </w: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txbxContent>
                  </v:textbox>
                </v:shape>
                <v:shape id="Text Box 34" o:spid="_x0000_s1050" type="#_x0000_t202" style="position:absolute;left:18006;top:4730;width:16489;height:23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P5LwA&#10;AADbAAAADwAAAGRycy9kb3ducmV2LnhtbERPuwrCMBTdBf8hXMFNU0VEqlFEFLqJr8Ht0lzbYnNT&#10;kqjVrzeD4Hg478WqNbV4kvOVZQWjYQKCOLe64kLB+bQbzED4gKyxtkwK3uRhtex2Fphq++IDPY+h&#10;EDGEfYoKyhCaVEqfl2TQD21DHLmbdQZDhK6Q2uErhptajpNkKg1WHBtKbGhTUn4/PoyCbDsO66u/&#10;uW29e3Bxyc6f/fWuVL/XrucgArXhL/65M61gEtf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hg/kvAAAANsAAAAPAAAAAAAAAAAAAAAAAJgCAABkcnMvZG93bnJldi54&#10;bWxQSwUGAAAAAAQABAD1AAAAgQMAAAAA&#10;" strokecolor="aqua" strokeweight="2.25pt">
                  <v:textbox inset="1.57481mm,.78739mm,1.57481mm,.78739mm">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设计</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35" o:spid="_x0000_s1051" type="#_x0000_t202" style="position:absolute;left:36362;top:4730;width:16381;height:23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PxsUA&#10;AADbAAAADwAAAGRycy9kb3ducmV2LnhtbESPQWvCQBSE7wX/w/IEL1I3KaVImlWi1CJ4aBtbyPGR&#10;fSbB7NuQXTX+e1cQehxm5hsmXQ6mFWfqXWNZQTyLQBCXVjdcKfjdb57nIJxH1thaJgVXcrBcjJ5S&#10;TLS98A+dc1+JAGGXoILa+y6R0pU1GXQz2xEH72B7gz7IvpK6x0uAm1a+RNGbNNhwWKixo3VN5TE/&#10;GQU4/d5tvrLysy2w8h/5XyFXdqvUZDxk7yA8Df4//GhvtYLXGO5fw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E/GxQAAANsAAAAPAAAAAAAAAAAAAAAAAJgCAABkcnMv&#10;ZG93bnJldi54bWxQSwUGAAAAAAQABAD1AAAAigMAAAAA&#10;" strokecolor="#03c" strokeweight="2.25pt">
                  <v:textbox inset="1.57481mm,.78739mm,1.57481mm,.78739mm">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评价</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36" o:spid="_x0000_s1052" type="#_x0000_t202" style="position:absolute;left:6888;top:996;width:3512;height:12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QsYsIA&#10;AADbAAAADwAAAGRycy9kb3ducmV2LnhtbESP3YrCMBSE7wXfIRxhb0TTFRWpRinCskXwwp8HODbH&#10;tpiclCar3bc3guDlMDPfMKtNZ424U+trxwq+xwkI4sLpmksF59PPaAHCB2SNxjEp+CcPm3W/t8JU&#10;uwcf6H4MpYgQ9ikqqEJoUil9UZFFP3YNcfSurrUYomxLqVt8RLg1cpIkc2mx5rhQYUPbiorb8c8q&#10;IHPJzmaGeRhmc7fbZ8XuN/dKfQ26bAkiUBc+4Xc71wqmE3h9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Cxi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学习内容的分析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v:textbox>
                </v:shape>
                <v:shape id="Text Box 37" o:spid="_x0000_s1053" type="#_x0000_t202" style="position:absolute;left:6888;top:18999;width:3512;height:12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J+cMA&#10;AADbAAAADwAAAGRycy9kb3ducmV2LnhtbESP3YrCMBSE7wXfIRxhb0RTdRWpRikLskXYC38e4Ngc&#10;22JyUpqsdt9+IwheDjPzDbPedtaIO7W+dqxgMk5AEBdO11wqOJ92oyUIH5A1Gsek4I88bDf93hpT&#10;7R58oPsxlCJC2KeooAqhSaX0RUUW/dg1xNG7utZiiLItpW7xEeHWyGmSLKTFmuNChQ19VVTcjr9W&#10;AZlLdjZzzMMwW7j9T1bsv3Ov1Megy1YgAnXhHX61c63gcwb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iJ+cMAAADbAAAADwAAAAAAAAAAAAAAAACYAgAAZHJzL2Rv&#10;d25yZXYueG1sUEsFBgAAAAAEAAQA9QAAAIg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学习者的分析</w:t>
                        </w:r>
                      </w:p>
                    </w:txbxContent>
                  </v:textbox>
                </v:shape>
                <v:line id="Line 38" o:spid="_x0000_s1054" style="position:absolute;visibility:visible;mso-wrap-style:square" from="4704,15278" to="5866,15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39" o:spid="_x0000_s1055" style="position:absolute;visibility:visible;mso-wrap-style:square" from="5790,7581" to="5790,2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0" o:spid="_x0000_s1056" style="position:absolute;visibility:visible;mso-wrap-style:square" from="5790,7581" to="6965,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41" o:spid="_x0000_s1057" style="position:absolute;visibility:visible;mso-wrap-style:square" from="5790,25260" to="6965,25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Text Box 42" o:spid="_x0000_s1058" type="#_x0000_t202" style="position:absolute;left:12323;top:8769;width:3518;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biMAA&#10;AADbAAAADwAAAGRycy9kb3ducmV2LnhtbERPy4rCMBTdD/gP4QqzEU0dRpHaVIogFsGFjw+4Nte2&#10;mNyUJmrn7yeLgVkezjvbDNaIF/W+daxgPktAEFdOt1wruF520xUIH5A1Gsek4Ic8bPLRR4apdm8+&#10;0escahFD2KeooAmhS6X0VUMW/cx1xJG7u95iiLCvpe7xHcOtkV9JspQWW44NDXa0bah6nJ9WAZlb&#10;cTULLMOkWLrDsagO+9Ir9TkeijWIQEP4F/+5S63gO46NX+IPk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wbiMAAAADbAAAADwAAAAAAAAAAAAAAAACYAgAAZHJzL2Rvd25y&#10;ZXYueG1sUEsFBgAAAAAEAAQA9QAAAIU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教学目标的阐明</w:t>
                        </w:r>
                      </w:p>
                    </w:txbxContent>
                  </v:textbox>
                </v:shape>
                <v:shape id="Text Box 43" o:spid="_x0000_s1059" type="#_x0000_t202" style="position:absolute;left:19269;top:8559;width:3499;height:15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E8QA&#10;AADbAAAADwAAAGRycy9kb3ducmV2LnhtbESPwWrDMBBE74X+g9hALqWRG5rQulGMCYQYQw5N8wFb&#10;a2ubSCtjKbbz91Gh0OMwM2+YTTZZIwbqfetYwcsiAUFcOd1yreD8tX9+A+EDskbjmBTcyEO2fXzY&#10;YKrdyJ80nEItIoR9igqaELpUSl81ZNEvXEccvR/XWwxR9rXUPY4Rbo1cJslaWmw5LjTY0a6h6nK6&#10;WgVkvvOzWWERnvK1K495VR4Kr9R8NuUfIAJN4T/81y60gtd3+P0Sf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vhPEAAAA2wAAAA8AAAAAAAAAAAAAAAAAmAIAAGRycy9k&#10;b3ducmV2LnhtbFBLBQYAAAAABAAEAPUAAACJAw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教学策略的制定</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line id="Line 44" o:spid="_x0000_s1060" style="position:absolute;visibility:visible;mso-wrap-style:square" from="18038,16148" to="19212,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45" o:spid="_x0000_s1061" style="position:absolute;visibility:visible;mso-wrap-style:square" from="22838,16148" to="24006,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46" o:spid="_x0000_s1062" style="position:absolute;visibility:visible;mso-wrap-style:square" from="27638,16148" to="28806,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shape id="Text Box 47" o:spid="_x0000_s1063" type="#_x0000_t202" style="position:absolute;left:42647;top:10191;width:9353;height: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T8IA&#10;AADbAAAADwAAAGRycy9kb3ducmV2LnhtbESPQWvCQBSE7wX/w/IEb3Wj0lCiq4ilIO2pseD1mX1m&#10;g9m3YXdN4r/vFgo9DjPzDbPZjbYVPfnQOFawmGcgiCunG64VfJ/en19BhIissXVMCh4UYLedPG2w&#10;0G7gL+rLWIsE4VCgAhNjV0gZKkMWw9x1xMm7Om8xJulrqT0OCW5bucyyXFpsOC0Y7OhgqLqVd6uA&#10;ztfL6XIOS+/N/i1n9nf38anUbDru1yAijfE//Nc+agUvK/j9kn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JpP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形成性评价</w:t>
                        </w:r>
                      </w:p>
                    </w:txbxContent>
                  </v:textbox>
                </v:shape>
                <v:shape id="Text Box 48" o:spid="_x0000_s1064" type="#_x0000_t202" style="position:absolute;left:42311;top:18840;width:934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CO8IA&#10;AADbAAAADwAAAGRycy9kb3ducmV2LnhtbESPQWvCQBSE7wX/w/IEb3Wj2FCiq4ilIO2pseD1mX1m&#10;g9m3YXdN4r/vFgo9DjPzDbPZjbYVPfnQOFawmGcgiCunG64VfJ/en19BhIissXVMCh4UYLedPG2w&#10;0G7gL+rLWIsE4VCgAhNjV0gZKkMWw9x1xMm7Om8xJulrqT0OCW5bucyyXFpsOC0Y7OhgqLqVd6uA&#10;ztfL6XIOS+/N/i1n9nf38anUbDru1yAijfE//Nc+agUvK/j9kn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QI7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终结性评价</w:t>
                        </w:r>
                      </w:p>
                    </w:txbxContent>
                  </v:textbox>
                </v:shape>
                <v:shape id="Text Box 49" o:spid="_x0000_s1065" type="#_x0000_t202" style="position:absolute;left:24171;top:30333;width:1052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noMEA&#10;AADbAAAADwAAAGRycy9kb3ducmV2LnhtbESPT4vCMBTE78J+h/AW9qbpCspSG0VcBFlP/gGvz+a1&#10;KTYvJYlav70RhD0OM/Mbplj0thU38qFxrOB7lIEgLp1uuFZwPKyHPyBCRNbYOiYFDwqwmH8MCsy1&#10;u/OObvtYiwThkKMCE2OXSxlKQxbDyHXEyauctxiT9LXUHu8Jbls5zrKptNhwWjDY0cpQedlfrQI6&#10;VefD+RTG3pvl75TZX93fVqmvz345AxGpj//hd3ujFUwm8PqSf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Jp6DBAAAA2wAAAA8AAAAAAAAAAAAAAAAAmAIAAGRycy9kb3du&#10;cmV2LnhtbFBLBQYAAAAABAAEAPUAAACGAw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v:textbox>
                </v:shape>
                <v:shape id="Text Box 50" o:spid="_x0000_s1066" type="#_x0000_t202" style="position:absolute;left:23263;width:14038;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518IA&#10;AADbAAAADwAAAGRycy9kb3ducmV2LnhtbESPwWrDMBBE74H+g9hCb7EcQ01xogSTUijtqUnA17W1&#10;sUyslZGUxP37qlDocZiZN8xmN9tR3MiHwbGCVZaDIO6cHrhXcDq+LV9AhIiscXRMCr4pwG77sNhg&#10;pd2dv+h2iL1IEA4VKjAxTpWUoTNkMWRuIk7e2XmLMUnfS+3xnuB2lEWel9LiwGnB4ER7Q93lcLUK&#10;qDm3x7YJhfemfi2Z/dV9fCr19DjXaxCR5vgf/mu/awXPJ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znX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v:textbox>
                </v:shape>
                <v:line id="Line 51" o:spid="_x0000_s1067" style="position:absolute;flip:y;visibility:visible;mso-wrap-style:square" from="45098,1879" to="45098,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2" o:spid="_x0000_s1068" style="position:absolute;flip:x;visibility:visible;mso-wrap-style:square" from="37517,1898" to="45327,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line id="Line 53" o:spid="_x0000_s1069" style="position:absolute;visibility:visible;mso-wrap-style:square" from="20381,1187" to="20381,4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54" o:spid="_x0000_s1070" style="position:absolute;flip:x;visibility:visible;mso-wrap-style:square" from="34590,31280" to="43955,3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5" o:spid="_x0000_s1071" style="position:absolute;visibility:visible;mso-wrap-style:square" from="43835,28752" to="43835,3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6" o:spid="_x0000_s1072" style="position:absolute;flip:y;visibility:visible;mso-wrap-style:square" from="20457,28517" to="20457,3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57" o:spid="_x0000_s1073" style="position:absolute;visibility:visible;mso-wrap-style:square" from="10431,11137" to="11854,1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58" o:spid="_x0000_s1074" style="position:absolute;visibility:visible;mso-wrap-style:square" from="34749,16351" to="36171,16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59" o:spid="_x0000_s1075" style="position:absolute;visibility:visible;mso-wrap-style:square" from="40831,11614" to="42254,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60" o:spid="_x0000_s1076" style="position:absolute;visibility:visible;mso-wrap-style:square" from="40673,20142" to="42101,20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61" o:spid="_x0000_s1077" style="position:absolute;visibility:visible;mso-wrap-style:square" from="10431,20618" to="11854,20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shape id="Text Box 62" o:spid="_x0000_s1078" type="#_x0000_t202" style="position:absolute;left:952;top:9245;width:3517;height:15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H6L8A&#10;AADbAAAADwAAAGRycy9kb3ducmV2LnhtbERPy4rCMBTdC/MP4Q64EU1nwCLVWMrAMEVw4eMDrs21&#10;LSY3pcnU+vdmIbg8nPcmH60RA/W+dazga5GAIK6cbrlWcD79zlcgfEDWaByTggd5yLcfkw1m2t35&#10;QMMx1CKGsM9QQRNCl0npq4Ys+oXriCN3db3FEGFfS93jPYZbI7+TJJUWW44NDXb001B1O/5bBWQu&#10;xdkssQyzInW7fVHt/kqv1PRzLNYgAo3hLX65S60gjWPjl/gD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mUfovwAAANsAAAAPAAAAAAAAAAAAAAAAAJgCAABkcnMvZG93bnJl&#10;di54bWxQSwUGAAAAAAQABAD1AAAAhA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学习需要的分析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v:textbox>
                </v:shape>
                <v:shape id="Text Box 63" o:spid="_x0000_s1079" type="#_x0000_t202" style="position:absolute;left:24089;top:8528;width:3504;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ic8IA&#10;AADbAAAADwAAAGRycy9kb3ducmV2LnhtbESP0YrCMBRE3xf8h3AFXxZNV9ii1ShFEIvgw6ofcG2u&#10;bTG5KU1W69+bBWEfh5k5wyzXvTXiTp1vHCv4miQgiEunG64UnE/b8QyED8gajWNS8CQP69XgY4mZ&#10;dg/+ofsxVCJC2GeooA6hzaT0ZU0W/cS1xNG7us5iiLKrpO7wEeHWyGmSpNJiw3GhxpY2NZW3469V&#10;QOaSn803FuEzT93+kJf7XeGVGg37fAEiUB/+w+92oRWkc/j7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eJz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教学媒体的选择</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64" o:spid="_x0000_s1080" type="#_x0000_t202" style="position:absolute;left:28908;top:8528;width:3504;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dM8AA&#10;AADbAAAADwAAAGRycy9kb3ducmV2LnhtbERPy4rCMBTdC/5DuIIbGVMHRodqWoogUwQXPj7g2txp&#10;yyQ3pYla/36yEFweznuTD9aIO/W+daxgMU9AEFdOt1wruJx3H98gfEDWaByTgid5yLPxaIOpdg8+&#10;0v0UahFD2KeooAmhS6X0VUMW/dx1xJH7db3FEGFfS93jI4ZbIz+TZCktthwbGuxo21D1d7pZBWSu&#10;xcV8YRlmxdLtD0W1/ym9UtPJUKxBBBrCW/xyl1rBKq6PX+IP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bdM8AAAADbAAAADwAAAAAAAAAAAAAAAACYAgAAZHJzL2Rvd25y&#10;ZXYueG1sUEsFBgAAAAAEAAQA9QAAAIU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教学过程的设计</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65" o:spid="_x0000_s1081" type="#_x0000_t202" style="position:absolute;left:36965;top:8769;width:3505;height:15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4qMIA&#10;AADbAAAADwAAAGRycy9kb3ducmV2LnhtbESP0YrCMBRE3wX/IVxhX2RNXVCXrlGKIBbBB6sfcLe5&#10;25ZNbkoTtf69EQQfh5k5wyzXvTXiSp1vHCuYThIQxKXTDVcKzqft5zcIH5A1Gsek4E4e1qvhYImp&#10;djc+0rUIlYgQ9ikqqENoUyl9WZNFP3EtcfT+XGcxRNlVUnd4i3Br5FeSzKXFhuNCjS1tair/i4tV&#10;QOY3O5sZ5mGczd3+kJX7Xe6V+hj12Q+IQH14h1/tXCtYTO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nio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教学评价的开发</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line id="Line 66" o:spid="_x0000_s1082" style="position:absolute;flip:x;visibility:visible;mso-wrap-style:square" from="16825,1187" to="22984,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67" o:spid="_x0000_s1083" style="position:absolute;flip:x;visibility:visible;mso-wrap-style:square" from="17142,31521" to="23777,3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w10:anchorlock/>
              </v:group>
            </w:pict>
          </mc:Fallback>
        </mc:AlternateContent>
      </w:r>
    </w:p>
    <w:p w:rsidR="00C66CED" w:rsidRDefault="00C66CED" w:rsidP="00C66CED">
      <w:pPr>
        <w:spacing w:line="360" w:lineRule="auto"/>
        <w:ind w:firstLineChars="200" w:firstLine="480"/>
        <w:rPr>
          <w:rFonts w:ascii="宋体" w:hint="eastAsia"/>
          <w:sz w:val="24"/>
        </w:rPr>
      </w:pPr>
      <w:r>
        <w:rPr>
          <w:rFonts w:ascii="宋体" w:hint="eastAsia"/>
          <w:sz w:val="24"/>
        </w:rPr>
        <w:t>在上图中，教学设计从分析学习需要、学习者和学习内容开始，到确定教学目标，制定教学策略、选择教学媒体、设计教学过程，再到开发形成性评价和总结性评价，综合考虑了各个要素及其关系，使之相辅相成，构成了一个完整的整体；而且，在设计的过程中，随着认识的不断深入和缜密，设计者还要对前面的设计进行不断的反馈修正，从而达到最优化的结构和最优化的效果。</w:t>
      </w:r>
    </w:p>
    <w:p w:rsidR="00C66CED" w:rsidRDefault="00C66CED" w:rsidP="00C66CED">
      <w:pPr>
        <w:spacing w:line="360" w:lineRule="auto"/>
        <w:ind w:firstLineChars="200" w:firstLine="480"/>
        <w:rPr>
          <w:rFonts w:ascii="宋体" w:hint="eastAsia"/>
          <w:sz w:val="24"/>
        </w:rPr>
      </w:pPr>
      <w:r>
        <w:rPr>
          <w:rFonts w:ascii="宋体" w:hint="eastAsia"/>
          <w:sz w:val="24"/>
        </w:rPr>
        <w:t>简单来讲，教学设计要解决三个问题。第一个问题，阐明学习目标：去哪儿？</w:t>
      </w:r>
      <w:r>
        <w:rPr>
          <w:rFonts w:ascii="宋体" w:hint="eastAsia"/>
          <w:sz w:val="24"/>
        </w:rPr>
        <w:lastRenderedPageBreak/>
        <w:t>第二个问题，选择教学方法：怎么去？第三个问题，制定评价方案：到了吗？在教学设计中，阐明教学目标、选择教学方法、制订评价方案这三个问题是紧密联系的。教师要根据教学目标来选择恰当的教学方法、制订相应的评价方案；同样，教师还可以根据教学方法实施和评价方案检测的效果，反思教学目标是否恰当，并对其进行修正，使教学目标、教学方法、评价方案真正融为一体。</w:t>
      </w:r>
    </w:p>
    <w:p w:rsidR="00C66CED" w:rsidRDefault="00C66CED" w:rsidP="00C66CED">
      <w:pPr>
        <w:spacing w:line="360" w:lineRule="auto"/>
        <w:ind w:firstLineChars="200" w:firstLine="480"/>
        <w:rPr>
          <w:rFonts w:ascii="宋体" w:hint="eastAsia"/>
          <w:sz w:val="24"/>
        </w:rPr>
      </w:pPr>
      <w:r>
        <w:rPr>
          <w:rFonts w:ascii="宋体" w:hint="eastAsia"/>
          <w:sz w:val="24"/>
        </w:rPr>
        <w:t>系统论对教学设计的影响还在于，设计者要设计</w:t>
      </w:r>
      <w:proofErr w:type="gramStart"/>
      <w:r>
        <w:rPr>
          <w:rFonts w:ascii="宋体" w:hint="eastAsia"/>
          <w:sz w:val="24"/>
        </w:rPr>
        <w:t>出教学</w:t>
      </w:r>
      <w:proofErr w:type="gramEnd"/>
      <w:r>
        <w:rPr>
          <w:rFonts w:ascii="宋体" w:hint="eastAsia"/>
          <w:sz w:val="24"/>
        </w:rPr>
        <w:t>流程图。教学流程图的功能在于将复杂的教学过程分解成简明扼要的几个环节，直观地呈现出课堂教学各个因素之间的关系，有利于教学过程的优化。教学流程图要用约定俗成的符号，如下表：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符号</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表示的意义</w:t>
            </w:r>
          </w:p>
        </w:tc>
      </w:tr>
      <w:tr w:rsidR="00C66CED" w:rsidTr="00370C80">
        <w:tc>
          <w:tcPr>
            <w:tcW w:w="4261" w:type="dxa"/>
          </w:tcPr>
          <w:p w:rsidR="00C66CED" w:rsidRDefault="00C66CED" w:rsidP="00370C80">
            <w:pPr>
              <w:spacing w:line="360" w:lineRule="auto"/>
              <w:rPr>
                <w:rFonts w:ascii="宋体" w:hint="eastAsia"/>
                <w:sz w:val="24"/>
              </w:rPr>
            </w:pPr>
            <w:r>
              <w:rPr>
                <w:rFonts w:ascii="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982980</wp:posOffset>
                      </wp:positionH>
                      <wp:positionV relativeFrom="paragraph">
                        <wp:posOffset>59055</wp:posOffset>
                      </wp:positionV>
                      <wp:extent cx="800100" cy="198120"/>
                      <wp:effectExtent l="11430" t="10795" r="7620" b="10160"/>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8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 o:spid="_x0000_s1026" style="position:absolute;left:0;text-align:left;margin-left:77.4pt;margin-top:4.65pt;width:63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教师的活动</w:t>
            </w:r>
          </w:p>
        </w:tc>
      </w:tr>
      <w:tr w:rsidR="00C66CED" w:rsidTr="00370C80">
        <w:trPr>
          <w:trHeight w:val="568"/>
        </w:trPr>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41910</wp:posOffset>
                      </wp:positionV>
                      <wp:extent cx="685800" cy="297180"/>
                      <wp:effectExtent l="9525" t="10795" r="9525" b="6350"/>
                      <wp:wrapNone/>
                      <wp:docPr id="37" name="椭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37" o:spid="_x0000_s1026" style="position:absolute;left:0;text-align:left;margin-left:81pt;margin-top:3.3pt;width:54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媒体的应用</w:t>
            </w:r>
          </w:p>
        </w:tc>
      </w:tr>
      <w:tr w:rsidR="00C66CED" w:rsidTr="00370C80">
        <w:tc>
          <w:tcPr>
            <w:tcW w:w="4261" w:type="dxa"/>
          </w:tcPr>
          <w:p w:rsidR="00C66CED" w:rsidRDefault="00C66CED" w:rsidP="00370C80">
            <w:pPr>
              <w:spacing w:line="360" w:lineRule="auto"/>
              <w:rPr>
                <w:rFonts w:ascii="宋体" w:hint="eastAsia"/>
                <w:sz w:val="24"/>
              </w:rPr>
            </w:pPr>
            <w:r>
              <w:rPr>
                <w:rFonts w:ascii="宋体" w:hint="eastAsia"/>
                <w:noProof/>
                <w:sz w:val="24"/>
              </w:rPr>
              <mc:AlternateContent>
                <mc:Choice Requires="wps">
                  <w:drawing>
                    <wp:anchor distT="0" distB="0" distL="114300" distR="114300" simplePos="0" relativeHeight="251666432" behindDoc="0" locked="0" layoutInCell="1" allowOverlap="1">
                      <wp:simplePos x="0" y="0"/>
                      <wp:positionH relativeFrom="column">
                        <wp:posOffset>982980</wp:posOffset>
                      </wp:positionH>
                      <wp:positionV relativeFrom="paragraph">
                        <wp:posOffset>77470</wp:posOffset>
                      </wp:positionV>
                      <wp:extent cx="800100" cy="195580"/>
                      <wp:effectExtent l="20955" t="13335" r="17145" b="10160"/>
                      <wp:wrapNone/>
                      <wp:docPr id="36" name="流程图: 数据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5580"/>
                              </a:xfrm>
                              <a:prstGeom prst="flowChartInputOutpu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流程图: 数据 36" o:spid="_x0000_s1026" type="#_x0000_t111" style="position:absolute;left:0;text-align:left;margin-left:77.4pt;margin-top:6.1pt;width:63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学生的活动</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7456" behindDoc="0" locked="0" layoutInCell="1" allowOverlap="1">
                      <wp:simplePos x="0" y="0"/>
                      <wp:positionH relativeFrom="column">
                        <wp:posOffset>918845</wp:posOffset>
                      </wp:positionH>
                      <wp:positionV relativeFrom="paragraph">
                        <wp:posOffset>41910</wp:posOffset>
                      </wp:positionV>
                      <wp:extent cx="795655" cy="233680"/>
                      <wp:effectExtent l="23495" t="13970" r="28575" b="19050"/>
                      <wp:wrapNone/>
                      <wp:docPr id="35" name="菱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233680"/>
                              </a:xfrm>
                              <a:prstGeom prst="diamond">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菱形 35" o:spid="_x0000_s1026" type="#_x0000_t4" style="position:absolute;left:0;text-align:left;margin-left:72.35pt;margin-top:3.3pt;width:62.6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教师进行逻辑判断</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889000</wp:posOffset>
                      </wp:positionH>
                      <wp:positionV relativeFrom="paragraph">
                        <wp:posOffset>189230</wp:posOffset>
                      </wp:positionV>
                      <wp:extent cx="914400" cy="0"/>
                      <wp:effectExtent l="12700" t="54610" r="15875" b="5969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9pt" to="14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PguwIAAI8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">
                      <v:stroke endarrow="block"/>
                    </v:line>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过程进行的方向</w:t>
            </w:r>
          </w:p>
        </w:tc>
      </w:tr>
    </w:tbl>
    <w:p w:rsidR="00C66CED" w:rsidRDefault="00C66CED" w:rsidP="00C66CED">
      <w:pPr>
        <w:spacing w:line="360" w:lineRule="auto"/>
        <w:ind w:firstLineChars="200" w:firstLine="480"/>
        <w:rPr>
          <w:rFonts w:ascii="宋体" w:hint="eastAsia"/>
          <w:sz w:val="24"/>
        </w:rPr>
      </w:pPr>
      <w:r>
        <w:rPr>
          <w:rFonts w:ascii="宋体" w:hint="eastAsia"/>
          <w:sz w:val="24"/>
        </w:rPr>
        <w:t>在教学实践中，有时出于时间的限制，教师也可不制作正规的教学流程图，但教学流程必不可少。这种教学流程，可用图示法，也可用条目法。教学流程的主要内容应该包括：本课有几个教学环节，每个环节有什么教学活动，解决什么教学任务，达到何种教学意图；教学环节间有何内在联系。</w:t>
      </w:r>
    </w:p>
    <w:p w:rsidR="00C66CED" w:rsidRDefault="00C66CED" w:rsidP="00C66CED">
      <w:pPr>
        <w:spacing w:line="360" w:lineRule="auto"/>
        <w:ind w:firstLineChars="200" w:firstLine="480"/>
        <w:rPr>
          <w:rFonts w:ascii="宋体" w:hint="eastAsia"/>
          <w:bCs/>
          <w:sz w:val="24"/>
        </w:rPr>
      </w:pPr>
      <w:r>
        <w:rPr>
          <w:rFonts w:ascii="宋体" w:hint="eastAsia"/>
          <w:sz w:val="24"/>
        </w:rPr>
        <w:t>这其中，教师需特别着意的是教学环节间的逻辑结构，包括史学逻辑和认知逻辑。下面以</w:t>
      </w:r>
      <w:r>
        <w:rPr>
          <w:rFonts w:ascii="宋体" w:hint="eastAsia"/>
          <w:bCs/>
          <w:sz w:val="24"/>
        </w:rPr>
        <w:t>一位教师的《张居正改革》一课</w:t>
      </w:r>
      <w:r>
        <w:rPr>
          <w:rFonts w:ascii="宋体" w:hint="eastAsia"/>
          <w:sz w:val="24"/>
        </w:rPr>
        <w:t>的教学流程为例</w:t>
      </w:r>
      <w:r>
        <w:rPr>
          <w:rStyle w:val="a6"/>
          <w:rFonts w:ascii="楷体_GB2312" w:eastAsia="楷体_GB2312" w:hint="eastAsia"/>
          <w:sz w:val="24"/>
        </w:rPr>
        <w:footnoteReference w:id="52"/>
      </w:r>
      <w:r>
        <w:rPr>
          <w:rFonts w:ascii="宋体" w:hint="eastAsia"/>
          <w:bCs/>
          <w:sz w:val="24"/>
        </w:rPr>
        <w:t>：</w:t>
      </w:r>
    </w:p>
    <w:p w:rsidR="00C66CED" w:rsidRDefault="00C66CED" w:rsidP="00C66CED">
      <w:pPr>
        <w:spacing w:line="360" w:lineRule="auto"/>
        <w:ind w:firstLineChars="200" w:firstLine="480"/>
        <w:rPr>
          <w:rFonts w:ascii="宋体" w:hint="eastAsia"/>
          <w:sz w:val="24"/>
        </w:rPr>
      </w:pPr>
      <w:r>
        <w:rPr>
          <w:rFonts w:ascii="宋体" w:hint="eastAsia"/>
          <w:sz w:val="24"/>
        </w:rPr>
        <w:t>（1）张居正其人（外貌性格、任职经历、死后待遇）</w:t>
      </w:r>
    </w:p>
    <w:p w:rsidR="00C66CED" w:rsidRDefault="00C66CED" w:rsidP="00C66CED">
      <w:pPr>
        <w:spacing w:line="360" w:lineRule="auto"/>
        <w:ind w:firstLineChars="200" w:firstLine="480"/>
        <w:rPr>
          <w:rFonts w:ascii="宋体" w:hint="eastAsia"/>
          <w:sz w:val="24"/>
        </w:rPr>
      </w:pPr>
      <w:r>
        <w:rPr>
          <w:rFonts w:ascii="宋体" w:hint="eastAsia"/>
          <w:sz w:val="24"/>
        </w:rPr>
        <w:t>（2）张居正其事（从“新、难、功”三个角度分析改革内容）</w:t>
      </w:r>
    </w:p>
    <w:p w:rsidR="00C66CED" w:rsidRDefault="00C66CED" w:rsidP="00C66CED">
      <w:pPr>
        <w:spacing w:line="360" w:lineRule="auto"/>
        <w:ind w:firstLineChars="200" w:firstLine="480"/>
        <w:rPr>
          <w:rFonts w:ascii="宋体" w:hint="eastAsia"/>
          <w:sz w:val="24"/>
        </w:rPr>
      </w:pPr>
      <w:r>
        <w:rPr>
          <w:rFonts w:ascii="宋体" w:hint="eastAsia"/>
          <w:noProof/>
          <w:sz w:val="24"/>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697230</wp:posOffset>
            </wp:positionV>
            <wp:extent cx="3200400" cy="2392680"/>
            <wp:effectExtent l="0" t="0" r="0" b="7620"/>
            <wp:wrapTight wrapText="bothSides">
              <wp:wrapPolygon edited="0">
                <wp:start x="0" y="0"/>
                <wp:lineTo x="0" y="21497"/>
                <wp:lineTo x="21471" y="21497"/>
                <wp:lineTo x="21471" y="0"/>
                <wp:lineTo x="0" y="0"/>
              </wp:wrapPolygon>
            </wp:wrapTight>
            <wp:docPr id="33" name="图片 33" descr="666378742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6637874214435183644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239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sz w:val="24"/>
        </w:rPr>
        <w:t xml:space="preserve">（3）张居正其时（从三个不同维度看张居正改革的价值和意义，见下图） </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r>
        <w:rPr>
          <w:rFonts w:ascii="宋体" w:hint="eastAsia"/>
          <w:sz w:val="24"/>
        </w:rPr>
        <w:t>这个教学流程的设计，其根基是学生的认知逻辑与方法。之所以从张居正其人开始，是因为学生对历史人物最感兴趣，能起夺人耳目之功效；而且简单勾勒出张居正的轮廓，有助于学生理解张居正其事。张居正改革为主体部分，从“改革之新”“改革之难”“改革之功”三个角度进行梳理，层层深入，“</w:t>
      </w:r>
      <w:r>
        <w:rPr>
          <w:rFonts w:ascii="宋体" w:hint="eastAsia"/>
          <w:iCs/>
          <w:sz w:val="24"/>
        </w:rPr>
        <w:t>感悟改革人物创新精神之可贵、不畏艰难之可嘉，体会改革对社会发展的作用”。最有新意的当属张居正其时的三个纬度：明代中晚期、明清时期、16世纪的世界，由近及远，由微观及宏观，有渐入佳境之感。尤为难能可贵的是，夏老师将抽象的思维方法变为创意十足的直观示意图，给人印象十分深刻，过目难忘。整个教学流程，体现的不仅是教师对张居正改革的深刻理解，更为重要的是，它鲜明地体现出学习历史的视角与方法。视野决定高度。长期以往，学生收获的将不仅是知识，更有视野和高度。</w:t>
      </w: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第四节  秉持目标、教学和评价的一致性</w:t>
      </w:r>
    </w:p>
    <w:p w:rsidR="00C66CED" w:rsidRDefault="00C66CED" w:rsidP="00C66CED">
      <w:pPr>
        <w:spacing w:line="360" w:lineRule="auto"/>
        <w:rPr>
          <w:rFonts w:ascii="宋体" w:hint="eastAsia"/>
          <w:sz w:val="24"/>
        </w:rPr>
      </w:pPr>
      <w:r>
        <w:rPr>
          <w:rFonts w:ascii="宋体" w:hint="eastAsia"/>
          <w:sz w:val="24"/>
        </w:rPr>
        <w:t xml:space="preserve">    教学有效性的重要前提就是目标要明确、具体、可操作；其次，教学要围绕目标来层层铺开，每个教学环节都是从某个角度、某个部分或某个层次来烘托目标；最后，目标是否达成，要通过评价来检测。只有实现了目标、教学和评价的一致性，才能说目标有导向，教学有效果，评价有指向。下面以例来说明秉持目标、教学和评价一致性的重要性。</w:t>
      </w:r>
    </w:p>
    <w:p w:rsidR="00C66CED" w:rsidRDefault="00C66CED" w:rsidP="00C66CED">
      <w:pPr>
        <w:spacing w:line="360" w:lineRule="auto"/>
        <w:ind w:firstLineChars="200" w:firstLine="480"/>
        <w:rPr>
          <w:rFonts w:cs="宋体" w:hint="eastAsia"/>
          <w:sz w:val="24"/>
        </w:rPr>
      </w:pPr>
      <w:r>
        <w:rPr>
          <w:rFonts w:cs="宋体" w:hint="eastAsia"/>
          <w:sz w:val="24"/>
        </w:rPr>
        <w:t>一位教师对《辛亥革命》一课的教学目标定位如下：</w:t>
      </w:r>
      <w:r>
        <w:rPr>
          <w:rStyle w:val="a6"/>
          <w:rFonts w:ascii="楷体_GB2312" w:eastAsia="楷体_GB2312" w:hint="eastAsia"/>
          <w:sz w:val="24"/>
        </w:rPr>
        <w:footnoteReference w:id="53"/>
      </w:r>
    </w:p>
    <w:p w:rsidR="00C66CED" w:rsidRDefault="00C66CED" w:rsidP="00C66CED">
      <w:pPr>
        <w:spacing w:line="360" w:lineRule="auto"/>
        <w:ind w:firstLineChars="200" w:firstLine="480"/>
        <w:rPr>
          <w:rFonts w:cs="宋体" w:hint="eastAsia"/>
          <w:sz w:val="24"/>
        </w:rPr>
      </w:pPr>
      <w:r>
        <w:rPr>
          <w:rFonts w:cs="宋体" w:hint="eastAsia"/>
          <w:sz w:val="24"/>
        </w:rPr>
        <w:t>了解孙中山的主要革命活动、武昌起义和中华民国建立的情况，培养阅读、理解历史资料和获取和处理历史信息的能力，感悟革命志士的献身精神和爱国情怀；比较民国成立前后社会习俗的变化，体会辛亥革命前后中国发生的巨变，初步掌握“比较”的历史学习方法；探讨辛亥革命的历史意义，认识辛亥革命符合</w:t>
      </w:r>
      <w:r>
        <w:rPr>
          <w:rFonts w:cs="宋体" w:hint="eastAsia"/>
          <w:sz w:val="24"/>
        </w:rPr>
        <w:lastRenderedPageBreak/>
        <w:t>历史发展的潮流，是中国近代化的重要里程碑。</w:t>
      </w:r>
    </w:p>
    <w:p w:rsidR="00C66CED" w:rsidRDefault="00C66CED" w:rsidP="00C66CED">
      <w:pPr>
        <w:spacing w:line="360" w:lineRule="auto"/>
        <w:ind w:firstLineChars="200" w:firstLine="480"/>
        <w:rPr>
          <w:rFonts w:cs="宋体" w:hint="eastAsia"/>
          <w:sz w:val="24"/>
        </w:rPr>
      </w:pPr>
      <w:r>
        <w:rPr>
          <w:rFonts w:cs="宋体" w:hint="eastAsia"/>
          <w:sz w:val="24"/>
        </w:rPr>
        <w:t>其中，辛亥革命的历史意义既是重点，也是难点，因为学生难以从横向（即政治、经济、思想和社会生活等方面）和纵向（“民主共和深入人心”是一个渐进的过程）两个维度去评价辛亥革命。</w:t>
      </w:r>
    </w:p>
    <w:p w:rsidR="00C66CED" w:rsidRDefault="00C66CED" w:rsidP="00C66CED">
      <w:pPr>
        <w:spacing w:line="360" w:lineRule="auto"/>
        <w:ind w:firstLine="435"/>
        <w:rPr>
          <w:rFonts w:ascii="宋体" w:hint="eastAsia"/>
          <w:sz w:val="24"/>
        </w:rPr>
      </w:pPr>
      <w:r>
        <w:rPr>
          <w:rFonts w:ascii="宋体" w:hint="eastAsia"/>
          <w:noProof/>
          <w:sz w:val="24"/>
        </w:rPr>
        <w:drawing>
          <wp:anchor distT="0" distB="0" distL="114300" distR="114300" simplePos="0" relativeHeight="251669504" behindDoc="0" locked="0" layoutInCell="1" allowOverlap="1">
            <wp:simplePos x="0" y="0"/>
            <wp:positionH relativeFrom="column">
              <wp:posOffset>4000500</wp:posOffset>
            </wp:positionH>
            <wp:positionV relativeFrom="paragraph">
              <wp:posOffset>297180</wp:posOffset>
            </wp:positionV>
            <wp:extent cx="1278255" cy="1386840"/>
            <wp:effectExtent l="0" t="0" r="0" b="3810"/>
            <wp:wrapSquare wrapText="bothSides"/>
            <wp:docPr id="32" name="图片 32" descr="331464288144351836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33146428814435183644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255" cy="1386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sz w:val="24"/>
        </w:rPr>
        <w:t>为突出重点、突破难点，老师在课前作了问卷调查。她设计了这样的问题：“你知道辛亥革命吗？对于辛亥革命，你有怎样的理解？你可以把你的理解用各种适合你的方式表达出来，如：一两句话、漫画、纪念章等。”学生们的表现形式很丰富，有的同学甚至设计出很不错的漫画和纪念章（如右图）。老师让设计者在课上给同学们讲述她的设计思路。学生设计得精彩，说得也很漂亮：“同</w:t>
      </w:r>
      <w:r>
        <w:rPr>
          <w:rFonts w:cs="宋体" w:hint="eastAsia"/>
          <w:sz w:val="24"/>
        </w:rPr>
        <w:t>盟会在三民主义的指导下开展了摧枯拉朽的武装起义，它像三把利剑插入了清朝统治的心脏，使清朝从此分崩离析，以它为代表的帝制也从此消亡了。”</w:t>
      </w:r>
    </w:p>
    <w:p w:rsidR="00C66CED" w:rsidRDefault="00C66CED" w:rsidP="00C66CED">
      <w:pPr>
        <w:spacing w:line="360" w:lineRule="auto"/>
        <w:ind w:firstLine="435"/>
        <w:rPr>
          <w:rFonts w:cs="宋体" w:hint="eastAsia"/>
          <w:sz w:val="24"/>
        </w:rPr>
      </w:pPr>
      <w:r>
        <w:rPr>
          <w:rFonts w:ascii="宋体" w:hint="eastAsia"/>
          <w:sz w:val="24"/>
        </w:rPr>
        <w:t>但是，分析这些作品，教师发现，学生们对辛亥革命意义的理解仅仅停留在“结束帝制”上。针对这一情况，教师把教科书的内容进行了整合</w:t>
      </w:r>
      <w:r>
        <w:rPr>
          <w:rFonts w:cs="宋体" w:hint="eastAsia"/>
          <w:sz w:val="24"/>
        </w:rPr>
        <w:t>，适当补充中华民国政府临时政府在政治、经济、文化方面采取的措施，以丰满学生对辛亥革命的认识。</w:t>
      </w:r>
    </w:p>
    <w:p w:rsidR="00C66CED" w:rsidRDefault="00C66CED" w:rsidP="00C66CED">
      <w:pPr>
        <w:spacing w:line="360" w:lineRule="auto"/>
        <w:ind w:firstLineChars="200" w:firstLine="480"/>
        <w:rPr>
          <w:rFonts w:cs="宋体" w:hint="eastAsia"/>
          <w:sz w:val="24"/>
        </w:rPr>
      </w:pPr>
      <w:r>
        <w:rPr>
          <w:rFonts w:cs="宋体" w:hint="eastAsia"/>
          <w:sz w:val="24"/>
        </w:rPr>
        <w:t>为突出辛亥革命的历史意义是一个纵向发展的过程，老师作了如下设计：</w:t>
      </w:r>
    </w:p>
    <w:p w:rsidR="00C66CED" w:rsidRDefault="00C66CED" w:rsidP="00C66CED">
      <w:pPr>
        <w:spacing w:line="360" w:lineRule="auto"/>
        <w:ind w:firstLineChars="200" w:firstLine="480"/>
        <w:rPr>
          <w:rFonts w:ascii="楷体_GB2312" w:eastAsia="楷体_GB2312" w:cs="楷体_GB2312" w:hint="eastAsia"/>
          <w:sz w:val="24"/>
        </w:rPr>
      </w:pPr>
      <w:r>
        <w:rPr>
          <w:rFonts w:cs="宋体" w:hint="eastAsia"/>
          <w:sz w:val="24"/>
        </w:rPr>
        <w:t>材料</w:t>
      </w:r>
      <w:r>
        <w:rPr>
          <w:rFonts w:cs="宋体" w:hint="eastAsia"/>
          <w:sz w:val="24"/>
        </w:rPr>
        <w:t xml:space="preserve">1  </w:t>
      </w:r>
      <w:proofErr w:type="gramStart"/>
      <w:r>
        <w:rPr>
          <w:rFonts w:cs="宋体" w:hint="eastAsia"/>
          <w:sz w:val="24"/>
        </w:rPr>
        <w:t>“</w:t>
      </w:r>
      <w:proofErr w:type="gramEnd"/>
      <w:r>
        <w:rPr>
          <w:rFonts w:ascii="楷体_GB2312" w:eastAsia="楷体_GB2312" w:cs="楷体_GB2312" w:hint="eastAsia"/>
          <w:sz w:val="24"/>
        </w:rPr>
        <w:t>辛亥革命后，以“民主”、“民权”、“民国”和“国民”等命名的报刊，据不完全统计达500余家。1913年7月，全国报纸发行总数达4200万份，“读报者虽限于少数人，但报纸发表之意见，由公众的或私人议论，几乎下等之苦力，亦受其宣传”。</w:t>
      </w:r>
    </w:p>
    <w:p w:rsidR="00C66CED" w:rsidRDefault="00C66CED" w:rsidP="00C66CED">
      <w:pPr>
        <w:spacing w:line="360" w:lineRule="auto"/>
        <w:ind w:firstLineChars="200" w:firstLine="480"/>
        <w:rPr>
          <w:rFonts w:cs="宋体" w:hint="eastAsia"/>
          <w:sz w:val="24"/>
        </w:rPr>
      </w:pPr>
      <w:r>
        <w:rPr>
          <w:rFonts w:ascii="宋体" w:hint="eastAsia"/>
          <w:sz w:val="24"/>
        </w:rPr>
        <w:t xml:space="preserve">材料2  </w:t>
      </w:r>
      <w:r>
        <w:rPr>
          <w:rFonts w:ascii="楷体_GB2312" w:eastAsia="楷体_GB2312" w:cs="楷体_GB2312" w:hint="eastAsia"/>
          <w:sz w:val="24"/>
        </w:rPr>
        <w:t>民国三年，戴季陶在旅途中遇</w:t>
      </w:r>
      <w:proofErr w:type="gramStart"/>
      <w:r>
        <w:rPr>
          <w:rFonts w:ascii="楷体_GB2312" w:eastAsia="楷体_GB2312" w:cs="楷体_GB2312" w:hint="eastAsia"/>
          <w:sz w:val="24"/>
        </w:rPr>
        <w:t>一</w:t>
      </w:r>
      <w:proofErr w:type="gramEnd"/>
      <w:r>
        <w:rPr>
          <w:rFonts w:ascii="楷体_GB2312" w:eastAsia="楷体_GB2312" w:cs="楷体_GB2312" w:hint="eastAsia"/>
          <w:sz w:val="24"/>
        </w:rPr>
        <w:t>老农，因戴氏身着日本服装，老农遂问其国籍。戴称“予中华民国人也”。老农“忽作惊状，似绝不解中华民国为何物者”。当戴氏告诉老农：“你也是中华民国人也”，老农“茫然惶然，连声曰：我非革命党，我非中华民国人”。</w:t>
      </w:r>
    </w:p>
    <w:p w:rsidR="00C66CED" w:rsidRDefault="00C66CED" w:rsidP="00C66CED">
      <w:pPr>
        <w:spacing w:line="360" w:lineRule="auto"/>
        <w:ind w:firstLineChars="200" w:firstLine="480"/>
        <w:rPr>
          <w:rFonts w:cs="宋体" w:hint="eastAsia"/>
          <w:sz w:val="24"/>
        </w:rPr>
      </w:pPr>
      <w:r>
        <w:rPr>
          <w:rFonts w:ascii="宋体" w:hint="eastAsia"/>
          <w:sz w:val="24"/>
        </w:rPr>
        <w:t>课堂上，教师提出问题：“</w:t>
      </w:r>
      <w:r>
        <w:rPr>
          <w:rFonts w:cs="宋体" w:hint="eastAsia"/>
          <w:sz w:val="24"/>
        </w:rPr>
        <w:t>两则材料反映的变化是否矛盾？你能解释为什么出现这种不同吗？”学生惊讶了，思索着，很快他们就说开了。</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1</w:t>
      </w:r>
      <w:r>
        <w:rPr>
          <w:rFonts w:ascii="宋体" w:cs="宋体" w:hint="eastAsia"/>
          <w:sz w:val="24"/>
        </w:rPr>
        <w:t>：不矛盾。因为这是个“老农”，这个材料只能反映出民国初年农村的</w:t>
      </w:r>
      <w:r>
        <w:rPr>
          <w:rFonts w:ascii="宋体" w:cs="宋体" w:hint="eastAsia"/>
          <w:sz w:val="24"/>
        </w:rPr>
        <w:lastRenderedPageBreak/>
        <w:t>情况。我认为，这两个材料恰恰反映出辛亥革命对于城市和农村的影响力是不同的。</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2</w:t>
      </w:r>
      <w:r>
        <w:rPr>
          <w:rFonts w:ascii="宋体" w:cs="宋体" w:hint="eastAsia"/>
          <w:sz w:val="24"/>
        </w:rPr>
        <w:t>：我同意他的观点。我读过鲁迅的小说《阿</w:t>
      </w:r>
      <w:r>
        <w:rPr>
          <w:rFonts w:ascii="宋体" w:hint="eastAsia"/>
          <w:sz w:val="24"/>
        </w:rPr>
        <w:t>Q</w:t>
      </w:r>
      <w:r>
        <w:rPr>
          <w:rFonts w:ascii="宋体" w:cs="宋体" w:hint="eastAsia"/>
          <w:sz w:val="24"/>
        </w:rPr>
        <w:t>正传》，未庄的人们对辛亥革命也不理解，认为是反清复明，革命后的未庄又恢复了平静，没有什么改变。</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3</w:t>
      </w:r>
      <w:r>
        <w:rPr>
          <w:rFonts w:ascii="宋体" w:cs="宋体" w:hint="eastAsia"/>
          <w:sz w:val="24"/>
        </w:rPr>
        <w:t>：我有一个问题，教材中说辛亥革命“使民主共和观念深入人心”，是不是有点太绝对了！</w:t>
      </w:r>
    </w:p>
    <w:p w:rsidR="00C66CED" w:rsidRDefault="00C66CED" w:rsidP="00C66CED">
      <w:pPr>
        <w:spacing w:line="360" w:lineRule="auto"/>
        <w:ind w:firstLineChars="200" w:firstLine="480"/>
        <w:rPr>
          <w:rFonts w:cs="宋体" w:hint="eastAsia"/>
          <w:sz w:val="24"/>
        </w:rPr>
      </w:pPr>
      <w:r>
        <w:rPr>
          <w:rFonts w:cs="宋体" w:hint="eastAsia"/>
          <w:sz w:val="24"/>
        </w:rPr>
        <w:t>最后，围绕教学目标，教师布置了如下作业：</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cs="宋体" w:hint="eastAsia"/>
          <w:sz w:val="24"/>
        </w:rPr>
        <w:t>今天作业的题目叫“自主择‘业’”，可任选其一。</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1、编写课本剧。要求：能体现辛亥革命后的社会巨变，表演时间约5分钟。</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2、请你开动脑筋，为辛亥革命设计一个纪念章，并为你的设计附上一个简单的说明。</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3、喜欢调查研究的你，又可以大显身手了。请你做一个关于中山装的调查。你可以当一个小记者去做访谈，也可以在网上查找相关资料。试试吧，一定会有收获！</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cs="宋体" w:hint="eastAsia"/>
          <w:sz w:val="24"/>
        </w:rPr>
        <w:t>4、文字功夫了得的你一定按捺不住了吧？学习完“辛亥革命”这一课，你一定有很多感想吧？把你的智慧凝聚成文字，让大家一起分享吧！</w:t>
      </w:r>
    </w:p>
    <w:p w:rsidR="00C66CED" w:rsidRDefault="00C66CED" w:rsidP="00C66CED">
      <w:pPr>
        <w:spacing w:line="360" w:lineRule="auto"/>
        <w:ind w:firstLineChars="200" w:firstLine="480"/>
        <w:rPr>
          <w:rFonts w:hint="eastAsia"/>
          <w:sz w:val="24"/>
        </w:rPr>
      </w:pPr>
      <w:r>
        <w:rPr>
          <w:rFonts w:ascii="楷体_GB2312" w:eastAsia="楷体_GB2312" w:hint="eastAsia"/>
          <w:sz w:val="24"/>
        </w:rPr>
        <w:t>同学们还可以根据自己的情况，选择合作伙伴，如：善于创意的可以和善于绘画的同学组合。</w:t>
      </w:r>
    </w:p>
    <w:p w:rsidR="00C66CED" w:rsidRDefault="00C66CED" w:rsidP="00C66CED">
      <w:pPr>
        <w:spacing w:line="360" w:lineRule="auto"/>
        <w:ind w:firstLineChars="200" w:firstLine="420"/>
        <w:rPr>
          <w:rFonts w:hint="eastAsia"/>
          <w:sz w:val="24"/>
        </w:rPr>
      </w:pPr>
      <w:r>
        <w:rPr>
          <w:noProof/>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99060</wp:posOffset>
            </wp:positionV>
            <wp:extent cx="2070100" cy="1549400"/>
            <wp:effectExtent l="0" t="0" r="6350" b="0"/>
            <wp:wrapTight wrapText="bothSides">
              <wp:wrapPolygon edited="0">
                <wp:start x="0" y="0"/>
                <wp:lineTo x="0" y="21246"/>
                <wp:lineTo x="21467" y="21246"/>
                <wp:lineTo x="21467" y="0"/>
                <wp:lineTo x="0" y="0"/>
              </wp:wrapPolygon>
            </wp:wrapTight>
            <wp:docPr id="31" name="图片 31" descr="211477945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1147794514435183644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154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 w:val="24"/>
        </w:rPr>
        <w:t>由于目标贴近学生实际，教学策略合理，教学材料生动有趣，学生做作业的激情高涨。学生何知恒创作了如右的漫画。</w:t>
      </w:r>
      <w:r>
        <w:rPr>
          <w:rFonts w:ascii="宋体" w:hint="eastAsia"/>
          <w:sz w:val="24"/>
        </w:rPr>
        <w:t>学生黄夕子就中山装问题对姥爷作了调查，并撰写了名为《民族精神岂能流逝》的感想。学生写道：“</w:t>
      </w:r>
      <w:r>
        <w:rPr>
          <w:rFonts w:hint="eastAsia"/>
          <w:sz w:val="24"/>
        </w:rPr>
        <w:t>每一种服装都反映了历史背景和文化精神，可我们是否明白这种精神，而不是随着所谓的时尚潮流而改变自己的衣冠外貌呢？我深信，没有精神支持的服饰文化是站不住脚的，很快便会被新的服饰潮流所抛弃，为人们所淡忘。”</w:t>
      </w:r>
      <w:r>
        <w:rPr>
          <w:rFonts w:ascii="宋体" w:hint="eastAsia"/>
          <w:sz w:val="24"/>
        </w:rPr>
        <w:t>“</w:t>
      </w:r>
      <w:r>
        <w:rPr>
          <w:rFonts w:hint="eastAsia"/>
          <w:sz w:val="24"/>
        </w:rPr>
        <w:t>服装的潮流总是改变，若我们能明白衣服中的精神，我相信，就算这种服装不再流行，也会被我们牢牢地记在心中，不会忘却。”</w:t>
      </w:r>
      <w:r>
        <w:rPr>
          <w:rFonts w:hint="eastAsia"/>
          <w:sz w:val="24"/>
        </w:rPr>
        <w:t xml:space="preserve"> </w:t>
      </w:r>
      <w:r>
        <w:rPr>
          <w:rFonts w:hint="eastAsia"/>
          <w:sz w:val="24"/>
        </w:rPr>
        <w:t>学生程钰琴编写了一段剧本：</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lastRenderedPageBreak/>
        <w:t>（民国二年；南京街头）</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卖报人：“看报，看报！大总统颁布最新法案。”</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一个乘坐黄包车的商业人士买了一份，喃喃自语道：“看来这政府很重视商业啊，我们商人的前景有望啦！”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报童穿过几个工人和拉黄包车的人身边，他们其中一个人买了一份报纸。</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工人摊开报纸念道：“《社会改良会章程》，啊！公民要养成良好的卫生习惯，不要随地吐痰……”</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拉黄包车的人随口吐了一口痰，说道：“这是什么怪规定！这种事也要管？”</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工人接着念道：“要勤洗澡，不要吸烟、吸毒。公共场合注意不要喧哗打闹。”</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另一个工人说道：“这谁做得到啊？像我们这样的，几个星期还洗不上一次澡呢!”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几个人附和道：“是啊！是啊！工人这么多，哪儿改得了？”</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这时一个从乡下来的老人走过大街，他依然留着长辫子，在街上走了一阵，在人群熙攘的公告栏处停了下来。</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向里探了一探，看见几个穿着藏青色校服的学生在前面向民众宣传着什么。他往前凑了凑，听到学生们说道：“孙中山大总统颁布了《中华民国临时约法》，规定中华民国的权力属于我们全体国民。我们既为‘新国民’，就得有‘新’的样子。过去的一些不好的习惯也得改掉。国民强，国家才能强！请大家为了我们自己国家的强大，努力成为合格的新国民！……”</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老人扯了一下旁边的人，“这个……中华民国是什么啊！”</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在场的人先是愣了一下，随后大笑出声。学生问道：“大爷，您不是本地人吧？现在的中国就是中华民国，以前的大清朝已经没有了。我们哪，都是中华民国的国民啦！”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老人仔细一看，才发现学生们清一色地留着短发，问道：“你们的辫子呢？”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学生摸了一下后脑勺，道：“剪了！咱要和专制的清政府彻底决裂!”</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老人摆手，叹道：“哎！这可使不得，正所谓‘身体发肤，受之父母’，怎么能说剪就剪呢？”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身旁一个中年人插话道：“可不是？我也是逼不得已才剪的发。那天，我去庙会，叫几个兵拉去硬给剪了。他倒是叫我喝粥来着，但是，我那辫子到底是没</w:t>
      </w:r>
      <w:r>
        <w:rPr>
          <w:rFonts w:ascii="楷体_GB2312" w:eastAsia="楷体_GB2312" w:hint="eastAsia"/>
          <w:sz w:val="24"/>
        </w:rPr>
        <w:lastRenderedPageBreak/>
        <w:t>了。唉！”</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老人惊道：“能有这样的事？哎，哎，还是不行。我得赶紧回乡下！”</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学生劝道：“您这是老观念啦，过去的大清国统治得那么腐败，要不是有孙大总统和那些个革命家，百姓们不知道还得受多少苦呢！”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突然一对青年男女看了告示栏，惊喜地叫出声来：“哈哈，政府允许自由恋爱啦！”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一个中年妇女听见了撇了撇嘴：“什么自由恋爱？儿女的事就该是父母之命，媒妁之言，哪能由着自己</w:t>
      </w:r>
      <w:proofErr w:type="gramStart"/>
      <w:r>
        <w:rPr>
          <w:rFonts w:ascii="楷体_GB2312" w:eastAsia="楷体_GB2312" w:hint="eastAsia"/>
          <w:sz w:val="24"/>
        </w:rPr>
        <w:t>作主</w:t>
      </w:r>
      <w:proofErr w:type="gramEnd"/>
      <w:r>
        <w:rPr>
          <w:rFonts w:ascii="楷体_GB2312" w:eastAsia="楷体_GB2312" w:hint="eastAsia"/>
          <w:sz w:val="24"/>
        </w:rPr>
        <w:t>？”</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学生扫视着围观的群众，大声说道：“现在不是封建社会了，我们的思想应该先进一点儿。像外国，早就是自由恋爱，自由婚姻，咱们也应该要适应时代潮流才对。”</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老人摇摇头道：“唉！我也听不懂你们在说什么。我得赶紧回乡下了，这城里真是让人不安！”</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老人沿着大街向远处走去，看见几十名学生举着横幅游行宣传的长队，</w:t>
      </w:r>
      <w:proofErr w:type="gramStart"/>
      <w:r>
        <w:rPr>
          <w:rFonts w:ascii="楷体_GB2312" w:eastAsia="楷体_GB2312" w:hint="eastAsia"/>
          <w:sz w:val="24"/>
        </w:rPr>
        <w:t>走着走着</w:t>
      </w:r>
      <w:proofErr w:type="gramEnd"/>
      <w:r>
        <w:rPr>
          <w:rFonts w:ascii="楷体_GB2312" w:eastAsia="楷体_GB2312" w:hint="eastAsia"/>
          <w:sz w:val="24"/>
        </w:rPr>
        <w:t>也被挤入了人群，转眼便消失不见了。</w:t>
      </w:r>
    </w:p>
    <w:p w:rsidR="00C66CED" w:rsidRDefault="00C66CED" w:rsidP="00C66CED">
      <w:pPr>
        <w:spacing w:line="360" w:lineRule="auto"/>
        <w:ind w:firstLineChars="200" w:firstLine="480"/>
        <w:rPr>
          <w:rFonts w:ascii="宋体" w:hint="eastAsia"/>
          <w:sz w:val="24"/>
        </w:rPr>
      </w:pPr>
      <w:r>
        <w:rPr>
          <w:rFonts w:ascii="宋体" w:hint="eastAsia"/>
          <w:sz w:val="24"/>
        </w:rPr>
        <w:t>从以上作业可以看得出来，学生对辛亥革命的历史意义有着独特的领悟。据此判断，教学是有效的。目标、教学、评价三位一体，成就了一堂好课。</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jc w:val="center"/>
        <w:rPr>
          <w:rFonts w:ascii="黑体" w:eastAsia="黑体" w:hint="eastAsia"/>
          <w:b/>
          <w:sz w:val="28"/>
          <w:szCs w:val="28"/>
        </w:rPr>
      </w:pPr>
      <w:r>
        <w:rPr>
          <w:rFonts w:ascii="黑体" w:eastAsia="黑体" w:hint="eastAsia"/>
          <w:b/>
          <w:sz w:val="28"/>
          <w:szCs w:val="28"/>
        </w:rPr>
        <w:t>第五节  教学设计的具体任务</w:t>
      </w:r>
    </w:p>
    <w:p w:rsidR="00C66CED" w:rsidRDefault="00C66CED" w:rsidP="00C66CED">
      <w:pPr>
        <w:spacing w:line="360" w:lineRule="auto"/>
        <w:ind w:firstLine="437"/>
        <w:rPr>
          <w:rFonts w:ascii="宋体" w:hint="eastAsia"/>
          <w:sz w:val="24"/>
        </w:rPr>
      </w:pPr>
      <w:r>
        <w:rPr>
          <w:rFonts w:ascii="宋体" w:hint="eastAsia"/>
          <w:sz w:val="24"/>
        </w:rPr>
        <w:t>教学设计要以学习和学习者为中心，这已成为教育界的共识。在教学设计中，设计者要针对学生的学习需要，对学习</w:t>
      </w:r>
      <w:proofErr w:type="gramStart"/>
      <w:r>
        <w:rPr>
          <w:rFonts w:ascii="宋体" w:hint="eastAsia"/>
          <w:sz w:val="24"/>
        </w:rPr>
        <w:t>者特征</w:t>
      </w:r>
      <w:proofErr w:type="gramEnd"/>
      <w:r>
        <w:rPr>
          <w:rFonts w:ascii="宋体" w:hint="eastAsia"/>
          <w:sz w:val="24"/>
        </w:rPr>
        <w:t>进行分析，要考虑学习者的个体差异，以此作为起点，确定教学目标、选择教学策略、确定教学媒体、描述教学过程、评价教学效果。以下是教学设计的具体任务及其目的：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教学设计的具体任务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该任务的目的</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课程标准分析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解决“为何学”的问题</w:t>
            </w:r>
          </w:p>
        </w:tc>
      </w:tr>
      <w:tr w:rsidR="00C66CED" w:rsidTr="00370C80">
        <w:trPr>
          <w:trHeight w:val="362"/>
        </w:trPr>
        <w:tc>
          <w:tcPr>
            <w:tcW w:w="4261" w:type="dxa"/>
          </w:tcPr>
          <w:p w:rsidR="00C66CED" w:rsidRDefault="00C66CED" w:rsidP="00370C80">
            <w:pPr>
              <w:spacing w:line="360" w:lineRule="auto"/>
              <w:jc w:val="center"/>
              <w:rPr>
                <w:rFonts w:ascii="宋体" w:hint="eastAsia"/>
                <w:sz w:val="24"/>
              </w:rPr>
            </w:pPr>
            <w:r>
              <w:rPr>
                <w:rFonts w:ascii="宋体" w:hint="eastAsia"/>
                <w:sz w:val="24"/>
              </w:rPr>
              <w:t>教科书分析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解决“学什么”的问题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学习</w:t>
            </w:r>
            <w:proofErr w:type="gramStart"/>
            <w:r>
              <w:rPr>
                <w:rFonts w:ascii="宋体" w:hint="eastAsia"/>
                <w:sz w:val="24"/>
              </w:rPr>
              <w:t>者特征</w:t>
            </w:r>
            <w:proofErr w:type="gramEnd"/>
            <w:r>
              <w:rPr>
                <w:rFonts w:ascii="宋体" w:hint="eastAsia"/>
                <w:sz w:val="24"/>
              </w:rPr>
              <w:t>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解决“学习出发点”的问题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阐明教学目标</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解决“学习归宿”的问题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教学过程设计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解决“如何教与学”的问题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lastRenderedPageBreak/>
              <w:t>学业评价设计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解决“学习效果”的问题</w:t>
            </w:r>
          </w:p>
        </w:tc>
      </w:tr>
    </w:tbl>
    <w:p w:rsidR="00C66CED" w:rsidRDefault="00C66CED" w:rsidP="00C66CED">
      <w:pPr>
        <w:spacing w:line="360" w:lineRule="auto"/>
        <w:ind w:firstLine="437"/>
        <w:rPr>
          <w:rFonts w:ascii="宋体" w:hint="eastAsia"/>
          <w:sz w:val="24"/>
        </w:rPr>
      </w:pPr>
      <w:r>
        <w:rPr>
          <w:rFonts w:ascii="宋体" w:hint="eastAsia"/>
          <w:sz w:val="24"/>
        </w:rPr>
        <w:t>一、课程标准分析</w:t>
      </w:r>
    </w:p>
    <w:p w:rsidR="00C66CED" w:rsidRDefault="00C66CED" w:rsidP="00C66CED">
      <w:pPr>
        <w:spacing w:line="360" w:lineRule="auto"/>
        <w:ind w:firstLine="437"/>
        <w:rPr>
          <w:rFonts w:ascii="宋体" w:hint="eastAsia"/>
          <w:sz w:val="24"/>
        </w:rPr>
      </w:pPr>
      <w:r>
        <w:rPr>
          <w:rFonts w:ascii="宋体" w:hint="eastAsia"/>
          <w:sz w:val="24"/>
        </w:rPr>
        <w:t>一般来说，“需要”一词被表述为事物的目前状态与所希望达到的状态之间的差距。而学习需要则在教学设计中是一个特定概念，是指学习者学习方面目前的状况与所期望达到的状况之间的差距，也是学习者目前水平与期望达到的水平之间的差距。学习需要分标准的需要、比较的需要、感到的需要等。</w:t>
      </w:r>
    </w:p>
    <w:p w:rsidR="00C66CED" w:rsidRDefault="00C66CED" w:rsidP="00C66CED">
      <w:pPr>
        <w:spacing w:line="360" w:lineRule="auto"/>
        <w:ind w:firstLine="437"/>
        <w:rPr>
          <w:rFonts w:ascii="宋体" w:hint="eastAsia"/>
          <w:sz w:val="24"/>
        </w:rPr>
      </w:pPr>
      <w:r>
        <w:rPr>
          <w:rFonts w:ascii="宋体" w:hint="eastAsia"/>
          <w:sz w:val="24"/>
        </w:rPr>
        <w:t>课程标准的分析，其任务就是分析学习需要。课程标准分为课程性质、课程理念、课程目标、课程内容等诸多部分。能体现学习需要的，不仅在于课程内容，更在于课程性质、课程理念、课程目标等部分。因此，在进行课程标准分析，要将课程内容与课程性质、课程理念、课程目标综合起来考虑。</w:t>
      </w:r>
    </w:p>
    <w:p w:rsidR="00C66CED" w:rsidRDefault="00C66CED" w:rsidP="00C66CED">
      <w:pPr>
        <w:spacing w:line="360" w:lineRule="auto"/>
        <w:ind w:firstLine="437"/>
        <w:rPr>
          <w:rFonts w:ascii="宋体" w:hint="eastAsia"/>
          <w:sz w:val="24"/>
        </w:rPr>
      </w:pPr>
      <w:r>
        <w:rPr>
          <w:rFonts w:ascii="宋体" w:hint="eastAsia"/>
          <w:sz w:val="24"/>
        </w:rPr>
        <w:t xml:space="preserve"> 如都江堰这个知识点，2011年版初中历史课程标准在课程内容部分是这样规定的：通过都江堰工程感受中国古代人民的智慧和创造力。简简单单一句话，但都江堰工程究竟体现了中国古代人民何种智慧，不得而知。这就要去课程性质、课程理念、课程目标等处寻求答案。2011年版初中历史课程标准对课程性质有这样表述：以人类优秀的历史文化陶冶学生的心灵，帮助学生客观地认识历史，正确理解人与社会、人与自然的关系，提高人文素养。都江堰工程，实际上体现的是中国古人关于人与自然关系、人与人关系的理解。对此，经济学家盛洪有着深刻的分析：</w:t>
      </w:r>
    </w:p>
    <w:p w:rsidR="00C66CED" w:rsidRDefault="00C66CED" w:rsidP="00C66CED">
      <w:pPr>
        <w:pStyle w:val="a7"/>
        <w:spacing w:before="0" w:beforeAutospacing="0" w:after="0" w:afterAutospacing="0" w:line="360" w:lineRule="auto"/>
        <w:ind w:firstLineChars="200" w:firstLine="480"/>
        <w:rPr>
          <w:rFonts w:ascii="楷体_GB2312" w:eastAsia="楷体_GB2312" w:hint="eastAsia"/>
        </w:rPr>
      </w:pPr>
      <w:r>
        <w:rPr>
          <w:rFonts w:ascii="楷体_GB2312" w:eastAsia="楷体_GB2312" w:hint="eastAsia"/>
        </w:rPr>
        <w:t>坝和</w:t>
      </w:r>
      <w:proofErr w:type="gramStart"/>
      <w:r>
        <w:rPr>
          <w:rFonts w:ascii="楷体_GB2312" w:eastAsia="楷体_GB2312" w:hint="eastAsia"/>
        </w:rPr>
        <w:t>堰，</w:t>
      </w:r>
      <w:proofErr w:type="gramEnd"/>
      <w:r>
        <w:rPr>
          <w:rFonts w:ascii="楷体_GB2312" w:eastAsia="楷体_GB2312" w:hint="eastAsia"/>
        </w:rPr>
        <w:t>这一横一纵，一堵</w:t>
      </w:r>
      <w:proofErr w:type="gramStart"/>
      <w:r>
        <w:rPr>
          <w:rFonts w:ascii="楷体_GB2312" w:eastAsia="楷体_GB2312" w:hint="eastAsia"/>
        </w:rPr>
        <w:t>一</w:t>
      </w:r>
      <w:proofErr w:type="gramEnd"/>
      <w:r>
        <w:rPr>
          <w:rFonts w:ascii="楷体_GB2312" w:eastAsia="楷体_GB2312" w:hint="eastAsia"/>
        </w:rPr>
        <w:t>导，代表了截然不同的治水哲学。抽象一点说，一个是所谓“征服自然”，一个是所谓“天人合一”。具体来讲，它们代表了两种不同的对待自然的原则和对待他人的原则。坝意味着对水的强硬抗衡，对水流方向的强力阻遏，是人与自然的迎面撞击。</w:t>
      </w:r>
      <w:proofErr w:type="gramStart"/>
      <w:r>
        <w:rPr>
          <w:rFonts w:ascii="楷体_GB2312" w:eastAsia="楷体_GB2312" w:hint="eastAsia"/>
        </w:rPr>
        <w:t>而堰则</w:t>
      </w:r>
      <w:proofErr w:type="gramEnd"/>
      <w:r>
        <w:rPr>
          <w:rFonts w:ascii="楷体_GB2312" w:eastAsia="楷体_GB2312" w:hint="eastAsia"/>
        </w:rPr>
        <w:t>意味着对水的因势利导，在达到人的引水目的的同时，并不违背水的自然本性。</w:t>
      </w:r>
    </w:p>
    <w:p w:rsidR="00C66CED" w:rsidRDefault="00C66CED" w:rsidP="00C66CED">
      <w:pPr>
        <w:pStyle w:val="a7"/>
        <w:spacing w:before="0" w:beforeAutospacing="0" w:after="0" w:afterAutospacing="0" w:line="360" w:lineRule="auto"/>
      </w:pPr>
      <w:r>
        <w:rPr>
          <w:rFonts w:eastAsia="楷体_GB2312" w:hint="eastAsia"/>
        </w:rPr>
        <w:t>   </w:t>
      </w:r>
      <w:r>
        <w:rPr>
          <w:rFonts w:ascii="楷体_GB2312" w:eastAsia="楷体_GB2312" w:hint="eastAsia"/>
        </w:rPr>
        <w:t xml:space="preserve"> 都江堰治水哲学更精彩的部分，表现在处理人与人之间的关系上。……当我们看到江上横着一道大坝，就会感到一股“霸气”。无怪乎在中文中，“坝”的繁体字为“</w:t>
      </w:r>
      <w:r>
        <w:rPr>
          <w:rFonts w:ascii="楷体_GB2312" w:hAnsi="楷体_GB2312" w:hint="eastAsia"/>
        </w:rPr>
        <w:t>壩</w:t>
      </w:r>
      <w:r>
        <w:rPr>
          <w:rFonts w:ascii="楷体_GB2312" w:eastAsia="楷体_GB2312" w:hint="eastAsia"/>
        </w:rPr>
        <w:t>”。它明明是说，“这水全归我了，我想给你（即下游）多少，就给你多少。”它反映了一种“上游（的人）优先”甚至是“上游独占”的原则。这种原则显然会造成上下游之间的冲突和紧张。……与霸气的拦河大坝不同，都</w:t>
      </w:r>
      <w:r>
        <w:rPr>
          <w:rFonts w:ascii="楷体_GB2312" w:eastAsia="楷体_GB2312" w:hint="eastAsia"/>
        </w:rPr>
        <w:lastRenderedPageBreak/>
        <w:t>江堰的分水原则不仅只是为了防洪，还反映了一种兼利天下的理念。即“我用水也想着让别人用水”。</w:t>
      </w:r>
      <w:r>
        <w:rPr>
          <w:rStyle w:val="a6"/>
          <w:rFonts w:ascii="楷体_GB2312" w:eastAsia="楷体_GB2312" w:hint="eastAsia"/>
        </w:rPr>
        <w:footnoteReference w:id="54"/>
      </w:r>
    </w:p>
    <w:p w:rsidR="00C66CED" w:rsidRDefault="00C66CED" w:rsidP="00C66CED">
      <w:pPr>
        <w:spacing w:line="360" w:lineRule="auto"/>
        <w:ind w:firstLineChars="200" w:firstLine="480"/>
        <w:rPr>
          <w:rFonts w:ascii="宋体" w:hint="eastAsia"/>
          <w:bCs/>
          <w:sz w:val="24"/>
        </w:rPr>
      </w:pPr>
      <w:r>
        <w:rPr>
          <w:rFonts w:ascii="宋体" w:hint="eastAsia"/>
          <w:bCs/>
          <w:sz w:val="24"/>
        </w:rPr>
        <w:t>如辛亥革命，高中历史课程标准的学习要点如此规定：“简述辛亥革命的主要过程，认识推翻君主专制制度、建立中华民国的历史意义。”这个学习要点从属的专题为“近代中国的民主革命”，也就是说，辛亥革命是近代中国民主革命的一部分。那么，辛亥革命在近代中国民主革命中处于何种地位？有何特点？这些都是我们在教学设计时必须思考的问题。再往上，这一学习要点从属于必修1政治文明史。我们必须叩问自己：辛亥革命在中国政治文明发展历程乃至世界政治文明发展历程中处于何种地位？必修1前言部分指出，学生学习本模块，要“了解中外历史上重要政治制度、重大历史事件及重要历史人物”。那么，我们在教学的时候，侧重于从制度、事件还是现象的角度来分析辛亥革命？角度不一样，我们着力的地方也不一样。如果侧重于制度演进，那么就应该从大历史观出发，分析辛亥革命在我国从君主专制到民主共和这个历程中的作用；如果侧重于事件，那么就应该讲清辛亥革命的来龙去脉；如果侧重于现象，也就是近代中国的民主革命这种现象，那么就应该讲清辛亥革命在民主革命中的地位，辛亥革命同其他民主革命的共性与个性。从理念角度来讲，与</w:t>
      </w:r>
      <w:proofErr w:type="gramStart"/>
      <w:r>
        <w:rPr>
          <w:rFonts w:ascii="宋体" w:hint="eastAsia"/>
          <w:bCs/>
          <w:sz w:val="24"/>
        </w:rPr>
        <w:t>本内容</w:t>
      </w:r>
      <w:proofErr w:type="gramEnd"/>
      <w:r>
        <w:rPr>
          <w:rFonts w:ascii="宋体" w:hint="eastAsia"/>
          <w:bCs/>
          <w:sz w:val="24"/>
        </w:rPr>
        <w:t>相关的课程目标是“理解从专制到民主、从人治到法治是人类社会一个漫长而艰难的历史过程”。只有把这些问题都思考透彻之后，才能设计出一节好课来。</w:t>
      </w:r>
    </w:p>
    <w:p w:rsidR="00C66CED" w:rsidRDefault="00C66CED" w:rsidP="00C66CED">
      <w:pPr>
        <w:spacing w:line="360" w:lineRule="auto"/>
        <w:ind w:firstLine="437"/>
        <w:rPr>
          <w:rFonts w:ascii="宋体" w:hint="eastAsia"/>
          <w:sz w:val="24"/>
        </w:rPr>
      </w:pPr>
      <w:r>
        <w:rPr>
          <w:rFonts w:ascii="宋体" w:hint="eastAsia"/>
          <w:sz w:val="24"/>
        </w:rPr>
        <w:t>二、教科书分析</w:t>
      </w:r>
    </w:p>
    <w:p w:rsidR="00C66CED" w:rsidRDefault="00C66CED" w:rsidP="00C66CED">
      <w:pPr>
        <w:spacing w:line="360" w:lineRule="auto"/>
        <w:ind w:firstLine="482"/>
        <w:rPr>
          <w:rFonts w:hint="eastAsia"/>
          <w:sz w:val="24"/>
        </w:rPr>
      </w:pPr>
      <w:r>
        <w:rPr>
          <w:rFonts w:hint="eastAsia"/>
          <w:sz w:val="24"/>
        </w:rPr>
        <w:t>教科书将课程标准的相关表述具体化，因此，教科书分析的任务就在于解决“学什么”的问题。</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分析教科书，要抓住课题、知识结构、核心概念与潜在逻辑。教师要解析课题，构建知识体系，抓住核心概念，分析核心知识的来龙去脉及横向联系，分析学生容易理解或误解的知识。</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如高中某版本历史教科书有《大众传媒的变迁》一课。一位教师对课题</w:t>
      </w:r>
      <w:proofErr w:type="gramStart"/>
      <w:r>
        <w:rPr>
          <w:rFonts w:ascii="宋体" w:cs="Arial" w:hint="eastAsia"/>
          <w:kern w:val="0"/>
          <w:sz w:val="24"/>
        </w:rPr>
        <w:t>作出</w:t>
      </w:r>
      <w:proofErr w:type="gramEnd"/>
      <w:r>
        <w:rPr>
          <w:rFonts w:ascii="宋体" w:cs="Arial" w:hint="eastAsia"/>
          <w:kern w:val="0"/>
          <w:sz w:val="24"/>
        </w:rPr>
        <w:t>了如下解析：</w:t>
      </w:r>
      <w:r>
        <w:rPr>
          <w:rStyle w:val="a6"/>
          <w:rFonts w:ascii="宋体" w:hint="eastAsia"/>
          <w:sz w:val="24"/>
        </w:rPr>
        <w:footnoteReference w:id="55"/>
      </w:r>
    </w:p>
    <w:p w:rsidR="00C66CED" w:rsidRDefault="00C66CED" w:rsidP="00C66CED">
      <w:pPr>
        <w:spacing w:line="360" w:lineRule="auto"/>
        <w:ind w:firstLine="482"/>
        <w:rPr>
          <w:rFonts w:ascii="宋体" w:hint="eastAsia"/>
          <w:sz w:val="24"/>
        </w:rPr>
      </w:pPr>
      <w:r>
        <w:rPr>
          <w:rFonts w:ascii="宋体" w:hint="eastAsia"/>
          <w:sz w:val="24"/>
        </w:rPr>
        <w:t>传媒是人与社会的媒介，人通过传媒与社会建立联系，从而对社会产生影响。</w:t>
      </w:r>
      <w:r>
        <w:rPr>
          <w:rFonts w:ascii="宋体" w:hint="eastAsia"/>
          <w:sz w:val="24"/>
        </w:rPr>
        <w:lastRenderedPageBreak/>
        <w:t>人与传媒的关系，体现出了社会的变迁与进步。在古代，没有大众传媒，</w:t>
      </w:r>
      <w:proofErr w:type="gramStart"/>
      <w:r>
        <w:rPr>
          <w:rFonts w:ascii="宋体" w:hint="eastAsia"/>
          <w:sz w:val="24"/>
        </w:rPr>
        <w:t>邸报只</w:t>
      </w:r>
      <w:proofErr w:type="gramEnd"/>
      <w:r>
        <w:rPr>
          <w:rFonts w:ascii="宋体" w:hint="eastAsia"/>
          <w:sz w:val="24"/>
        </w:rPr>
        <w:t>面向官员，维系专制统治秩序。在近代，精英们通过报刊、影视等大众传媒启蒙大众，从而推动了社会进步；在现代，出现了人人皆可传播信息的网络，</w:t>
      </w:r>
      <w:r>
        <w:rPr>
          <w:rFonts w:ascii="宋体" w:hint="eastAsia"/>
          <w:bCs/>
          <w:sz w:val="24"/>
        </w:rPr>
        <w:t>大众主动参与的程度大大提高，这就为共建美好社会提供了便利。总之，</w:t>
      </w:r>
      <w:r>
        <w:rPr>
          <w:rFonts w:ascii="宋体" w:hint="eastAsia"/>
          <w:sz w:val="24"/>
        </w:rPr>
        <w:t>大众传媒是大众的喉舌，时代的镜子，人类文明进步的阶梯。</w:t>
      </w:r>
    </w:p>
    <w:p w:rsidR="00C66CED" w:rsidRDefault="00C66CED" w:rsidP="00C66CED">
      <w:pPr>
        <w:spacing w:line="360" w:lineRule="auto"/>
        <w:ind w:firstLine="482"/>
        <w:rPr>
          <w:rFonts w:ascii="宋体" w:cs="Arial" w:hint="eastAsia"/>
          <w:kern w:val="0"/>
          <w:sz w:val="24"/>
        </w:rPr>
      </w:pPr>
      <w:r>
        <w:rPr>
          <w:rFonts w:ascii="宋体" w:hint="eastAsia"/>
          <w:sz w:val="24"/>
        </w:rPr>
        <w:t>用示意图来表示：</w:t>
      </w:r>
    </w:p>
    <w:p w:rsidR="00C66CED" w:rsidRDefault="00C66CED" w:rsidP="00C66CED">
      <w:pPr>
        <w:spacing w:line="360" w:lineRule="auto"/>
        <w:ind w:firstLine="482"/>
        <w:rPr>
          <w:rFonts w:ascii="楷体_GB2312" w:eastAsia="楷体_GB2312" w:cs="Arial" w:hint="eastAsia"/>
          <w:kern w:val="0"/>
          <w:sz w:val="24"/>
        </w:rPr>
      </w:pPr>
      <w:r>
        <w:rPr>
          <w:rFonts w:ascii="楷体_GB2312" w:eastAsia="楷体_GB2312" w:hint="eastAsia"/>
          <w:noProof/>
          <w:sz w:val="24"/>
        </w:rPr>
        <mc:AlternateContent>
          <mc:Choice Requires="wpc">
            <w:drawing>
              <wp:inline distT="0" distB="0" distL="0" distR="0">
                <wp:extent cx="5486400" cy="2637790"/>
                <wp:effectExtent l="20320" t="14605" r="17780" b="14605"/>
                <wp:docPr id="30" name="画布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3" name="Group 4"/>
                        <wpg:cNvGrpSpPr>
                          <a:grpSpLocks/>
                        </wpg:cNvGrpSpPr>
                        <wpg:grpSpPr bwMode="auto">
                          <a:xfrm>
                            <a:off x="976517" y="1906905"/>
                            <a:ext cx="4509883" cy="730250"/>
                            <a:chOff x="3839" y="9125"/>
                            <a:chExt cx="7103" cy="1150"/>
                          </a:xfrm>
                        </wpg:grpSpPr>
                        <wps:wsp>
                          <wps:cNvPr id="4" name="Text Box 15"/>
                          <wps:cNvSpPr txBox="1">
                            <a:spLocks noChangeArrowheads="1"/>
                          </wps:cNvSpPr>
                          <wps:spPr bwMode="auto">
                            <a:xfrm>
                              <a:off x="3839" y="9125"/>
                              <a:ext cx="2306" cy="1150"/>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大众排除在外</w:t>
                                </w:r>
                              </w:p>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维护统治秩序</w:t>
                                </w:r>
                              </w:p>
                            </w:txbxContent>
                          </wps:txbx>
                          <wps:bodyPr rot="0" vert="horz" wrap="square" lIns="56693" tIns="28346" rIns="56693" bIns="28346" anchor="t" anchorCtr="0" upright="1">
                            <a:noAutofit/>
                          </wps:bodyPr>
                        </wps:wsp>
                        <wps:wsp>
                          <wps:cNvPr id="5" name="Text Box 16"/>
                          <wps:cNvSpPr txBox="1">
                            <a:spLocks noChangeArrowheads="1"/>
                          </wps:cNvSpPr>
                          <wps:spPr bwMode="auto">
                            <a:xfrm>
                              <a:off x="6243" y="9125"/>
                              <a:ext cx="2306" cy="1150"/>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精英启蒙大众</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推动社会进步</w:t>
                                </w:r>
                              </w:p>
                            </w:txbxContent>
                          </wps:txbx>
                          <wps:bodyPr rot="0" vert="horz" wrap="square" lIns="56693" tIns="28346" rIns="56693" bIns="28346" anchor="t" anchorCtr="0" upright="1">
                            <a:noAutofit/>
                          </wps:bodyPr>
                        </wps:wsp>
                        <wps:wsp>
                          <wps:cNvPr id="6" name="Text Box 17"/>
                          <wps:cNvSpPr txBox="1">
                            <a:spLocks noChangeArrowheads="1"/>
                          </wps:cNvSpPr>
                          <wps:spPr bwMode="auto">
                            <a:xfrm>
                              <a:off x="8635" y="9125"/>
                              <a:ext cx="2307" cy="1150"/>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大众主动参与</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共建美好社会</w:t>
                                </w:r>
                              </w:p>
                            </w:txbxContent>
                          </wps:txbx>
                          <wps:bodyPr rot="0" vert="horz" wrap="square" lIns="56693" tIns="28346" rIns="56693" bIns="28346" anchor="t" anchorCtr="0" upright="1">
                            <a:noAutofit/>
                          </wps:bodyPr>
                        </wps:wsp>
                      </wpg:wgp>
                      <wpg:wgp>
                        <wpg:cNvPr id="7" name="Group 8"/>
                        <wpg:cNvGrpSpPr>
                          <a:grpSpLocks/>
                        </wpg:cNvGrpSpPr>
                        <wpg:grpSpPr bwMode="auto">
                          <a:xfrm>
                            <a:off x="0" y="0"/>
                            <a:ext cx="5323859" cy="2421255"/>
                            <a:chOff x="2301" y="6122"/>
                            <a:chExt cx="8385" cy="3813"/>
                          </a:xfrm>
                        </wpg:grpSpPr>
                        <wps:wsp>
                          <wps:cNvPr id="8" name="Text Box 12"/>
                          <wps:cNvSpPr txBox="1">
                            <a:spLocks noChangeArrowheads="1"/>
                          </wps:cNvSpPr>
                          <wps:spPr bwMode="auto">
                            <a:xfrm>
                              <a:off x="4093" y="7868"/>
                              <a:ext cx="1747" cy="528"/>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proofErr w:type="gramStart"/>
                                <w:r>
                                  <w:rPr>
                                    <w:rFonts w:ascii="华文新魏" w:eastAsia="华文新魏" w:cs="华文新魏" w:hint="eastAsia"/>
                                    <w:b/>
                                    <w:bCs/>
                                    <w:color w:val="FF3300"/>
                                    <w:sz w:val="24"/>
                                    <w:lang w:val="zh-CN"/>
                                  </w:rPr>
                                  <w:t>邸</w:t>
                                </w:r>
                                <w:proofErr w:type="gramEnd"/>
                                <w:r>
                                  <w:rPr>
                                    <w:rFonts w:ascii="华文新魏" w:eastAsia="华文新魏" w:cs="华文新魏" w:hint="eastAsia"/>
                                    <w:b/>
                                    <w:bCs/>
                                    <w:color w:val="FF3300"/>
                                    <w:sz w:val="24"/>
                                    <w:lang w:val="zh-CN"/>
                                  </w:rPr>
                                  <w:t>报</w:t>
                                </w:r>
                              </w:p>
                            </w:txbxContent>
                          </wps:txbx>
                          <wps:bodyPr rot="0" vert="horz" wrap="square" lIns="56693" tIns="28346" rIns="56693" bIns="28346" anchor="t" anchorCtr="0" upright="1">
                            <a:noAutofit/>
                          </wps:bodyPr>
                        </wps:wsp>
                        <wps:wsp>
                          <wps:cNvPr id="9" name="Text Box 13"/>
                          <wps:cNvSpPr txBox="1">
                            <a:spLocks noChangeArrowheads="1"/>
                          </wps:cNvSpPr>
                          <wps:spPr bwMode="auto">
                            <a:xfrm>
                              <a:off x="6494" y="7868"/>
                              <a:ext cx="1747" cy="528"/>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报刊影视</w:t>
                                </w:r>
                              </w:p>
                            </w:txbxContent>
                          </wps:txbx>
                          <wps:bodyPr rot="0" vert="horz" wrap="square" lIns="56693" tIns="28346" rIns="56693" bIns="28346" anchor="t" anchorCtr="0" upright="1">
                            <a:noAutofit/>
                          </wps:bodyPr>
                        </wps:wsp>
                        <wps:wsp>
                          <wps:cNvPr id="10" name="Text Box 14"/>
                          <wps:cNvSpPr txBox="1">
                            <a:spLocks noChangeArrowheads="1"/>
                          </wps:cNvSpPr>
                          <wps:spPr bwMode="auto">
                            <a:xfrm>
                              <a:off x="8939" y="7868"/>
                              <a:ext cx="1747" cy="528"/>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网络</w:t>
                                </w:r>
                              </w:p>
                            </w:txbxContent>
                          </wps:txbx>
                          <wps:bodyPr rot="0" vert="horz" wrap="square" lIns="56693" tIns="28346" rIns="56693" bIns="28346" anchor="t" anchorCtr="0" upright="1">
                            <a:noAutofit/>
                          </wps:bodyPr>
                        </wps:wsp>
                        <wpg:grpSp>
                          <wpg:cNvPr id="11" name="Group 12"/>
                          <wpg:cNvGrpSpPr>
                            <a:grpSpLocks/>
                          </wpg:cNvGrpSpPr>
                          <wpg:grpSpPr bwMode="auto">
                            <a:xfrm>
                              <a:off x="4731" y="7170"/>
                              <a:ext cx="5360" cy="570"/>
                              <a:chOff x="4731" y="7170"/>
                              <a:chExt cx="5360" cy="570"/>
                            </a:xfrm>
                          </wpg:grpSpPr>
                          <wps:wsp>
                            <wps:cNvPr id="12" name="AutoShape 18"/>
                            <wps:cNvSpPr>
                              <a:spLocks noChangeArrowheads="1"/>
                            </wps:cNvSpPr>
                            <wps:spPr bwMode="auto">
                              <a:xfrm>
                                <a:off x="4731" y="7182"/>
                                <a:ext cx="489" cy="558"/>
                              </a:xfrm>
                              <a:prstGeom prst="upArrow">
                                <a:avLst>
                                  <a:gd name="adj1" fmla="val 50000"/>
                                  <a:gd name="adj2" fmla="val 28528"/>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13" name="AutoShape 19"/>
                            <wps:cNvSpPr>
                              <a:spLocks noChangeArrowheads="1"/>
                            </wps:cNvSpPr>
                            <wps:spPr bwMode="auto">
                              <a:xfrm>
                                <a:off x="7123" y="717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14" name="AutoShape 20"/>
                            <wps:cNvSpPr>
                              <a:spLocks noChangeArrowheads="1"/>
                            </wps:cNvSpPr>
                            <wps:spPr bwMode="auto">
                              <a:xfrm>
                                <a:off x="9601" y="717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grpSp>
                          <wpg:cNvPr id="15" name="Group 16"/>
                          <wpg:cNvGrpSpPr>
                            <a:grpSpLocks/>
                          </wpg:cNvGrpSpPr>
                          <wpg:grpSpPr bwMode="auto">
                            <a:xfrm>
                              <a:off x="4164" y="6122"/>
                              <a:ext cx="6522" cy="943"/>
                              <a:chOff x="4164" y="6122"/>
                              <a:chExt cx="6522" cy="943"/>
                            </a:xfrm>
                          </wpg:grpSpPr>
                          <wps:wsp>
                            <wps:cNvPr id="16" name="Text Box 9"/>
                            <wps:cNvSpPr txBox="1">
                              <a:spLocks noChangeArrowheads="1"/>
                            </wps:cNvSpPr>
                            <wps:spPr bwMode="auto">
                              <a:xfrm>
                                <a:off x="4164" y="6122"/>
                                <a:ext cx="1747" cy="943"/>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官员作为</w:t>
                                  </w:r>
                                </w:p>
                                <w:p w:rsidR="00C66CED" w:rsidRDefault="00C66CED" w:rsidP="00C66CED">
                                  <w:pPr>
                                    <w:autoSpaceDE w:val="0"/>
                                    <w:autoSpaceDN w:val="0"/>
                                    <w:adjustRightInd w:val="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接受者</w:t>
                                  </w:r>
                                </w:p>
                              </w:txbxContent>
                            </wps:txbx>
                            <wps:bodyPr rot="0" vert="horz" wrap="square" lIns="56693" tIns="28346" rIns="56693" bIns="28346" anchor="t" anchorCtr="0" upright="1">
                              <a:noAutofit/>
                            </wps:bodyPr>
                          </wps:wsp>
                          <wps:wsp>
                            <wps:cNvPr id="17" name="Text Box 10"/>
                            <wps:cNvSpPr txBox="1">
                              <a:spLocks noChangeArrowheads="1"/>
                            </wps:cNvSpPr>
                            <wps:spPr bwMode="auto">
                              <a:xfrm>
                                <a:off x="6494" y="6122"/>
                                <a:ext cx="1747" cy="943"/>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接受者</w:t>
                                  </w:r>
                                </w:p>
                              </w:txbxContent>
                            </wps:txbx>
                            <wps:bodyPr rot="0" vert="horz" wrap="square" lIns="56693" tIns="28346" rIns="56693" bIns="28346" anchor="t" anchorCtr="0" upright="1">
                              <a:noAutofit/>
                            </wps:bodyPr>
                          </wps:wsp>
                          <wps:wsp>
                            <wps:cNvPr id="18" name="Text Box 11"/>
                            <wps:cNvSpPr txBox="1">
                              <a:spLocks noChangeArrowheads="1"/>
                            </wps:cNvSpPr>
                            <wps:spPr bwMode="auto">
                              <a:xfrm>
                                <a:off x="8939" y="6122"/>
                                <a:ext cx="1747" cy="943"/>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传播者</w:t>
                                  </w:r>
                                </w:p>
                              </w:txbxContent>
                            </wps:txbx>
                            <wps:bodyPr rot="0" vert="horz" wrap="square" lIns="56693" tIns="28346" rIns="56693" bIns="28346" anchor="t" anchorCtr="0" upright="1">
                              <a:noAutofit/>
                            </wps:bodyPr>
                          </wps:wsp>
                        </wpg:grpSp>
                        <wpg:grpSp>
                          <wpg:cNvPr id="19" name="Group 20"/>
                          <wpg:cNvGrpSpPr>
                            <a:grpSpLocks/>
                          </wpg:cNvGrpSpPr>
                          <wpg:grpSpPr bwMode="auto">
                            <a:xfrm>
                              <a:off x="2301" y="6401"/>
                              <a:ext cx="1327" cy="3534"/>
                              <a:chOff x="2301" y="6401"/>
                              <a:chExt cx="1327" cy="3534"/>
                            </a:xfrm>
                          </wpg:grpSpPr>
                          <wps:wsp>
                            <wps:cNvPr id="20" name="Text Box 5"/>
                            <wps:cNvSpPr txBox="1">
                              <a:spLocks noChangeArrowheads="1"/>
                            </wps:cNvSpPr>
                            <wps:spPr bwMode="auto">
                              <a:xfrm>
                                <a:off x="2301" y="9406"/>
                                <a:ext cx="1327" cy="529"/>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社会</w:t>
                                  </w:r>
                                </w:p>
                              </w:txbxContent>
                            </wps:txbx>
                            <wps:bodyPr rot="0" vert="horz" wrap="square" lIns="56693" tIns="28346" rIns="56693" bIns="28346" anchor="t" anchorCtr="0" upright="1">
                              <a:noAutofit/>
                            </wps:bodyPr>
                          </wps:wsp>
                          <wps:wsp>
                            <wps:cNvPr id="21" name="Text Box 6"/>
                            <wps:cNvSpPr txBox="1">
                              <a:spLocks noChangeArrowheads="1"/>
                            </wps:cNvSpPr>
                            <wps:spPr bwMode="auto">
                              <a:xfrm>
                                <a:off x="2301" y="7868"/>
                                <a:ext cx="1327" cy="528"/>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传媒</w:t>
                                  </w:r>
                                </w:p>
                              </w:txbxContent>
                            </wps:txbx>
                            <wps:bodyPr rot="0" vert="horz" wrap="square" lIns="56693" tIns="28346" rIns="56693" bIns="28346" anchor="t" anchorCtr="0" upright="1">
                              <a:noAutofit/>
                            </wps:bodyPr>
                          </wps:wsp>
                          <wps:wsp>
                            <wps:cNvPr id="22" name="Text Box 7"/>
                            <wps:cNvSpPr txBox="1">
                              <a:spLocks noChangeArrowheads="1"/>
                            </wps:cNvSpPr>
                            <wps:spPr bwMode="auto">
                              <a:xfrm>
                                <a:off x="2301" y="6401"/>
                                <a:ext cx="1327" cy="528"/>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人</w:t>
                                  </w:r>
                                </w:p>
                              </w:txbxContent>
                            </wps:txbx>
                            <wps:bodyPr rot="0" vert="horz" wrap="square" lIns="56693" tIns="28346" rIns="56693" bIns="28346" anchor="t" anchorCtr="0" upright="1">
                              <a:noAutofit/>
                            </wps:bodyPr>
                          </wps:wsp>
                          <wpg:grpSp>
                            <wpg:cNvPr id="23" name="Group 24"/>
                            <wpg:cNvGrpSpPr>
                              <a:grpSpLocks/>
                            </wpg:cNvGrpSpPr>
                            <wpg:grpSpPr bwMode="auto">
                              <a:xfrm>
                                <a:off x="2634" y="7100"/>
                                <a:ext cx="505" cy="2095"/>
                                <a:chOff x="2634" y="7100"/>
                                <a:chExt cx="505" cy="2095"/>
                              </a:xfrm>
                            </wpg:grpSpPr>
                            <wps:wsp>
                              <wps:cNvPr id="24" name="AutoShape 24"/>
                              <wps:cNvSpPr>
                                <a:spLocks noChangeArrowheads="1"/>
                              </wps:cNvSpPr>
                              <wps:spPr bwMode="auto">
                                <a:xfrm>
                                  <a:off x="2651" y="8707"/>
                                  <a:ext cx="488" cy="488"/>
                                </a:xfrm>
                                <a:prstGeom prst="downArrow">
                                  <a:avLst>
                                    <a:gd name="adj1" fmla="val 50000"/>
                                    <a:gd name="adj2" fmla="val 2500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5" name="AutoShape 25"/>
                              <wps:cNvSpPr>
                                <a:spLocks noChangeArrowheads="1"/>
                              </wps:cNvSpPr>
                              <wps:spPr bwMode="auto">
                                <a:xfrm>
                                  <a:off x="2634" y="710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grpSp>
                        <wpg:grpSp>
                          <wpg:cNvPr id="26" name="Group 27"/>
                          <wpg:cNvGrpSpPr>
                            <a:grpSpLocks/>
                          </wpg:cNvGrpSpPr>
                          <wpg:grpSpPr bwMode="auto">
                            <a:xfrm>
                              <a:off x="4751" y="8546"/>
                              <a:ext cx="5348" cy="510"/>
                              <a:chOff x="4751" y="8546"/>
                              <a:chExt cx="5348" cy="510"/>
                            </a:xfrm>
                          </wpg:grpSpPr>
                          <wps:wsp>
                            <wps:cNvPr id="27" name="AutoShape 22"/>
                            <wps:cNvSpPr>
                              <a:spLocks noChangeArrowheads="1"/>
                            </wps:cNvSpPr>
                            <wps:spPr bwMode="auto">
                              <a:xfrm>
                                <a:off x="7123" y="8567"/>
                                <a:ext cx="488" cy="489"/>
                              </a:xfrm>
                              <a:prstGeom prst="downArrow">
                                <a:avLst>
                                  <a:gd name="adj1" fmla="val 50000"/>
                                  <a:gd name="adj2" fmla="val 25051"/>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8" name="AutoShape 32"/>
                            <wps:cNvSpPr>
                              <a:spLocks noChangeArrowheads="1"/>
                            </wps:cNvSpPr>
                            <wps:spPr bwMode="auto">
                              <a:xfrm>
                                <a:off x="4751" y="8546"/>
                                <a:ext cx="485" cy="488"/>
                              </a:xfrm>
                              <a:prstGeom prst="downArrow">
                                <a:avLst>
                                  <a:gd name="adj1" fmla="val 50000"/>
                                  <a:gd name="adj2" fmla="val 25155"/>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9" name="AutoShape 33"/>
                            <wps:cNvSpPr>
                              <a:spLocks noChangeArrowheads="1"/>
                            </wps:cNvSpPr>
                            <wps:spPr bwMode="auto">
                              <a:xfrm>
                                <a:off x="9609" y="8567"/>
                                <a:ext cx="490" cy="489"/>
                              </a:xfrm>
                              <a:prstGeom prst="downArrow">
                                <a:avLst>
                                  <a:gd name="adj1" fmla="val 50000"/>
                                  <a:gd name="adj2" fmla="val 2500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wgp>
                    </wpc:wpc>
                  </a:graphicData>
                </a:graphic>
              </wp:inline>
            </w:drawing>
          </mc:Choice>
          <mc:Fallback>
            <w:pict>
              <v:group id="画布 30" o:spid="_x0000_s1084" editas="canvas" style="width:6in;height:207.7pt;mso-position-horizontal-relative:char;mso-position-vertical-relative:line" coordsize="54864,2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">
                <v:shape id="_x0000_s1085" type="#_x0000_t75" style="position:absolute;width:54864;height:26377;visibility:visible;mso-wrap-style:square">
                  <v:fill o:detectmouseclick="t"/>
                  <v:path o:connecttype="none"/>
                </v:shape>
                <v:group id="Group 4" o:spid="_x0000_s1086" style="position:absolute;left:9765;top:19069;width:45099;height:7302" coordorigin="3839,9125" coordsize="7103,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5" o:spid="_x0000_s1087" type="#_x0000_t202" style="position:absolute;left:3839;top:9125;width:2306;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8MMA&#10;AADaAAAADwAAAGRycy9kb3ducmV2LnhtbESPT4vCMBTE74LfIbwFb5oqKqVrlEXwD57UVbw+mrdt&#10;tXmpTazdb78RhD0OM/MbZrZoTSkaql1hWcFwEIEgTq0uOFNw+l71YxDOI2ssLZOCX3KwmHc7M0y0&#10;ffKBmqPPRICwS1BB7n2VSOnSnAy6ga2Ig/dja4M+yDqTusZngJtSjqJoKg0WHBZyrGiZU3o7PoyC&#10;/Y62QxmfR5f7enKZ8ua6vjVXpXof7dcnCE+t/w+/21utYAyv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K8MMAAADaAAAADwAAAAAAAAAAAAAAAACYAgAAZHJzL2Rv&#10;d25yZXYueG1sUEsFBgAAAAAEAAQA9QAAAIgDAAAAAA==&#10;" filled="f" strokecolor="red"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大众排除在外</w:t>
                          </w:r>
                        </w:p>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维护统治秩序</w:t>
                          </w:r>
                        </w:p>
                      </w:txbxContent>
                    </v:textbox>
                  </v:shape>
                  <v:shape id="Text Box 16" o:spid="_x0000_s1088" type="#_x0000_t202" style="position:absolute;left:6243;top:9125;width:2306;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3D8UA&#10;AADaAAAADwAAAGRycy9kb3ducmV2LnhtbESP3WrCQBSE7wXfYTmCd7rxv0RXEaWlUIRWi+LdMXtM&#10;0mbPptnVpG/fLRR6OczMN8xi1ZhC3KlyuWUFg34EgjixOudUwfvhsfcAwnlkjYVlUvBNDlbLdmuB&#10;sbY1v9F971MRIOxiVJB5X8ZSuiQjg65vS+LgXW1l0AdZpVJXWAe4KeQwiqbSYM5hIcOSNhkln/ub&#10;UfBxOg6nX+vR7vJ6enrB86yst+OJUt1Os56D8NT4//Bf+1krmMDvlXA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2/cPxQAAANoAAAAPAAAAAAAAAAAAAAAAAJgCAABkcnMv&#10;ZG93bnJldi54bWxQSwUGAAAAAAQABAD1AAAAigMAAAAA&#10;" filled="f" strokecolor="blu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精英启蒙大众</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推动社会进步</w:t>
                          </w:r>
                        </w:p>
                      </w:txbxContent>
                    </v:textbox>
                  </v:shape>
                  <v:shape id="Text Box 17" o:spid="_x0000_s1089" type="#_x0000_t202" style="position:absolute;left:8635;top:9125;width:2307;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2A5cIA&#10;AADaAAAADwAAAGRycy9kb3ducmV2LnhtbESPT4vCMBTE74LfITzBi6ypwopbjSLCgreu/8Djs3nb&#10;lm1eSpK17bffLAgeh5n5DbPedqYWD3K+sqxgNk1AEOdWV1wouJw/35YgfEDWWFsmBT152G6GgzWm&#10;2rZ8pMcpFCJC2KeooAyhSaX0eUkG/dQ2xNH7ts5giNIVUjtsI9zUcp4kC2mw4rhQYkP7kvKf069R&#10;kF3Dx+7m75P3r2wiM3foidpeqfGo261ABOrCK/xsH7SCBfxfiT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YDlwgAAANoAAAAPAAAAAAAAAAAAAAAAAJgCAABkcnMvZG93&#10;bnJldi54bWxQSwUGAAAAAAQABAD1AAAAhwMAAAAA&#10;" filled="f" strokecolor="fuchsia"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大众主动参与</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共建美好社会</w:t>
                          </w:r>
                        </w:p>
                      </w:txbxContent>
                    </v:textbox>
                  </v:shape>
                </v:group>
                <v:group id="Group 8" o:spid="_x0000_s1090" style="position:absolute;width:53238;height:24212" coordorigin="2301,6122" coordsize="8385,3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2" o:spid="_x0000_s1091" type="#_x0000_t202" style="position:absolute;left:4093;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A9b8A&#10;AADaAAAADwAAAGRycy9kb3ducmV2LnhtbERPTYvCMBC9C/6HMII3TRUUqaZFBF3x5LorXodmbKvN&#10;pNvEWv/95iB4fLzvVdqZSrTUuNKygsk4AkGcWV1yruD3ZztagHAeWWNlmRS8yEGa9HsrjLV98je1&#10;J5+LEMIuRgWF93UspcsKMujGtiYO3NU2Bn2ATS51g88Qbio5jaK5NFhyaCiwpk1B2f30MAqOB9pP&#10;5OI8vfztZpc5f9129/am1HDQrZcgPHX+I36791pB2BquhBsgk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pQD1vwAAANoAAAAPAAAAAAAAAAAAAAAAAJgCAABkcnMvZG93bnJl&#10;di54bWxQSwUGAAAAAAQABAD1AAAAhAMAAAAA&#10;" filled="f" strokecolor="red"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proofErr w:type="gramStart"/>
                          <w:r>
                            <w:rPr>
                              <w:rFonts w:ascii="华文新魏" w:eastAsia="华文新魏" w:cs="华文新魏" w:hint="eastAsia"/>
                              <w:b/>
                              <w:bCs/>
                              <w:color w:val="FF3300"/>
                              <w:sz w:val="24"/>
                              <w:lang w:val="zh-CN"/>
                            </w:rPr>
                            <w:t>邸</w:t>
                          </w:r>
                          <w:proofErr w:type="gramEnd"/>
                          <w:r>
                            <w:rPr>
                              <w:rFonts w:ascii="华文新魏" w:eastAsia="华文新魏" w:cs="华文新魏" w:hint="eastAsia"/>
                              <w:b/>
                              <w:bCs/>
                              <w:color w:val="FF3300"/>
                              <w:sz w:val="24"/>
                              <w:lang w:val="zh-CN"/>
                            </w:rPr>
                            <w:t>报</w:t>
                          </w:r>
                        </w:p>
                      </w:txbxContent>
                    </v:textbox>
                  </v:shape>
                  <v:shape id="Text Box 13" o:spid="_x0000_s1092" type="#_x0000_t202" style="position:absolute;left:6494;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b9CscA&#10;AADaAAAADwAAAGRycy9kb3ducmV2LnhtbESPQWvCQBSE74X+h+UVeqsbtWqNriKWloIUNC0Vb8/s&#10;M0mbfRuzWxP/fbcgeBxm5htmOm9NKU5Uu8Kygm4nAkGcWl1wpuDz4+XhCYTzyBpLy6TgTA7ms9ub&#10;KcbaNryhU+IzESDsYlSQe1/FUro0J4OuYyvi4B1sbdAHWWdS19gEuCllL4qG0mDBYSHHipY5pT/J&#10;r1Hwvf3qDY+L/vt+vX1d4W5UNc+PA6Xu79rFBISn1l/Dl/abVjCG/yvhBs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W/QrHAAAA2gAAAA8AAAAAAAAAAAAAAAAAmAIAAGRy&#10;cy9kb3ducmV2LnhtbFBLBQYAAAAABAAEAPUAAACMAwAAAAA=&#10;" filled="f" strokecolor="blu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报刊影视</w:t>
                          </w:r>
                        </w:p>
                      </w:txbxContent>
                    </v:textbox>
                  </v:shape>
                  <v:shape id="Text Box 14" o:spid="_x0000_s1093" type="#_x0000_t202" style="position:absolute;left:8939;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Z8QA&#10;AADbAAAADwAAAGRycy9kb3ducmV2LnhtbESPT2vDMAzF74N+B6PCLqV1Othos7qlFAa9Zesf6FGL&#10;tSQsloPtNcm3nw6D3STe03s/bXaDa9WdQmw8G1guMlDEpbcNVwYu57f5ClRMyBZbz2RgpAi77eRh&#10;g7n1PX/Q/ZQqJSEcczRQp9TlWseyJodx4Tti0b58cJhkDZW2AXsJd61+yrIX7bBhaaixo0NN5ffp&#10;xxkormm9v8XP2fN7MdNFOI5E/WjM43TYv4JKNKR/89/10Qq+0Ms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2fEAAAA2wAAAA8AAAAAAAAAAAAAAAAAmAIAAGRycy9k&#10;b3ducmV2LnhtbFBLBQYAAAAABAAEAPUAAACJAwAAAAA=&#10;" filled="f" strokecolor="fuchsia"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网络</w:t>
                          </w:r>
                        </w:p>
                      </w:txbxContent>
                    </v:textbox>
                  </v:shape>
                  <v:group id="Group 12" o:spid="_x0000_s1094" style="position:absolute;left:4731;top:7170;width:5360;height:570" coordorigin="4731,7170" coordsize="5360,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8" o:spid="_x0000_s1095" type="#_x0000_t68" style="position:absolute;left:4731;top:7182;width:489;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N9sEA&#10;AADbAAAADwAAAGRycy9kb3ducmV2LnhtbERPTYvCMBC9L+x/CLPgTVM9qFuNIqKueBC3Cl6HZmyL&#10;zaQ22Vr/vRGEvc3jfc503ppSNFS7wrKCfi8CQZxaXXCm4HRcd8cgnEfWWFomBQ9yMJ99fkwx1vbO&#10;v9QkPhMhhF2MCnLvq1hKl+Zk0PVsRRy4i60N+gDrTOoa7yHclHIQRUNpsODQkGNFy5zSa/JnFNzk&#10;z+7ASeu/97fzblQ0bpOsxkp1vtrFBISn1v+L3+6tDvMH8PolHC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KDfb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19" o:spid="_x0000_s1096" type="#_x0000_t68" style="position:absolute;left:7123;top:717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obcEA&#10;AADbAAAADwAAAGRycy9kb3ducmV2LnhtbERPTWvCQBC9F/wPywje6sYKrUZXkaKteBCNgtchOybB&#10;7GzMbmP8965Q8DaP9znTeWtK0VDtCssKBv0IBHFqdcGZguNh9T4C4TyyxtIyKbiTg/ms8zbFWNsb&#10;76lJfCZCCLsYFeTeV7GULs3JoOvbijhwZ1sb9AHWmdQ13kK4KeVHFH1KgwWHhhwr+s4pvSR/RsFV&#10;/m52nLR+vL2eNl9F436S5UipXrddTEB4av1L/O9e6z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GqG3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20" o:spid="_x0000_s1097" type="#_x0000_t68" style="position:absolute;left:9601;top:717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8wGcEA&#10;AADbAAAADwAAAGRycy9kb3ducmV2LnhtbERPTWvCQBC9F/wPywje6sYirUZXkaKteBCNgtchOybB&#10;7GzMbmP8965Q8DaP9znTeWtK0VDtCssKBv0IBHFqdcGZguNh9T4C4TyyxtIyKbiTg/ms8zbFWNsb&#10;76lJfCZCCLsYFeTeV7GULs3JoOvbijhwZ1sb9AHWmdQ13kK4KeVHFH1KgwWHhhwr+s4pvSR/RsFV&#10;/m52nLR+vL2eNl9F436S5UipXrddTEB4av1L/O9e6z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vMBn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id="Group 16" o:spid="_x0000_s1098" style="position:absolute;left:4164;top:6122;width:6522;height:943" coordorigin="4164,6122" coordsize="6522,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9" o:spid="_x0000_s1099" type="#_x0000_t202" style="position:absolute;left:4164;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Ni8AA&#10;AADbAAAADwAAAGRycy9kb3ducmV2LnhtbERPS4vCMBC+L/gfwgje1lTBItUoIvjA0/rC69CMbbWZ&#10;1CbW+u83wsLe5uN7znTemlI0VLvCsoJBPwJBnFpdcKbgdFx9j0E4j6yxtEwK3uRgPut8TTHR9sV7&#10;ag4+EyGEXYIKcu+rREqX5mTQ9W1FHLirrQ36AOtM6hpfIdyUchhFsTRYcGjIsaJlTun98DQKfna0&#10;HcjxeXh5rEeXmDe39b25KdXrtosJCE+t/xf/ubc6zI/h80s4Q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gNi8AAAADbAAAADwAAAAAAAAAAAAAAAACYAgAAZHJzL2Rvd25y&#10;ZXYueG1sUEsFBgAAAAAEAAQA9QAAAIUDAAAAAA==&#10;" filled="f" strokecolor="red"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官员作为</w:t>
                            </w:r>
                          </w:p>
                          <w:p w:rsidR="00C66CED" w:rsidRDefault="00C66CED" w:rsidP="00C66CED">
                            <w:pPr>
                              <w:autoSpaceDE w:val="0"/>
                              <w:autoSpaceDN w:val="0"/>
                              <w:adjustRightInd w:val="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接受者</w:t>
                            </w:r>
                          </w:p>
                        </w:txbxContent>
                      </v:textbox>
                    </v:shape>
                    <v:shape id="Text Box 10" o:spid="_x0000_s1100" type="#_x0000_t202" style="position:absolute;left:6494;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ws8QA&#10;AADbAAAADwAAAGRycy9kb3ducmV2LnhtbERP22rCQBB9F/oPyxT6ppvaViW6iigthSJ4Q/FtzE6T&#10;aHY2zW5N+vduQfBtDuc6o0ljCnGhyuWWFTx3IhDEidU5pwq2m/f2AITzyBoLy6TgjxxMxg+tEcba&#10;1ryiy9qnIoSwi1FB5n0ZS+mSjAy6ji2JA/dtK4M+wCqVusI6hJtCdqOoJw3mHBoyLGmWUXJe/xoF&#10;p/2u2/uZviyOy/3HFx76ZT1/fVPq6bGZDkF4avxdfHN/6jC/D/+/h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cLPEAAAA2wAAAA8AAAAAAAAAAAAAAAAAmAIAAGRycy9k&#10;b3ducmV2LnhtbFBLBQYAAAAABAAEAPUAAACJAwAAAAA=&#10;" filled="f" strokecolor="blue"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接受者</w:t>
                            </w:r>
                          </w:p>
                        </w:txbxContent>
                      </v:textbox>
                    </v:shape>
                    <v:shape id="Text Box 11" o:spid="_x0000_s1101" type="#_x0000_t202" style="position:absolute;left:8939;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YcQA&#10;AADbAAAADwAAAGRycy9kb3ducmV2LnhtbESPT2vDMAzF74N+B6PCLqV1Othos7qlFAa9Zesf6FGL&#10;tSQsloPtNcm3nw6D3STe03s/bXaDa9WdQmw8G1guMlDEpbcNVwYu57f5ClRMyBZbz2RgpAi77eRh&#10;g7n1PX/Q/ZQqJSEcczRQp9TlWseyJodx4Tti0b58cJhkDZW2AXsJd61+yrIX7bBhaaixo0NN5ffp&#10;xxkormm9v8XP2fN7MdNFOI5E/WjM43TYv4JKNKR/89/10Qq+wMo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Ic2HEAAAA2wAAAA8AAAAAAAAAAAAAAAAAmAIAAGRycy9k&#10;b3ducmV2LnhtbFBLBQYAAAAABAAEAPUAAACJAwAAAAA=&#10;" filled="f" strokecolor="fuchsia"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传播者</w:t>
                            </w:r>
                          </w:p>
                        </w:txbxContent>
                      </v:textbox>
                    </v:shape>
                  </v:group>
                  <v:group id="Group 20" o:spid="_x0000_s1102" style="position:absolute;left:2301;top:6401;width:1327;height:3534" coordorigin="2301,6401" coordsize="1327,3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5" o:spid="_x0000_s1103" type="#_x0000_t202" style="position:absolute;left:2301;top:9406;width:1327;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RPMEA&#10;AADbAAAADwAAAGRycy9kb3ducmV2LnhtbERPz2vCMBS+C/sfwhvspqkehlSjiOAYypDVwubt2TzT&#10;YvNSkqjdf78cBI8f3+/5sretuJEPjWMF41EGgrhyumGjoDxshlMQISJrbB2Tgj8KsFy8DOaYa3fn&#10;b7oV0YgUwiFHBXWMXS5lqGqyGEauI07c2XmLMUFvpPZ4T+G2lZMse5cWG04NNXa0rqm6FFeroNj+&#10;jD1djfGX82pfHn93X/7jpNTba7+agYjUx6f44f7UCiZpffqSf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hUTzBAAAA2wAAAA8AAAAAAAAAAAAAAAAAmAIAAGRycy9kb3du&#10;cmV2LnhtbFBLBQYAAAAABAAEAPUAAACG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社会</w:t>
                            </w:r>
                          </w:p>
                        </w:txbxContent>
                      </v:textbox>
                    </v:shape>
                    <v:shape id="Text Box 6" o:spid="_x0000_s1104" type="#_x0000_t202" style="position:absolute;left:2301;top:7868;width:132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30p8QA&#10;AADbAAAADwAAAGRycy9kb3ducmV2LnhtbESPQWsCMRSE7wX/Q3hCbzW7HkRWo0hBKZVSXAXb2+vm&#10;mV3cvCxJ1O2/N0Khx2FmvmHmy9624ko+NI4V5KMMBHHldMNGwWG/fpmCCBFZY+uYFPxSgOVi8DTH&#10;Qrsb7+haRiMShEOBCuoYu0LKUNVkMYxcR5y8k/MWY5LeSO3xluC2leMsm0iLDaeFGjt6rak6lxer&#10;oHw/5p4uxvjzafV5+P7afvjNj1LPw341AxGpj//hv/abVjDO4fE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9KfEAAAA2wAAAA8AAAAAAAAAAAAAAAAAmAIAAGRycy9k&#10;b3ducmV2LnhtbFBLBQYAAAAABAAEAPUAAACJ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传媒</w:t>
                            </w:r>
                          </w:p>
                        </w:txbxContent>
                      </v:textbox>
                    </v:shape>
                    <v:shape id="Text Box 7" o:spid="_x0000_s1105" type="#_x0000_t202" style="position:absolute;left:2301;top:6401;width:132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9q0MQA&#10;AADbAAAADwAAAGRycy9kb3ducmV2LnhtbESPQWsCMRSE70L/Q3gFbzXrHqSsRpFCiygiXQXb2+vm&#10;mV3cvCxJ1PXfN4WCx2FmvmFmi9624ko+NI4VjEcZCOLK6YaNgsP+/eUVRIjIGlvHpOBOARbzp8EM&#10;C+1u/EnXMhqRIBwKVFDH2BVShqomi2HkOuLknZy3GJP0RmqPtwS3rcyzbCItNpwWauzorabqXF6s&#10;gnJ9HHu6GOPPp+Xu8P212fqPH6WGz/1yCiJSHx/h//ZKK8hz+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atDEAAAA2wAAAA8AAAAAAAAAAAAAAAAAmAIAAGRycy9k&#10;b3ducmV2LnhtbFBLBQYAAAAABAAEAPUAAACJ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人</w:t>
                            </w:r>
                          </w:p>
                        </w:txbxContent>
                      </v:textbox>
                    </v:shape>
                    <v:group id="Group 24" o:spid="_x0000_s1106" style="position:absolute;left:2634;top:7100;width:505;height:2095" coordorigin="2634,7100" coordsize="505,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107" type="#_x0000_t67" style="position:absolute;left:2651;top:8707;width:488;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rP8cA&#10;AADbAAAADwAAAGRycy9kb3ducmV2LnhtbESP3WrCQBSE7wu+w3KE3hSzaZQiMauUilgpUvxBvDxk&#10;j0ls9myaXTV9+65Q6OUwM98w2awztbhS6yrLCp6jGARxbnXFhYL9bjEYg3AeWWNtmRT8kIPZtPeQ&#10;YartjTd03fpCBAi7FBWU3jeplC4vyaCLbEMcvJNtDfog20LqFm8BbmqZxPGLNFhxWCixobeS8q/t&#10;xShYzj++98PVojl9ri/n4+ppeZgnQ6Ue+93rBISnzv+H/9rvWkEygv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j6z/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25" o:spid="_x0000_s1108" type="#_x0000_t68" style="position:absolute;left:2634;top:710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9fP8MA&#10;AADbAAAADwAAAGRycy9kb3ducmV2LnhtbESPQWvCQBSE74L/YXmCN90o2Gp0FRG1xUPRKHh9ZJ9J&#10;MPs2ZteY/vtuodDjMDPfMItVa0rRUO0KywpGwwgEcWp1wZmCy3k3mIJwHlljaZkUfJOD1bLbWWCs&#10;7YtP1CQ+EwHCLkYFufdVLKVLczLohrYiDt7N1gZ9kHUmdY2vADelHEfRmzRYcFjIsaJNTuk9eRoF&#10;D/lxOHLS+tnX43p4Lxq3T7ZTpfq9dj0H4an1/+G/9qdWMJ7A75fw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9fP8MAAADbAAAADwAAAAAAAAAAAAAAAACYAgAAZHJzL2Rv&#10;d25yZXYueG1sUEsFBgAAAAAEAAQA9QAAAIgDA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v:group id="Group 27" o:spid="_x0000_s1109" style="position:absolute;left:4751;top:8546;width:5348;height:510" coordorigin="4751,8546" coordsize="5348,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22" o:spid="_x0000_s1110" type="#_x0000_t67" style="position:absolute;left:7123;top:8567;width:48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SMcA&#10;AADbAAAADwAAAGRycy9kb3ducmV2LnhtbESP3WrCQBSE7wu+w3KE3hSzaQQrMauUilgpUvxBvDxk&#10;j0ls9myaXTV9+65Q6OUwM98w2awztbhS6yrLCp6jGARxbnXFhYL9bjEYg3AeWWNtmRT8kIPZtPeQ&#10;YartjTd03fpCBAi7FBWU3jeplC4vyaCLbEMcvJNtDfog20LqFm8BbmqZxPFIGqw4LJTY0FtJ+df2&#10;YhQs5x/f++Fq0Zw+15fzcfW0PMyToVKP/e51AsJT5//Df+13rSB5gf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xdUj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32" o:spid="_x0000_s1111" type="#_x0000_t67" style="position:absolute;left:4751;top:8546;width:485;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hOsMA&#10;AADbAAAADwAAAGRycy9kb3ducmV2LnhtbERPTYvCMBC9C/sfwix4EU23gizVKMuKqIjIqojHoRnb&#10;us2kNlHrvzcHwePjfY8mjSnFjWpXWFbw1YtAEKdWF5wp2O9m3W8QziNrLC2Tggc5mIw/WiNMtL3z&#10;H922PhMhhF2CCnLvq0RKl+Zk0PVsRRy4k60N+gDrTOoa7yHclDKOooE0WHBoyLGi35zS/+3VKJhP&#10;V5d9fzmrTpv19XxcduaHadxXqv3Z/AxBeGr8W/xyL7SCOIwNX8IPkO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7hOsMAAADbAAAADwAAAAAAAAAAAAAAAACYAgAAZHJzL2Rv&#10;d25yZXYueG1sUEsFBgAAAAAEAAQA9QAAAIgDA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33" o:spid="_x0000_s1112" type="#_x0000_t67" style="position:absolute;left:9609;top:8567;width:49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EoccA&#10;AADbAAAADwAAAGRycy9kb3ducmV2LnhtbESP3WrCQBSE7wu+w3KE3hSzaQSpMauUilgpUvxBvDxk&#10;j0ls9myaXTV9+65Q6OUwM98w2awztbhS6yrLCp6jGARxbnXFhYL9bjF4AeE8ssbaMin4IQezae8h&#10;w1TbG2/ouvWFCBB2KSoovW9SKV1ekkEX2YY4eCfbGvRBtoXULd4C3NQyieORNFhxWCixobeS8q/t&#10;xShYzj++98PVojl9ri/n4+ppeZgnQ6Ue+93rBISnzv+H/9rvWkEyhv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iRKH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w10:anchorlock/>
              </v:group>
            </w:pict>
          </mc:Fallback>
        </mc:AlternateContent>
      </w:r>
    </w:p>
    <w:p w:rsidR="00C66CED" w:rsidRDefault="00C66CED" w:rsidP="00C66CED">
      <w:pPr>
        <w:spacing w:line="360" w:lineRule="auto"/>
        <w:ind w:firstLine="482"/>
        <w:rPr>
          <w:rFonts w:ascii="宋体" w:hint="eastAsia"/>
          <w:sz w:val="24"/>
        </w:rPr>
      </w:pPr>
      <w:r>
        <w:rPr>
          <w:rFonts w:ascii="宋体" w:hint="eastAsia"/>
          <w:sz w:val="24"/>
        </w:rPr>
        <w:t>基于这种分析，该教师设计了以下教学活动：</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在第一个环节，教师选择了史料研习法，呈现宋朝</w:t>
      </w:r>
      <w:r>
        <w:rPr>
          <w:rFonts w:ascii="宋体" w:cs="Arial" w:hint="eastAsia"/>
          <w:bCs/>
          <w:kern w:val="0"/>
          <w:sz w:val="24"/>
        </w:rPr>
        <w:t>《朝野类要》的记载（“朝报……每日由门下后省编定，请给事判报，方行下都进奏院报行天下”），</w:t>
      </w:r>
      <w:r>
        <w:rPr>
          <w:rFonts w:ascii="宋体" w:cs="Arial" w:hint="eastAsia"/>
          <w:kern w:val="0"/>
          <w:sz w:val="24"/>
        </w:rPr>
        <w:t>帮助学生掌握</w:t>
      </w:r>
      <w:proofErr w:type="gramStart"/>
      <w:r>
        <w:rPr>
          <w:rFonts w:ascii="宋体" w:cs="Arial" w:hint="eastAsia"/>
          <w:kern w:val="0"/>
          <w:sz w:val="24"/>
        </w:rPr>
        <w:t>邸</w:t>
      </w:r>
      <w:proofErr w:type="gramEnd"/>
      <w:r>
        <w:rPr>
          <w:rFonts w:ascii="宋体" w:cs="Arial" w:hint="eastAsia"/>
          <w:kern w:val="0"/>
          <w:sz w:val="24"/>
        </w:rPr>
        <w:t>报的特点，从反面理解什么才是大众传媒。</w:t>
      </w:r>
    </w:p>
    <w:p w:rsidR="00C66CED" w:rsidRDefault="00C66CED" w:rsidP="00C66CED">
      <w:pPr>
        <w:spacing w:line="360" w:lineRule="auto"/>
        <w:ind w:firstLine="405"/>
        <w:rPr>
          <w:rFonts w:ascii="宋体" w:hint="eastAsia"/>
          <w:sz w:val="24"/>
        </w:rPr>
      </w:pPr>
      <w:r>
        <w:rPr>
          <w:rFonts w:ascii="宋体" w:cs="Arial" w:hint="eastAsia"/>
          <w:kern w:val="0"/>
          <w:sz w:val="24"/>
        </w:rPr>
        <w:t>在第二个环节，教师设计了“近代前期三次办报高潮”探究活动。</w:t>
      </w:r>
      <w:r>
        <w:rPr>
          <w:rFonts w:ascii="宋体" w:hint="eastAsia"/>
          <w:sz w:val="24"/>
        </w:rPr>
        <w:t>近代前期三次办报高潮分别是1895-1898年（70余种报刊）、1911-1912年（102种报刊）、1917-1921年（1000余种报刊）。教师在探究活动中，引导学生分析为什么会在这三个时段产生报告高潮，这些报刊诞生后在近代中国发挥了什么作用。</w:t>
      </w:r>
    </w:p>
    <w:p w:rsidR="00C66CED" w:rsidRDefault="00C66CED" w:rsidP="00C66CED">
      <w:pPr>
        <w:spacing w:line="360" w:lineRule="auto"/>
        <w:ind w:firstLineChars="167" w:firstLine="401"/>
        <w:rPr>
          <w:rFonts w:ascii="宋体" w:cs="Arial" w:hint="eastAsia"/>
          <w:kern w:val="0"/>
          <w:sz w:val="24"/>
        </w:rPr>
      </w:pPr>
      <w:r>
        <w:rPr>
          <w:rFonts w:ascii="宋体" w:cs="Arial" w:hint="eastAsia"/>
          <w:kern w:val="0"/>
          <w:sz w:val="24"/>
        </w:rPr>
        <w:t>在第三个环节，教师创设了一个现实生活情境——网络时代的“围脖打拐”事件。“围脖打拐”事件是学者于建嵘发起的，呼吁网友随手拍下乞讨儿童的照片发至微博，帮助其寻找家人。这个情境让学生从大众传媒的角度，</w:t>
      </w:r>
      <w:proofErr w:type="gramStart"/>
      <w:r>
        <w:rPr>
          <w:rFonts w:ascii="宋体" w:cs="Arial" w:hint="eastAsia"/>
          <w:kern w:val="0"/>
          <w:sz w:val="24"/>
        </w:rPr>
        <w:t>分析微博打拐</w:t>
      </w:r>
      <w:proofErr w:type="gramEnd"/>
      <w:r>
        <w:rPr>
          <w:rFonts w:ascii="宋体" w:cs="Arial" w:hint="eastAsia"/>
          <w:kern w:val="0"/>
          <w:sz w:val="24"/>
        </w:rPr>
        <w:t>事件的特点，认识大众参与网络，传播信息，从而引导舆论的作用。</w:t>
      </w:r>
    </w:p>
    <w:p w:rsidR="00C66CED" w:rsidRDefault="00C66CED" w:rsidP="00C66CED">
      <w:pPr>
        <w:spacing w:line="360" w:lineRule="auto"/>
        <w:ind w:firstLine="437"/>
        <w:rPr>
          <w:rFonts w:ascii="宋体" w:hint="eastAsia"/>
          <w:sz w:val="24"/>
        </w:rPr>
      </w:pPr>
      <w:r>
        <w:rPr>
          <w:rFonts w:ascii="宋体" w:cs="Arial" w:hint="eastAsia"/>
          <w:kern w:val="0"/>
          <w:sz w:val="24"/>
        </w:rPr>
        <w:t>这个案例表明了解析课题的重要性。课题是一节课的灵魂，往往会揭示教学的主旨、界定知识的范围、突出核心的概念，也是教师搭建本课知识结构的基础。</w:t>
      </w:r>
      <w:r>
        <w:rPr>
          <w:rFonts w:ascii="宋体" w:cs="Arial" w:hint="eastAsia"/>
          <w:kern w:val="0"/>
          <w:sz w:val="24"/>
        </w:rPr>
        <w:lastRenderedPageBreak/>
        <w:t>在本课，大众传媒是一个核心概念。古代为何没有大众传媒？为何会在近代出现大众传媒？大众传媒的形式先后发生了什么变化？大众在传媒演变的历程</w:t>
      </w:r>
      <w:proofErr w:type="gramStart"/>
      <w:r>
        <w:rPr>
          <w:rFonts w:ascii="宋体" w:cs="Arial" w:hint="eastAsia"/>
          <w:kern w:val="0"/>
          <w:sz w:val="24"/>
        </w:rPr>
        <w:t>中居何地位</w:t>
      </w:r>
      <w:proofErr w:type="gramEnd"/>
      <w:r>
        <w:rPr>
          <w:rFonts w:ascii="宋体" w:cs="Arial" w:hint="eastAsia"/>
          <w:kern w:val="0"/>
          <w:sz w:val="24"/>
        </w:rPr>
        <w:t>、起何作用？大众传媒的变迁与时代的变迁是什么关系？高老师根据对于课题的理解，确定重难点，并进而选择相应的方法。古代史籍记载，唐宋以来就有面向官员的</w:t>
      </w:r>
      <w:proofErr w:type="gramStart"/>
      <w:r>
        <w:rPr>
          <w:rFonts w:ascii="宋体" w:cs="Arial" w:hint="eastAsia"/>
          <w:kern w:val="0"/>
          <w:sz w:val="24"/>
        </w:rPr>
        <w:t>邸</w:t>
      </w:r>
      <w:proofErr w:type="gramEnd"/>
      <w:r>
        <w:rPr>
          <w:rFonts w:ascii="宋体" w:cs="Arial" w:hint="eastAsia"/>
          <w:kern w:val="0"/>
          <w:sz w:val="24"/>
        </w:rPr>
        <w:t>报，由于不是重点，呈现史料即可。大众传媒在近代开始出现，并伴随着中国近代文明的进步而发展，是本课重点内容，教师为此设计了浓墨重彩的探究活动。网络既是历史，又是现实，学生几乎天天都要与网络打交道，采用现实生活情境更为合适。</w:t>
      </w:r>
    </w:p>
    <w:p w:rsidR="00C66CED" w:rsidRDefault="00C66CED" w:rsidP="00C66CED">
      <w:pPr>
        <w:spacing w:line="360" w:lineRule="auto"/>
        <w:ind w:firstLine="437"/>
        <w:rPr>
          <w:rFonts w:ascii="宋体" w:hint="eastAsia"/>
          <w:sz w:val="24"/>
        </w:rPr>
      </w:pPr>
      <w:r>
        <w:rPr>
          <w:rFonts w:ascii="宋体" w:hint="eastAsia"/>
          <w:sz w:val="24"/>
        </w:rPr>
        <w:t>三、学习</w:t>
      </w:r>
      <w:proofErr w:type="gramStart"/>
      <w:r>
        <w:rPr>
          <w:rFonts w:ascii="宋体" w:hint="eastAsia"/>
          <w:sz w:val="24"/>
        </w:rPr>
        <w:t>者特征</w:t>
      </w:r>
      <w:proofErr w:type="gramEnd"/>
      <w:r>
        <w:rPr>
          <w:rFonts w:ascii="宋体" w:hint="eastAsia"/>
          <w:sz w:val="24"/>
        </w:rPr>
        <w:t>分析</w:t>
      </w:r>
    </w:p>
    <w:p w:rsidR="00C66CED" w:rsidRDefault="00C66CED" w:rsidP="00C66CED">
      <w:pPr>
        <w:spacing w:line="360" w:lineRule="auto"/>
        <w:ind w:firstLine="437"/>
        <w:rPr>
          <w:rFonts w:ascii="宋体" w:hint="eastAsia"/>
          <w:bCs/>
          <w:sz w:val="24"/>
        </w:rPr>
      </w:pPr>
      <w:r>
        <w:rPr>
          <w:rFonts w:ascii="宋体" w:hint="eastAsia"/>
          <w:bCs/>
          <w:sz w:val="24"/>
        </w:rPr>
        <w:t>学习</w:t>
      </w:r>
      <w:proofErr w:type="gramStart"/>
      <w:r>
        <w:rPr>
          <w:rFonts w:ascii="宋体" w:hint="eastAsia"/>
          <w:bCs/>
          <w:sz w:val="24"/>
        </w:rPr>
        <w:t>者特征</w:t>
      </w:r>
      <w:proofErr w:type="gramEnd"/>
      <w:r>
        <w:rPr>
          <w:rFonts w:ascii="宋体" w:hint="eastAsia"/>
          <w:bCs/>
          <w:sz w:val="24"/>
        </w:rPr>
        <w:t>分析解决的是学习出发点的问题。奥苏伯尔说过：“假如让我把全部教育心理学仅仅归结为一条原理的话，那么，我将一言以蔽之曰：影响学习的唯一最重要的因素，就是学习者已经知道了什么。要探明这一点，并应据此进行教学。”</w:t>
      </w:r>
      <w:r>
        <w:rPr>
          <w:rFonts w:ascii="宋体" w:hint="eastAsia"/>
          <w:kern w:val="0"/>
          <w:sz w:val="24"/>
        </w:rPr>
        <w:t xml:space="preserve"> </w:t>
      </w:r>
      <w:r>
        <w:rPr>
          <w:rStyle w:val="a6"/>
          <w:rFonts w:ascii="宋体" w:hint="eastAsia"/>
          <w:kern w:val="0"/>
          <w:sz w:val="24"/>
        </w:rPr>
        <w:footnoteReference w:id="56"/>
      </w:r>
      <w:r>
        <w:rPr>
          <w:rFonts w:ascii="宋体" w:hint="eastAsia"/>
          <w:kern w:val="0"/>
          <w:sz w:val="24"/>
        </w:rPr>
        <w:t>由此可见学习</w:t>
      </w:r>
      <w:proofErr w:type="gramStart"/>
      <w:r>
        <w:rPr>
          <w:rFonts w:ascii="宋体" w:hint="eastAsia"/>
          <w:kern w:val="0"/>
          <w:sz w:val="24"/>
        </w:rPr>
        <w:t>者特征</w:t>
      </w:r>
      <w:proofErr w:type="gramEnd"/>
      <w:r>
        <w:rPr>
          <w:rFonts w:ascii="宋体" w:hint="eastAsia"/>
          <w:kern w:val="0"/>
          <w:sz w:val="24"/>
        </w:rPr>
        <w:t>分析的重要性。</w:t>
      </w:r>
    </w:p>
    <w:p w:rsidR="00C66CED" w:rsidRDefault="00C66CED" w:rsidP="00C66CED">
      <w:pPr>
        <w:spacing w:line="360" w:lineRule="auto"/>
        <w:ind w:firstLine="437"/>
        <w:rPr>
          <w:rFonts w:ascii="宋体" w:hint="eastAsia"/>
          <w:bCs/>
          <w:sz w:val="24"/>
        </w:rPr>
      </w:pPr>
      <w:r>
        <w:rPr>
          <w:rFonts w:ascii="宋体" w:hint="eastAsia"/>
          <w:sz w:val="24"/>
        </w:rPr>
        <w:t>苏霍姆林斯基《给教师的建议》第一条就是：</w:t>
      </w:r>
      <w:r>
        <w:rPr>
          <w:rFonts w:ascii="Arial" w:hAnsi="Arial" w:cs="Arial"/>
          <w:sz w:val="24"/>
        </w:rPr>
        <w:t>没有也不可能有抽象的学生</w:t>
      </w:r>
      <w:r>
        <w:rPr>
          <w:rFonts w:ascii="宋体" w:hint="eastAsia"/>
          <w:sz w:val="24"/>
        </w:rPr>
        <w:t>。每个学生都是活生生，有着自己的个性。仅从</w:t>
      </w:r>
      <w:r>
        <w:rPr>
          <w:rFonts w:ascii="宋体" w:hint="eastAsia"/>
          <w:bCs/>
          <w:sz w:val="24"/>
        </w:rPr>
        <w:t>学习风格来讲，其要素包括：</w:t>
      </w:r>
    </w:p>
    <w:p w:rsidR="00C66CED" w:rsidRDefault="00C66CED" w:rsidP="00C66CED">
      <w:pPr>
        <w:spacing w:line="360" w:lineRule="auto"/>
        <w:ind w:firstLine="437"/>
        <w:rPr>
          <w:rFonts w:ascii="宋体" w:hint="eastAsia"/>
          <w:sz w:val="24"/>
        </w:rPr>
      </w:pPr>
      <w:r>
        <w:rPr>
          <w:rFonts w:ascii="宋体" w:hint="eastAsia"/>
          <w:sz w:val="24"/>
        </w:rPr>
        <w:t>一是</w:t>
      </w:r>
      <w:r>
        <w:rPr>
          <w:rFonts w:ascii="宋体" w:hint="eastAsia"/>
          <w:bCs/>
          <w:sz w:val="24"/>
        </w:rPr>
        <w:t>环境类</w:t>
      </w:r>
      <w:r>
        <w:rPr>
          <w:rFonts w:ascii="宋体" w:hint="eastAsia"/>
          <w:sz w:val="24"/>
        </w:rPr>
        <w:t xml:space="preserve">，包括对学习环境静闹、光线强弱、温度高低、坐姿正规或随便等的偏爱； </w:t>
      </w:r>
    </w:p>
    <w:p w:rsidR="00C66CED" w:rsidRDefault="00C66CED" w:rsidP="00C66CED">
      <w:pPr>
        <w:spacing w:line="360" w:lineRule="auto"/>
        <w:ind w:firstLine="437"/>
        <w:rPr>
          <w:rFonts w:ascii="宋体" w:hint="eastAsia"/>
          <w:sz w:val="24"/>
        </w:rPr>
      </w:pPr>
      <w:r>
        <w:rPr>
          <w:rFonts w:ascii="宋体" w:hint="eastAsia"/>
          <w:sz w:val="24"/>
        </w:rPr>
        <w:t>二是</w:t>
      </w:r>
      <w:r>
        <w:rPr>
          <w:rFonts w:ascii="宋体" w:hint="eastAsia"/>
          <w:bCs/>
          <w:sz w:val="24"/>
        </w:rPr>
        <w:t>情绪类</w:t>
      </w:r>
      <w:r>
        <w:rPr>
          <w:rFonts w:ascii="宋体" w:hint="eastAsia"/>
          <w:sz w:val="24"/>
        </w:rPr>
        <w:t xml:space="preserve">，包括动机、学习坚持性、学习责任性等； </w:t>
      </w:r>
    </w:p>
    <w:p w:rsidR="00C66CED" w:rsidRDefault="00C66CED" w:rsidP="00C66CED">
      <w:pPr>
        <w:spacing w:line="360" w:lineRule="auto"/>
        <w:ind w:firstLine="437"/>
        <w:rPr>
          <w:rFonts w:ascii="宋体" w:hint="eastAsia"/>
          <w:sz w:val="24"/>
        </w:rPr>
      </w:pPr>
      <w:r>
        <w:rPr>
          <w:rFonts w:ascii="宋体" w:hint="eastAsia"/>
          <w:sz w:val="24"/>
        </w:rPr>
        <w:t>三是</w:t>
      </w:r>
      <w:r>
        <w:rPr>
          <w:rFonts w:ascii="宋体" w:hint="eastAsia"/>
          <w:bCs/>
          <w:sz w:val="24"/>
        </w:rPr>
        <w:t>社会类</w:t>
      </w:r>
      <w:r>
        <w:rPr>
          <w:rFonts w:ascii="宋体" w:hint="eastAsia"/>
          <w:sz w:val="24"/>
        </w:rPr>
        <w:t xml:space="preserve">，包括独立学习、结伴学习、喜欢与成人或各种不同的人一起学习等； </w:t>
      </w:r>
    </w:p>
    <w:p w:rsidR="00C66CED" w:rsidRDefault="00C66CED" w:rsidP="00C66CED">
      <w:pPr>
        <w:spacing w:line="360" w:lineRule="auto"/>
        <w:ind w:firstLine="437"/>
        <w:rPr>
          <w:rFonts w:ascii="宋体" w:hint="eastAsia"/>
          <w:sz w:val="24"/>
        </w:rPr>
      </w:pPr>
      <w:r>
        <w:rPr>
          <w:rFonts w:ascii="宋体" w:hint="eastAsia"/>
          <w:sz w:val="24"/>
        </w:rPr>
        <w:t>四是</w:t>
      </w:r>
      <w:r>
        <w:rPr>
          <w:rFonts w:ascii="宋体" w:hint="eastAsia"/>
          <w:bCs/>
          <w:sz w:val="24"/>
        </w:rPr>
        <w:t>生理类</w:t>
      </w:r>
      <w:r>
        <w:rPr>
          <w:rFonts w:ascii="宋体" w:hint="eastAsia"/>
          <w:sz w:val="24"/>
        </w:rPr>
        <w:t xml:space="preserve">，包括对听觉、视觉等刺激的爱好，学习时吃零食，时间节律等； </w:t>
      </w:r>
    </w:p>
    <w:p w:rsidR="00C66CED" w:rsidRDefault="00C66CED" w:rsidP="00C66CED">
      <w:pPr>
        <w:spacing w:line="360" w:lineRule="auto"/>
        <w:ind w:firstLine="437"/>
        <w:rPr>
          <w:rFonts w:ascii="宋体" w:hint="eastAsia"/>
          <w:sz w:val="24"/>
        </w:rPr>
      </w:pPr>
      <w:r>
        <w:rPr>
          <w:rFonts w:ascii="宋体" w:hint="eastAsia"/>
          <w:sz w:val="24"/>
        </w:rPr>
        <w:t>五是</w:t>
      </w:r>
      <w:r>
        <w:rPr>
          <w:rFonts w:ascii="宋体" w:hint="eastAsia"/>
          <w:bCs/>
          <w:sz w:val="24"/>
        </w:rPr>
        <w:t>心理类</w:t>
      </w:r>
      <w:r>
        <w:rPr>
          <w:rFonts w:ascii="宋体" w:hint="eastAsia"/>
          <w:sz w:val="24"/>
        </w:rPr>
        <w:t>，包括分析与综合、对大脑左右两半球的偏爱、沉思与冲动等。</w:t>
      </w:r>
    </w:p>
    <w:p w:rsidR="00C66CED" w:rsidRDefault="00C66CED" w:rsidP="00C66CED">
      <w:pPr>
        <w:spacing w:line="360" w:lineRule="auto"/>
        <w:ind w:firstLine="437"/>
        <w:rPr>
          <w:rFonts w:ascii="宋体" w:hint="eastAsia"/>
          <w:sz w:val="24"/>
        </w:rPr>
      </w:pPr>
      <w:r>
        <w:rPr>
          <w:rFonts w:ascii="宋体" w:hint="eastAsia"/>
          <w:bCs/>
          <w:noProof/>
          <w:sz w:val="24"/>
        </w:rPr>
        <w:drawing>
          <wp:anchor distT="0" distB="0" distL="114300" distR="114300" simplePos="0" relativeHeight="251661312" behindDoc="0" locked="0" layoutInCell="1" allowOverlap="1">
            <wp:simplePos x="0" y="0"/>
            <wp:positionH relativeFrom="column">
              <wp:posOffset>2788920</wp:posOffset>
            </wp:positionH>
            <wp:positionV relativeFrom="paragraph">
              <wp:posOffset>78740</wp:posOffset>
            </wp:positionV>
            <wp:extent cx="2825115" cy="1808480"/>
            <wp:effectExtent l="0" t="0" r="0" b="1270"/>
            <wp:wrapTight wrapText="bothSides">
              <wp:wrapPolygon edited="0">
                <wp:start x="0" y="0"/>
                <wp:lineTo x="0" y="21388"/>
                <wp:lineTo x="21411" y="21388"/>
                <wp:lineTo x="21411" y="0"/>
                <wp:lineTo x="0" y="0"/>
              </wp:wrapPolygon>
            </wp:wrapTight>
            <wp:docPr id="2" name="图片 2" descr="219106649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21910664914435183644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5115" cy="1808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bCs/>
          <w:sz w:val="24"/>
        </w:rPr>
        <w:t>学生千人千面，但任课教师的风格却是相对单调的（如右图）。这就形成了一对尖锐的矛盾。</w:t>
      </w:r>
      <w:r>
        <w:rPr>
          <w:rFonts w:ascii="宋体" w:hint="eastAsia"/>
          <w:sz w:val="24"/>
        </w:rPr>
        <w:t>在每一个学生的准备状态、智力类型、学习类型、认知风格都不一样的情况下，如果教师硬生生地将知识塞给每个学生，教学效果可想而知。这也就能</w:t>
      </w:r>
      <w:r>
        <w:rPr>
          <w:rFonts w:ascii="宋体" w:hint="eastAsia"/>
          <w:sz w:val="24"/>
        </w:rPr>
        <w:lastRenderedPageBreak/>
        <w:t>够解释为什么在当前的课堂教学中，生动活泼的师生互动较为少见。</w:t>
      </w:r>
    </w:p>
    <w:p w:rsidR="00C66CED" w:rsidRDefault="00C66CED" w:rsidP="00C66CED">
      <w:pPr>
        <w:spacing w:line="360" w:lineRule="auto"/>
        <w:ind w:firstLine="437"/>
        <w:rPr>
          <w:rFonts w:ascii="宋体" w:hint="eastAsia"/>
          <w:bCs/>
          <w:sz w:val="24"/>
        </w:rPr>
      </w:pPr>
      <w:r>
        <w:rPr>
          <w:rFonts w:ascii="宋体"/>
          <w:sz w:val="24"/>
          <w:lang w:val="en-US" w:eastAsia="zh-CN"/>
        </w:rPr>
        <w:pict>
          <v:shape id="_x0000_s1095" type="#_x0000_t75" style="position:absolute;left:0;text-align:left;margin-left:183.6pt;margin-top:37.85pt;width:264.65pt;height:189.7pt;z-index:251662336" wrapcoords="-48 0 -48 21466 21600 21466 21600 0 -48 0">
            <v:imagedata r:id="rId14" o:title="7650229981443518364418"/>
            <w10:wrap type="tight"/>
          </v:shape>
          <o:OLEObject Type="Embed" ProgID="Word.Document.8" ShapeID="_x0000_s1095" DrawAspect="Content" ObjectID="_1527876307" r:id="rId15"/>
        </w:pict>
      </w:r>
      <w:r>
        <w:rPr>
          <w:rFonts w:ascii="宋体" w:hint="eastAsia"/>
          <w:sz w:val="24"/>
        </w:rPr>
        <w:t>怎么办？</w:t>
      </w:r>
      <w:r>
        <w:rPr>
          <w:rFonts w:ascii="宋体" w:hint="eastAsia"/>
          <w:bCs/>
          <w:sz w:val="24"/>
        </w:rPr>
        <w:t>是改变教师以适应学生？还是改变学生以适应教师？如果是后者，就属于选拔适合教育的儿童。而我们要做的，应该是创造适合儿童的教育。因此，教师可以在正确分析学习</w:t>
      </w:r>
      <w:proofErr w:type="gramStart"/>
      <w:r>
        <w:rPr>
          <w:rFonts w:ascii="宋体" w:hint="eastAsia"/>
          <w:bCs/>
          <w:sz w:val="24"/>
        </w:rPr>
        <w:t>者特征</w:t>
      </w:r>
      <w:proofErr w:type="gramEnd"/>
      <w:r>
        <w:rPr>
          <w:rFonts w:ascii="宋体" w:hint="eastAsia"/>
          <w:bCs/>
          <w:sz w:val="24"/>
        </w:rPr>
        <w:t>之后，创设情境吸引大部分学生的兴趣，然后设计一个具有相当容量的、开放性的学习任务（如右图）。在这个学习任务中，所有学生都能找到自己的角色定位，都有适合自己的具体的学习内容与学习方式。通过这个学习任务，学生最终达到对知识的深刻理解并学以致用。</w:t>
      </w:r>
    </w:p>
    <w:p w:rsidR="00C66CED" w:rsidRDefault="00C66CED" w:rsidP="00C66CED">
      <w:pPr>
        <w:spacing w:line="360" w:lineRule="auto"/>
        <w:ind w:firstLine="420"/>
        <w:rPr>
          <w:rFonts w:ascii="宋体" w:hint="eastAsia"/>
          <w:sz w:val="24"/>
        </w:rPr>
      </w:pPr>
      <w:r>
        <w:rPr>
          <w:rFonts w:ascii="宋体" w:hint="eastAsia"/>
          <w:sz w:val="24"/>
        </w:rPr>
        <w:t>一位教师在开始《古代商业的发展》教学之前，对学生作了一个简单的问卷调查，其中有道题目是：“</w:t>
      </w:r>
      <w:r>
        <w:rPr>
          <w:rFonts w:hint="eastAsia"/>
          <w:bCs/>
          <w:sz w:val="24"/>
        </w:rPr>
        <w:t>提到中国古代农民、手工者和商人，你有什么直接感受和想法，联想到哪些？请用一句话或一个词描述一下。”调查结果是，学生</w:t>
      </w:r>
      <w:r>
        <w:rPr>
          <w:rFonts w:ascii="宋体" w:hint="eastAsia"/>
          <w:sz w:val="24"/>
        </w:rPr>
        <w:t>对商人的认识有褒有贬。褒的是：吃苦耐劳（2人），精明智慧（4人）、爱国（3人）、走在时代前列（7人）等。贬的是：无商不奸（3人）、唯利是图（6人），官商勾结（4人）等。由此可以看出，学生对商人形象的认识存在困惑，这必然会导致学生对中国古代商业文化的质疑甚至否定。</w:t>
      </w:r>
      <w:r>
        <w:rPr>
          <w:rStyle w:val="a6"/>
          <w:rFonts w:ascii="宋体" w:hint="eastAsia"/>
          <w:sz w:val="24"/>
        </w:rPr>
        <w:footnoteReference w:id="57"/>
      </w:r>
    </w:p>
    <w:p w:rsidR="00C66CED" w:rsidRDefault="00C66CED" w:rsidP="00C66CED">
      <w:pPr>
        <w:spacing w:line="360" w:lineRule="auto"/>
        <w:ind w:firstLine="420"/>
        <w:rPr>
          <w:rFonts w:ascii="宋体" w:hint="eastAsia"/>
          <w:sz w:val="24"/>
        </w:rPr>
      </w:pPr>
      <w:r>
        <w:rPr>
          <w:rFonts w:ascii="宋体" w:hint="eastAsia"/>
          <w:sz w:val="24"/>
        </w:rPr>
        <w:t>为此，该教师将“</w:t>
      </w:r>
      <w:r>
        <w:rPr>
          <w:rFonts w:hint="eastAsia"/>
          <w:sz w:val="24"/>
        </w:rPr>
        <w:t>认识和传承中国古代的商业文化”作为《古代商业的发展》教学目标之一。</w:t>
      </w:r>
      <w:r>
        <w:rPr>
          <w:rFonts w:ascii="宋体" w:hint="eastAsia"/>
          <w:sz w:val="24"/>
        </w:rPr>
        <w:t>这个目标，因其出于学生的真实困惑，当然会激发学生学习的动机，成为有效的教学目标。</w:t>
      </w:r>
    </w:p>
    <w:p w:rsidR="00C66CED" w:rsidRDefault="00C66CED" w:rsidP="00C66CED">
      <w:pPr>
        <w:spacing w:line="400" w:lineRule="exact"/>
        <w:ind w:firstLine="405"/>
        <w:rPr>
          <w:rFonts w:ascii="宋体" w:hint="eastAsia"/>
          <w:sz w:val="24"/>
        </w:rPr>
      </w:pPr>
      <w:r>
        <w:rPr>
          <w:rFonts w:ascii="宋体" w:hint="eastAsia"/>
          <w:sz w:val="24"/>
        </w:rPr>
        <w:t>在教学过程中，他发动学生创作小品和漫画，以表达自己对古代商业的理解；并特意设计“中国古代商人的真实形象”这一教学环节，与学生共同还原中国古代商人的真实形象。在这个环节，教师呈现了春秋战国时期的大商人、明清时期的徽商晋商等群体像，并出示了如下材料：</w:t>
      </w:r>
    </w:p>
    <w:p w:rsidR="00C66CED" w:rsidRDefault="00C66CED" w:rsidP="00C66CED">
      <w:pPr>
        <w:spacing w:line="400" w:lineRule="exact"/>
        <w:ind w:firstLine="405"/>
        <w:rPr>
          <w:rFonts w:ascii="楷体_GB2312" w:eastAsia="楷体_GB2312" w:hint="eastAsia"/>
          <w:bCs/>
          <w:sz w:val="24"/>
        </w:rPr>
      </w:pPr>
      <w:r>
        <w:rPr>
          <w:rFonts w:ascii="楷体_GB2312" w:eastAsia="楷体_GB2312" w:hint="eastAsia"/>
          <w:bCs/>
          <w:sz w:val="24"/>
        </w:rPr>
        <w:t>（一）我们所要的东西，哪一方面有？哪一方面价格低廉？（二）与人交换的东西，哪一方面要？哪一方面价格高昂？都非如后世的易于知道。（三）而重载往来，道途上且须负担危险。商人竭其智力，为公众服务，实在是很可敬佩的。</w:t>
      </w:r>
      <w:r>
        <w:rPr>
          <w:rFonts w:ascii="楷体_GB2312" w:eastAsia="楷体_GB2312" w:hint="eastAsia"/>
          <w:bCs/>
          <w:sz w:val="24"/>
        </w:rPr>
        <w:lastRenderedPageBreak/>
        <w:t>而商人的才智，也特别高。</w:t>
      </w:r>
    </w:p>
    <w:p w:rsidR="00C66CED" w:rsidRDefault="00C66CED" w:rsidP="00C66CED">
      <w:pPr>
        <w:spacing w:line="360" w:lineRule="auto"/>
        <w:ind w:firstLine="420"/>
        <w:jc w:val="right"/>
        <w:rPr>
          <w:rFonts w:ascii="楷体_GB2312" w:eastAsia="楷体_GB2312" w:hint="eastAsia"/>
          <w:bCs/>
          <w:sz w:val="24"/>
        </w:rPr>
      </w:pPr>
      <w:r>
        <w:rPr>
          <w:rFonts w:ascii="楷体_GB2312" w:eastAsia="楷体_GB2312" w:hint="eastAsia"/>
          <w:bCs/>
          <w:sz w:val="24"/>
        </w:rPr>
        <w:t xml:space="preserve">                                    ——吕思勉《中国通史》</w:t>
      </w:r>
    </w:p>
    <w:p w:rsidR="00C66CED" w:rsidRDefault="00C66CED" w:rsidP="00C66CED">
      <w:pPr>
        <w:spacing w:line="360" w:lineRule="auto"/>
        <w:ind w:firstLine="420"/>
        <w:rPr>
          <w:rFonts w:ascii="宋体" w:hint="eastAsia"/>
          <w:sz w:val="24"/>
        </w:rPr>
      </w:pPr>
      <w:r>
        <w:rPr>
          <w:rFonts w:ascii="宋体" w:hint="eastAsia"/>
          <w:sz w:val="24"/>
        </w:rPr>
        <w:t>最后，老师又引导学生回到这个问题，发出这样的感慨：“关</w:t>
      </w:r>
      <w:r>
        <w:rPr>
          <w:rFonts w:hint="eastAsia"/>
          <w:sz w:val="24"/>
        </w:rPr>
        <w:t>于商人，历史留给我们的是一个色彩斑斓的背影。他们有时表现出唯利是图而为人痛恨，有时却因诚信、智慧、辛勤而为世人折服；他们在条件允许时能经邦济世，却也有不为人所知的苦衷。”教师还</w:t>
      </w:r>
      <w:r>
        <w:rPr>
          <w:rFonts w:ascii="宋体" w:hint="eastAsia"/>
          <w:sz w:val="24"/>
        </w:rPr>
        <w:t>要求学生用文字或漫画等方式再一次表达自己对中国古代商业和商人的认识。纵观整个教学设计，以学生学习问题为教学的出发点，以学生的学习问题为教学的归宿，真正实现了以学习和学习者为中心。</w:t>
      </w:r>
    </w:p>
    <w:p w:rsidR="00C66CED" w:rsidRDefault="00C66CED" w:rsidP="00C66CED">
      <w:pPr>
        <w:spacing w:line="360" w:lineRule="auto"/>
        <w:ind w:firstLine="420"/>
        <w:rPr>
          <w:rFonts w:ascii="宋体" w:hint="eastAsia"/>
          <w:sz w:val="24"/>
        </w:rPr>
      </w:pPr>
      <w:r>
        <w:rPr>
          <w:rFonts w:ascii="宋体" w:hint="eastAsia"/>
          <w:sz w:val="24"/>
        </w:rPr>
        <w:t>四、阐明教学目标</w:t>
      </w:r>
    </w:p>
    <w:p w:rsidR="00C66CED" w:rsidRDefault="00C66CED" w:rsidP="00C66CED">
      <w:pPr>
        <w:spacing w:line="360" w:lineRule="auto"/>
        <w:jc w:val="center"/>
        <w:rPr>
          <w:rFonts w:hint="eastAsia"/>
          <w:sz w:val="24"/>
        </w:rPr>
      </w:pPr>
      <w:r>
        <w:rPr>
          <w:rFonts w:ascii="宋体" w:hint="eastAsia"/>
          <w:sz w:val="24"/>
        </w:rPr>
        <w:t xml:space="preserve">    分析课程标准、教科书及学习者特征，最终目标是为了阐明教学目标。正如赵亚夫先生所言：“</w:t>
      </w:r>
      <w:r>
        <w:rPr>
          <w:rFonts w:hint="eastAsia"/>
          <w:sz w:val="24"/>
        </w:rPr>
        <w:t>教学目标的作用，对教师而言，如同打靶时枪上的准星，要把得住、瞄得准、三点（眼睛、准星、靶心）一线且不能马虎。当然，从教学过程看，它是一课之魂。目标模糊如同混沌无窍，虽有动态然终不是有意义的生命。从教学效果看，它是一课之准绳，目标繁复如同剺尺，虽有形制然实不能有价值的规矩。”</w:t>
      </w:r>
      <w:r>
        <w:rPr>
          <w:rStyle w:val="a6"/>
          <w:rFonts w:ascii="宋体" w:hint="eastAsia"/>
          <w:sz w:val="24"/>
        </w:rPr>
        <w:footnoteReference w:id="58"/>
      </w:r>
      <w:r>
        <w:rPr>
          <w:rFonts w:hint="eastAsia"/>
          <w:sz w:val="24"/>
        </w:rPr>
        <w:t xml:space="preserve"> </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教学目标是教师对自己所教学生提出来的目标。即使是同一内容，不同教师制定的目标也不会一样。这是因为每个教师所面对的学生都不相同。此外，教师的专业素质也有差异。教学目标的大小、深浅、多寡，要基于教师对于本课学习价值的理解，同样也要切合学生的实际情况。</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下面是一位教师在《美国联邦政府的建立》一课中制定的教学目标：</w:t>
      </w:r>
    </w:p>
    <w:p w:rsidR="00C66CED" w:rsidRDefault="00C66CED" w:rsidP="00C66CED">
      <w:pPr>
        <w:spacing w:line="360" w:lineRule="auto"/>
        <w:ind w:left="480"/>
        <w:rPr>
          <w:rFonts w:ascii="楷体_GB2312" w:eastAsia="楷体_GB2312" w:hint="eastAsia"/>
          <w:sz w:val="24"/>
        </w:rPr>
      </w:pPr>
      <w:r>
        <w:rPr>
          <w:rFonts w:ascii="楷体_GB2312" w:eastAsia="楷体_GB2312" w:hint="eastAsia"/>
          <w:sz w:val="24"/>
          <w:lang w:val="en-US" w:eastAsia="zh-CN"/>
        </w:rPr>
        <w:t>①</w:t>
      </w:r>
      <w:r>
        <w:rPr>
          <w:rFonts w:ascii="楷体_GB2312" w:eastAsia="楷体_GB2312" w:hint="eastAsia"/>
          <w:sz w:val="24"/>
        </w:rPr>
        <w:t>知识与能力：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了解美国独立战争后多种因素促成了《1787年宪法》诞生的史实，知道美国1787年宪法的主要内容和联邦制的权力结构，获得阅读材料和归纳历史事实的能力。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分析、概括美国政治制度的特点，比较美国资产阶级共和制与英国资产阶级君主立宪制的异同，认识民主制度因国情各异而呈现多样化的基本规律。</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掌握两党制度的产生与发展，理解两党政治对美国的影响，提高辩证分析历史问题的能力。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② 过程与方法：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lastRenderedPageBreak/>
        <w:t>通过相关史料的搜集、整理，尝试不同渠道获取历史信息的方法。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通过对老师所提问题的思考、探究及参与课堂讨论等活动，学会合作和自主探究的方法。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通过对各类历史资料的研习，评价美国政治制度的特征，初步运用论从史出、史论结合的方法。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③ 情感、态度与价值观：</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根据美国从邦联制到联邦体制的演进过程等基本史实的学习，认识到政治制度的发展完善是人类历史进步的宝贵遗产。培养历史唯物主义世界观，认识人类社会发展的统一性与多样性，理解和尊重各地区、各国、各民族的文化传统，汲取优秀文明成果，进一步形成开放的世界意识。</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这样的教学目标很常见，问题也很多。</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首先，目标太多，一节课45分钟，根本完成不了。目标太多，导致重点不突出。如果真的根据目标去实施教学，最后的结果可能就是面面俱到，样样稀松；如果突出重点，则很多目标根本就顾及不到，流于形式。</w:t>
      </w:r>
    </w:p>
    <w:p w:rsidR="00C66CED" w:rsidRDefault="00C66CED" w:rsidP="00C66CED">
      <w:pPr>
        <w:pStyle w:val="a3"/>
        <w:spacing w:line="360" w:lineRule="auto"/>
        <w:ind w:firstLineChars="200" w:firstLine="480"/>
        <w:rPr>
          <w:rFonts w:hint="eastAsia"/>
          <w:sz w:val="24"/>
          <w:szCs w:val="24"/>
        </w:rPr>
      </w:pPr>
      <w:r>
        <w:rPr>
          <w:rFonts w:cs="宋体" w:hint="eastAsia"/>
          <w:sz w:val="24"/>
          <w:szCs w:val="24"/>
        </w:rPr>
        <w:t>其次，目标过于宏大，如“</w:t>
      </w:r>
      <w:r>
        <w:rPr>
          <w:rFonts w:hint="eastAsia"/>
          <w:sz w:val="24"/>
          <w:szCs w:val="24"/>
        </w:rPr>
        <w:t>获得阅读材料和归纳历史事实的能力”，“认识民主制度因国情各异而呈现多样化的基本规律”，“学会合作和自主探究的方法”， “培养历史唯物主义世界观，认识人类社会发展的统一性与多样性，理解和尊重各地区、各国、各民族的文化传统，汲取优秀文明成果，进一步形成开放的世界意识”，这是几年时间才能实现的目标，在一节课中是无法实现的。</w:t>
      </w:r>
    </w:p>
    <w:p w:rsidR="00C66CED" w:rsidRDefault="00C66CED" w:rsidP="00C66CED">
      <w:pPr>
        <w:pStyle w:val="a3"/>
        <w:spacing w:line="360" w:lineRule="auto"/>
        <w:ind w:firstLineChars="200" w:firstLine="480"/>
        <w:rPr>
          <w:rFonts w:hint="eastAsia"/>
          <w:sz w:val="24"/>
          <w:szCs w:val="24"/>
        </w:rPr>
      </w:pPr>
      <w:r>
        <w:rPr>
          <w:rFonts w:hint="eastAsia"/>
          <w:sz w:val="24"/>
          <w:szCs w:val="24"/>
        </w:rPr>
        <w:t>后来，根据大家的建议，这位教师对教学目标进行了如下修改：</w:t>
      </w:r>
    </w:p>
    <w:p w:rsidR="00C66CED" w:rsidRDefault="00C66CED" w:rsidP="00C66CED">
      <w:pPr>
        <w:spacing w:line="360" w:lineRule="auto"/>
        <w:ind w:firstLineChars="200" w:firstLine="480"/>
        <w:rPr>
          <w:rFonts w:ascii="楷体_GB2312" w:eastAsia="楷体_GB2312" w:hint="eastAsia"/>
          <w:bCs/>
          <w:sz w:val="24"/>
        </w:rPr>
      </w:pPr>
      <w:r>
        <w:rPr>
          <w:rFonts w:ascii="楷体_GB2312" w:eastAsia="楷体_GB2312" w:hint="eastAsia"/>
          <w:bCs/>
          <w:sz w:val="24"/>
        </w:rPr>
        <w:t>从北美独立战争后的形势及美国民众对政治的认识两个角度掌握美国宪法的历史背景，结合美国宪法条文和漫画作品分析美国宪法的原则，初步学习从材料中获取有效信息并提出问题的方法，感悟美国宪法对人类政治文明的贡献。</w:t>
      </w:r>
    </w:p>
    <w:p w:rsidR="00C66CED" w:rsidRDefault="00C66CED" w:rsidP="00C66CED">
      <w:pPr>
        <w:pStyle w:val="a3"/>
        <w:spacing w:line="360" w:lineRule="auto"/>
        <w:ind w:firstLineChars="200" w:firstLine="480"/>
        <w:rPr>
          <w:rFonts w:hint="eastAsia"/>
          <w:bCs/>
          <w:sz w:val="24"/>
          <w:szCs w:val="24"/>
        </w:rPr>
      </w:pPr>
      <w:r>
        <w:rPr>
          <w:rFonts w:hint="eastAsia"/>
          <w:sz w:val="24"/>
          <w:szCs w:val="24"/>
        </w:rPr>
        <w:t>修改后的教学目标，外在形式的主要变化是化繁为简，化深为浅，并且相对具体，易于操作。从内在内容来看，二者对于“美国宪法什么才最有价值”的认识存在着明显的差异。修改前的教学目标，将制定美国宪法的背景、内容、联邦结构、特点、两党政治罗列出来，但抓不住重点，也就难以确认什么是最重要的；修改后的教学目标则认为美国宪法重在其原则（多元利益妥协、权力制约平衡、权利神圣不可侵犯），由这些原则去追朔其背景，分析其内容，认识其贡献。修</w:t>
      </w:r>
      <w:r>
        <w:rPr>
          <w:rFonts w:hint="eastAsia"/>
          <w:sz w:val="24"/>
          <w:szCs w:val="24"/>
        </w:rPr>
        <w:lastRenderedPageBreak/>
        <w:t>改前的教学目标重在“培养历史唯物主义世界观”、“汲取优秀文明成果”，是一种“六经注我”的思维；修改后的教学目标则强调从美国宪法的原则自身出发，理解</w:t>
      </w:r>
      <w:r>
        <w:rPr>
          <w:rFonts w:hint="eastAsia"/>
          <w:bCs/>
          <w:sz w:val="24"/>
          <w:szCs w:val="24"/>
        </w:rPr>
        <w:t>“美国宪法对人类政治文明的贡献”。</w:t>
      </w:r>
    </w:p>
    <w:p w:rsidR="00C66CED" w:rsidRDefault="00C66CED" w:rsidP="00C66CED">
      <w:pPr>
        <w:spacing w:line="360" w:lineRule="auto"/>
        <w:ind w:firstLine="420"/>
        <w:rPr>
          <w:rFonts w:hint="eastAsia"/>
          <w:sz w:val="24"/>
        </w:rPr>
      </w:pPr>
      <w:r>
        <w:rPr>
          <w:rFonts w:hint="eastAsia"/>
          <w:sz w:val="24"/>
        </w:rPr>
        <w:t>五、教学过程设计</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教学过程设计是教学设计的主体部分。教学过程设计要紧密围绕教学目标而进行。教学过程设计的具体任务是：使教学内容成为一个完整的而又符合逻辑的知识体；符合学生的学习心理顺序。</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在整体过程设计中，</w:t>
      </w:r>
      <w:proofErr w:type="gramStart"/>
      <w:r>
        <w:rPr>
          <w:rFonts w:ascii="宋体" w:hint="eastAsia"/>
          <w:sz w:val="24"/>
        </w:rPr>
        <w:t>需思考</w:t>
      </w:r>
      <w:proofErr w:type="gramEnd"/>
      <w:r>
        <w:rPr>
          <w:rFonts w:ascii="宋体" w:hint="eastAsia"/>
          <w:sz w:val="24"/>
        </w:rPr>
        <w:t>以下几个问题：有几个教学环节？每个环节想达到什么目标？每个环节想突出什么特色？这些教学环节之间是否有着严密的逻辑关系？</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在每个环节的设计中，</w:t>
      </w:r>
      <w:proofErr w:type="gramStart"/>
      <w:r>
        <w:rPr>
          <w:rFonts w:ascii="宋体" w:hint="eastAsia"/>
          <w:sz w:val="24"/>
        </w:rPr>
        <w:t>需思考</w:t>
      </w:r>
      <w:proofErr w:type="gramEnd"/>
      <w:r>
        <w:rPr>
          <w:rFonts w:ascii="宋体" w:hint="eastAsia"/>
          <w:sz w:val="24"/>
        </w:rPr>
        <w:t>以下几个问题：历史事实是什么？何为核心事实或问题？最能够反映此事实的是什么？围绕这些事实和材料，如何设计学生活动？为什么要设计这种活动？针对学生的活动，教师该如何提供学法指导？</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李惠军先生曾高度凝练地概括了教学设计应该注意的六个问题：</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1、</w:t>
      </w:r>
      <w:bookmarkStart w:id="3" w:name="baidusnap5"/>
      <w:bookmarkEnd w:id="3"/>
      <w:r>
        <w:rPr>
          <w:rFonts w:ascii="楷体_GB2312" w:eastAsia="楷体_GB2312" w:hint="eastAsia"/>
        </w:rPr>
        <w:t>发掘引</w:t>
      </w:r>
      <w:bookmarkStart w:id="4" w:name="baidusnap6"/>
      <w:bookmarkEnd w:id="4"/>
      <w:r>
        <w:rPr>
          <w:rFonts w:ascii="楷体_GB2312" w:eastAsia="楷体_GB2312" w:hint="eastAsia"/>
        </w:rPr>
        <w:t>领一节课“哲理”</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2、寻找统摄一节课“灵魂”</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3、筛选建构一节课“资源”</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4、整合贯通一节课“流程”</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5、巧设激活一节课“玄机”</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6、精选落实一节课“问题”</w:t>
      </w:r>
      <w:r>
        <w:rPr>
          <w:rStyle w:val="a6"/>
          <w:rFonts w:hint="eastAsia"/>
        </w:rPr>
        <w:footnoteReference w:id="59"/>
      </w:r>
    </w:p>
    <w:p w:rsidR="00C66CED" w:rsidRDefault="00C66CED" w:rsidP="00C66CED">
      <w:pPr>
        <w:spacing w:line="360" w:lineRule="auto"/>
        <w:ind w:firstLine="437"/>
        <w:rPr>
          <w:rFonts w:ascii="宋体" w:hint="eastAsia"/>
          <w:sz w:val="24"/>
        </w:rPr>
      </w:pPr>
      <w:r>
        <w:rPr>
          <w:rFonts w:ascii="宋体" w:hint="eastAsia"/>
          <w:sz w:val="24"/>
        </w:rPr>
        <w:t>在教学过程的设计中，常见的偏颇是：精心设计教师的活动，尤其是雕琢教师该说什么，说到什么程度；学生则被教师牵着鼻子走，学生活动成为教师活动的附属品。这种设计的指导思想是行为主义，以为教师说了学生就会。理想的教学设计是：学生活动为主导，教师为学生活动提供策略支持。这种设计的指导思想是建构主义，教师为学生提供脚手架，学生通过学习活动自主建构。</w:t>
      </w:r>
    </w:p>
    <w:p w:rsidR="00C66CED" w:rsidRDefault="00C66CED" w:rsidP="00C66CED">
      <w:pPr>
        <w:spacing w:line="360" w:lineRule="auto"/>
        <w:ind w:firstLine="437"/>
        <w:rPr>
          <w:rFonts w:ascii="宋体" w:hint="eastAsia"/>
          <w:sz w:val="24"/>
        </w:rPr>
      </w:pPr>
      <w:r>
        <w:rPr>
          <w:rFonts w:ascii="宋体" w:hint="eastAsia"/>
          <w:sz w:val="24"/>
        </w:rPr>
        <w:t>具体来讲，教师为学生活动提供的支持包括：在适当的时机引入学生活动；选择适宜的学习活动的形式；预设学生活动中可能出现的问题，制定相应的教学策略，使学生活动得以顺利进行；学生活动结束时予以画龙点睛式的点评，使学</w:t>
      </w:r>
      <w:r>
        <w:rPr>
          <w:rFonts w:ascii="宋体" w:hint="eastAsia"/>
          <w:sz w:val="24"/>
        </w:rPr>
        <w:lastRenderedPageBreak/>
        <w:t>生活动发挥最大的效益。</w:t>
      </w:r>
    </w:p>
    <w:p w:rsidR="00C66CED" w:rsidRDefault="00C66CED" w:rsidP="00C66CED">
      <w:pPr>
        <w:spacing w:line="360" w:lineRule="auto"/>
        <w:ind w:firstLine="482"/>
        <w:rPr>
          <w:rFonts w:ascii="宋体" w:hint="eastAsia"/>
          <w:sz w:val="24"/>
        </w:rPr>
      </w:pPr>
      <w:r>
        <w:rPr>
          <w:rFonts w:ascii="宋体" w:hint="eastAsia"/>
          <w:sz w:val="24"/>
        </w:rPr>
        <w:t>工业革命中，工厂机器生产取代作坊手工生产，极大地提高了社会生产力。一位教师为帮助学生理解这一点，想起班里的一个学生</w:t>
      </w:r>
      <w:proofErr w:type="gramStart"/>
      <w:r>
        <w:rPr>
          <w:rFonts w:ascii="宋体" w:hint="eastAsia"/>
          <w:sz w:val="24"/>
        </w:rPr>
        <w:t>在博客上</w:t>
      </w:r>
      <w:proofErr w:type="gramEnd"/>
      <w:r>
        <w:rPr>
          <w:rFonts w:ascii="宋体" w:hint="eastAsia"/>
          <w:sz w:val="24"/>
        </w:rPr>
        <w:t>推销爸爸手工制作的葫芦，但是网友的反应几乎都是“太贵了！” “不值呀！”于是教师设计了一个对比手工生产和机器生产的活动：出示学生家长制作的葫芦的照片，请学生介绍这些葫芦的特点和价格，询问其他同学是否有兴趣购买这些葫芦。在真正的课堂教学中，有同学这样回答：“这种葫芦挂件如果我买只是作为装饰品，比如随便挂在书包上，那么这样的话300元一个就太贵了，现在我随便去批发市场5到10元就可以买到一个，很便宜的用久了不喜欢了我可以再换。”教师顺势问，为什么市场上买的葫芦可以便宜到5元至10元呢？学生异口同声回答是因为机器生产。于是教师抛出了下一个问题：“机器生产和手工生产相比具有哪些优势？”学生答出机器生产成本低、批量生产价格具有很大的优势。然后教师对工厂机器生产的优势进行总结。</w:t>
      </w:r>
    </w:p>
    <w:p w:rsidR="00C66CED" w:rsidRDefault="00C66CED" w:rsidP="00C66CED">
      <w:pPr>
        <w:spacing w:line="360" w:lineRule="auto"/>
        <w:ind w:firstLine="482"/>
        <w:rPr>
          <w:rFonts w:hint="eastAsia"/>
          <w:sz w:val="24"/>
        </w:rPr>
      </w:pPr>
      <w:r>
        <w:rPr>
          <w:rFonts w:ascii="宋体" w:hint="eastAsia"/>
          <w:sz w:val="24"/>
        </w:rPr>
        <w:t>在这个教学活动设计中，学生参与面广，教学气氛活跃，对知识的理解十分到位。但是，它有一个缺陷，那就是学生及其家长仅仅被当作教学的手段来使用，家长手工生产的艺术价值被否认，学生渴望得到尊重的情感被忽略。事后，该教师这样反省：“</w:t>
      </w:r>
      <w:r>
        <w:rPr>
          <w:rFonts w:hint="eastAsia"/>
          <w:sz w:val="24"/>
        </w:rPr>
        <w:t>我应用这个例子完全是从如何可以更好地驾驭课堂、驾驭这节课的内容出发，忽略了案例中当事人本身的感受。”</w:t>
      </w:r>
      <w:r>
        <w:rPr>
          <w:rFonts w:ascii="宋体" w:hint="eastAsia"/>
          <w:sz w:val="24"/>
        </w:rPr>
        <w:t xml:space="preserve"> 也就是说，老师在设计学生活动时，考虑到了教学但没有考虑到教育</w:t>
      </w:r>
      <w:r>
        <w:rPr>
          <w:rFonts w:hint="eastAsia"/>
          <w:sz w:val="24"/>
        </w:rPr>
        <w:t>。值得称赞的是，该教师勤于反思、勇于改进，在其他班级的教学设计中，</w:t>
      </w:r>
      <w:r>
        <w:rPr>
          <w:rFonts w:ascii="宋体" w:hint="eastAsia"/>
          <w:sz w:val="24"/>
        </w:rPr>
        <w:t>她追加了一个新</w:t>
      </w:r>
      <w:r>
        <w:rPr>
          <w:rFonts w:hint="eastAsia"/>
          <w:sz w:val="24"/>
        </w:rPr>
        <w:t>问题；“机器生产虽然具有这么多的优势，为什么并不能完全取代手工生产？”而在原先这个班级，为了弥补之前教学的缺憾，她特意安排了一节班会，由学生详细介绍爸爸手工作品的制作方法和工艺，由此提升学生对美的欣赏能力和对传统手工业的认识，同时也就巧妙地满足了学生正当的情感需求。</w:t>
      </w:r>
      <w:r>
        <w:rPr>
          <w:rStyle w:val="a6"/>
          <w:rFonts w:ascii="宋体" w:hint="eastAsia"/>
          <w:sz w:val="24"/>
        </w:rPr>
        <w:footnoteReference w:id="60"/>
      </w:r>
    </w:p>
    <w:p w:rsidR="00C66CED" w:rsidRDefault="00C66CED" w:rsidP="00C66CED">
      <w:pPr>
        <w:spacing w:line="360" w:lineRule="auto"/>
        <w:ind w:firstLine="420"/>
        <w:rPr>
          <w:rFonts w:hint="eastAsia"/>
          <w:sz w:val="24"/>
        </w:rPr>
      </w:pPr>
      <w:r>
        <w:rPr>
          <w:rFonts w:hint="eastAsia"/>
          <w:sz w:val="24"/>
        </w:rPr>
        <w:t>六、学业评价设计</w:t>
      </w:r>
    </w:p>
    <w:p w:rsidR="00C66CED" w:rsidRDefault="00C66CED" w:rsidP="00C66CED">
      <w:pPr>
        <w:spacing w:line="360" w:lineRule="auto"/>
        <w:ind w:firstLineChars="200" w:firstLine="480"/>
        <w:rPr>
          <w:rFonts w:hint="eastAsia"/>
          <w:sz w:val="24"/>
        </w:rPr>
      </w:pPr>
      <w:r>
        <w:rPr>
          <w:rFonts w:hint="eastAsia"/>
          <w:sz w:val="24"/>
        </w:rPr>
        <w:t>在教学设计中，最容易忽略的就是学业评价设计。但学业评价设计实际上相当重要。教学目标是否恰当，教学过程设计是否适宜，教师对教学行为进行改进，都应该基于对学业评价结果的省思。</w:t>
      </w:r>
    </w:p>
    <w:p w:rsidR="00C66CED" w:rsidRDefault="00C66CED" w:rsidP="00C66CED">
      <w:pPr>
        <w:spacing w:line="360" w:lineRule="auto"/>
        <w:ind w:firstLineChars="200" w:firstLine="480"/>
        <w:rPr>
          <w:rFonts w:hint="eastAsia"/>
          <w:sz w:val="24"/>
        </w:rPr>
      </w:pPr>
      <w:r>
        <w:rPr>
          <w:rFonts w:hint="eastAsia"/>
          <w:noProof/>
          <w:sz w:val="24"/>
        </w:rPr>
        <w:lastRenderedPageBreak/>
        <w:drawing>
          <wp:anchor distT="0" distB="0" distL="114300" distR="114300" simplePos="0" relativeHeight="251663360" behindDoc="0" locked="0" layoutInCell="1" allowOverlap="1">
            <wp:simplePos x="0" y="0"/>
            <wp:positionH relativeFrom="column">
              <wp:posOffset>3474720</wp:posOffset>
            </wp:positionH>
            <wp:positionV relativeFrom="paragraph">
              <wp:posOffset>1769745</wp:posOffset>
            </wp:positionV>
            <wp:extent cx="2184400" cy="1947545"/>
            <wp:effectExtent l="0" t="0" r="6350" b="0"/>
            <wp:wrapTight wrapText="bothSides">
              <wp:wrapPolygon edited="0">
                <wp:start x="0" y="0"/>
                <wp:lineTo x="0" y="11409"/>
                <wp:lineTo x="188" y="16903"/>
                <wp:lineTo x="0" y="21339"/>
                <wp:lineTo x="19779" y="21339"/>
                <wp:lineTo x="21474" y="21339"/>
                <wp:lineTo x="21474" y="10142"/>
                <wp:lineTo x="21286" y="6761"/>
                <wp:lineTo x="21474" y="4648"/>
                <wp:lineTo x="21474" y="0"/>
                <wp:lineTo x="19402" y="0"/>
                <wp:lineTo x="0" y="0"/>
              </wp:wrapPolygon>
            </wp:wrapTight>
            <wp:docPr id="1" name="图片 1" descr="42755734144351836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427557341443518364434"/>
                    <pic:cNvPicPr>
                      <a:picLocks noChangeAspect="1" noChangeArrowheads="1"/>
                    </pic:cNvPicPr>
                  </pic:nvPicPr>
                  <pic:blipFill>
                    <a:blip r:embed="rId16" cstate="print">
                      <a:clrChange>
                        <a:clrFrom>
                          <a:srgbClr val="E8E5F0"/>
                        </a:clrFrom>
                        <a:clrTo>
                          <a:srgbClr val="E8E5F0">
                            <a:alpha val="0"/>
                          </a:srgbClr>
                        </a:clrTo>
                      </a:clrChange>
                      <a:extLst>
                        <a:ext uri="{28A0092B-C50C-407E-A947-70E740481C1C}">
                          <a14:useLocalDpi xmlns:a14="http://schemas.microsoft.com/office/drawing/2010/main" val="0"/>
                        </a:ext>
                      </a:extLst>
                    </a:blip>
                    <a:srcRect/>
                    <a:stretch>
                      <a:fillRect/>
                    </a:stretch>
                  </pic:blipFill>
                  <pic:spPr bwMode="auto">
                    <a:xfrm>
                      <a:off x="0" y="0"/>
                      <a:ext cx="2184400" cy="1947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 w:val="24"/>
        </w:rPr>
        <w:t>教学与评价是一体的。教学即评价，评价在教学中。此处的评价不是指出几道试题进行检测，也不是所谓的“堂堂清”。评价自身也是一种学习活动。正如</w:t>
      </w:r>
      <w:r>
        <w:rPr>
          <w:rFonts w:ascii="宋体" w:hint="eastAsia"/>
          <w:bCs/>
          <w:kern w:val="0"/>
          <w:sz w:val="24"/>
        </w:rPr>
        <w:t>加德纳在《多元智能》中说：“好的评估方法也可以是一种有趣的学习体验。不仅如此，在学生自然的投身于完成那些十分吸引他们的习题、专题和作品的背景下进行评估，才是最理想的评估。这种评估可能不像标准化选择题那样容易设计，但有可能全面的发现学生的各种技能，并为他们今后的学习和安排提出有用的建议。”</w:t>
      </w:r>
      <w:r>
        <w:rPr>
          <w:rStyle w:val="a6"/>
          <w:rFonts w:ascii="宋体" w:hint="eastAsia"/>
          <w:sz w:val="24"/>
        </w:rPr>
        <w:t xml:space="preserve"> </w:t>
      </w:r>
      <w:r>
        <w:rPr>
          <w:rStyle w:val="a6"/>
          <w:rFonts w:ascii="宋体" w:hint="eastAsia"/>
          <w:sz w:val="24"/>
        </w:rPr>
        <w:footnoteReference w:id="61"/>
      </w:r>
    </w:p>
    <w:p w:rsidR="00C66CED" w:rsidRDefault="00C66CED" w:rsidP="00C66CED">
      <w:pPr>
        <w:spacing w:line="360" w:lineRule="auto"/>
        <w:ind w:firstLine="420"/>
        <w:rPr>
          <w:rFonts w:hint="eastAsia"/>
          <w:sz w:val="24"/>
        </w:rPr>
      </w:pPr>
      <w:r>
        <w:rPr>
          <w:rFonts w:hint="eastAsia"/>
          <w:sz w:val="24"/>
        </w:rPr>
        <w:t>比如说，在学习美国宪法权力制衡的原则时，可以在学生阅读教科书的基础上，呈现右面的历史漫画。</w:t>
      </w:r>
    </w:p>
    <w:p w:rsidR="00C66CED" w:rsidRDefault="00C66CED" w:rsidP="00C66CED">
      <w:pPr>
        <w:spacing w:line="360" w:lineRule="auto"/>
        <w:ind w:firstLine="420"/>
        <w:rPr>
          <w:rFonts w:hint="eastAsia"/>
          <w:sz w:val="24"/>
        </w:rPr>
      </w:pPr>
      <w:r>
        <w:rPr>
          <w:rFonts w:hint="eastAsia"/>
          <w:sz w:val="24"/>
        </w:rPr>
        <w:t>问题</w:t>
      </w:r>
      <w:r>
        <w:rPr>
          <w:rFonts w:hint="eastAsia"/>
          <w:sz w:val="24"/>
        </w:rPr>
        <w:t>1</w:t>
      </w:r>
      <w:r>
        <w:rPr>
          <w:rFonts w:hint="eastAsia"/>
          <w:sz w:val="24"/>
        </w:rPr>
        <w:t>：漫画作者力图反映美国宪法的什么原则？</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2</w:t>
      </w:r>
      <w:r>
        <w:rPr>
          <w:rFonts w:hint="eastAsia"/>
          <w:sz w:val="24"/>
        </w:rPr>
        <w:t>：请指出漫画的优点。</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3</w:t>
      </w:r>
      <w:r>
        <w:rPr>
          <w:rFonts w:hint="eastAsia"/>
          <w:sz w:val="24"/>
        </w:rPr>
        <w:t>：结合史实思考，漫画还有什么不足之处？</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4</w:t>
      </w:r>
      <w:r>
        <w:rPr>
          <w:rFonts w:hint="eastAsia"/>
          <w:sz w:val="24"/>
        </w:rPr>
        <w:t>：你能对漫画做出改进吗？也可以创作一幅新的漫画。</w:t>
      </w:r>
    </w:p>
    <w:p w:rsidR="00C66CED" w:rsidRDefault="00C66CED" w:rsidP="00C66CED">
      <w:pPr>
        <w:spacing w:line="360" w:lineRule="auto"/>
        <w:ind w:firstLine="420"/>
        <w:rPr>
          <w:rFonts w:ascii="宋体" w:hint="eastAsia"/>
          <w:sz w:val="24"/>
        </w:rPr>
      </w:pPr>
      <w:r>
        <w:rPr>
          <w:rFonts w:ascii="宋体" w:hint="eastAsia"/>
          <w:sz w:val="24"/>
        </w:rPr>
        <w:t>这既是教学活动，也是评价活动。在学生回答问题的过程中，教师就可以诊断出学生对于权力制衡的理解（权力之间是相互制约而非单向制约；相互制约才能达到平衡）。而这样一种评价活动，正如加德纳所言，也是一种有趣的学习体验。</w:t>
      </w:r>
    </w:p>
    <w:p w:rsidR="00C66CED" w:rsidRDefault="00C66CED" w:rsidP="00C66CED">
      <w:pPr>
        <w:spacing w:line="360" w:lineRule="auto"/>
        <w:ind w:firstLine="420"/>
        <w:rPr>
          <w:rFonts w:ascii="宋体" w:hint="eastAsia"/>
          <w:sz w:val="24"/>
        </w:rPr>
      </w:pPr>
      <w:r>
        <w:rPr>
          <w:rFonts w:ascii="宋体" w:hint="eastAsia"/>
          <w:sz w:val="24"/>
        </w:rPr>
        <w:t>如前所言，教学设计秉持目标、教学、评价的一致性。学业评价要围绕教学目标来设计。学业评价的结果是调整目标和改进教学的依据。</w:t>
      </w:r>
    </w:p>
    <w:p w:rsidR="007C77CC" w:rsidRPr="00C66CED" w:rsidRDefault="007C77CC"/>
    <w:sectPr w:rsidR="007C77CC" w:rsidRPr="00C66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35A" w:rsidRDefault="00D6435A" w:rsidP="00C66CED">
      <w:r>
        <w:separator/>
      </w:r>
    </w:p>
  </w:endnote>
  <w:endnote w:type="continuationSeparator" w:id="0">
    <w:p w:rsidR="00D6435A" w:rsidRDefault="00D6435A" w:rsidP="00C6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ˎ̥">
    <w:altName w:val="Courier New"/>
    <w:charset w:val="01"/>
    <w:family w:val="roman"/>
    <w:pitch w:val="variable"/>
    <w:sig w:usb0="00000000" w:usb1="00000000" w:usb2="00000000" w:usb3="00000000" w:csb0="00040001" w:csb1="00000000"/>
  </w:font>
  <w:font w:name="楷体_GB2312">
    <w:altName w:val="楷体"/>
    <w:charset w:val="86"/>
    <w:family w:val="modern"/>
    <w:pitch w:val="variable"/>
    <w:sig w:usb0="00000001" w:usb1="080E0000" w:usb2="00000010" w:usb3="00000000" w:csb0="00040000" w:csb1="00000000"/>
  </w:font>
  <w:font w:name="仿宋_GB2312">
    <w:altName w:val="仿宋"/>
    <w:charset w:val="86"/>
    <w:family w:val="modern"/>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dobeHeitiStd-Regular">
    <w:altName w:val="SimSun-ExtB"/>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5A" w:rsidRDefault="00D6435A" w:rsidP="00C66CED">
      <w:r>
        <w:separator/>
      </w:r>
    </w:p>
  </w:footnote>
  <w:footnote w:type="continuationSeparator" w:id="0">
    <w:p w:rsidR="00D6435A" w:rsidRDefault="00D6435A" w:rsidP="00C66CED">
      <w:r>
        <w:continuationSeparator/>
      </w:r>
    </w:p>
  </w:footnote>
  <w:footnote w:id="1">
    <w:p w:rsidR="00C66CED" w:rsidRDefault="00C66CED" w:rsidP="00C66CED">
      <w:pPr>
        <w:pStyle w:val="a4"/>
      </w:pPr>
      <w:r>
        <w:rPr>
          <w:rStyle w:val="a6"/>
        </w:rPr>
        <w:footnoteRef/>
      </w:r>
      <w:r>
        <w:t xml:space="preserve"> </w:t>
      </w:r>
      <w:r>
        <w:rPr>
          <w:rFonts w:hint="eastAsia"/>
        </w:rPr>
        <w:t>[</w:t>
      </w:r>
      <w:r>
        <w:rPr>
          <w:rFonts w:hint="eastAsia"/>
        </w:rPr>
        <w:t>捷</w:t>
      </w:r>
      <w:r>
        <w:rPr>
          <w:rFonts w:hint="eastAsia"/>
        </w:rPr>
        <w:t>]</w:t>
      </w:r>
      <w:r>
        <w:rPr>
          <w:rFonts w:hint="eastAsia"/>
        </w:rPr>
        <w:t>夸美纽斯：《大教学论》，载</w:t>
      </w:r>
      <w:r>
        <w:rPr>
          <w:rFonts w:ascii="宋体" w:hint="eastAsia"/>
        </w:rPr>
        <w:t>《傅任敢教育译著选集》，湖南教育出版社，1983年，第280页</w:t>
      </w:r>
    </w:p>
  </w:footnote>
  <w:footnote w:id="2">
    <w:p w:rsidR="00C66CED" w:rsidRDefault="00C66CED" w:rsidP="00C66CED">
      <w:pPr>
        <w:pStyle w:val="a4"/>
      </w:pPr>
      <w:r>
        <w:rPr>
          <w:rStyle w:val="a6"/>
        </w:rPr>
        <w:footnoteRef/>
      </w:r>
      <w:r>
        <w:rPr>
          <w:rFonts w:ascii="楷体_GB2312" w:eastAsia="楷体_GB2312" w:hint="eastAsia"/>
        </w:rPr>
        <w:t>[</w:t>
      </w:r>
      <w:r>
        <w:rPr>
          <w:rFonts w:ascii="楷体_GB2312" w:eastAsia="楷体_GB2312" w:hint="eastAsia"/>
        </w:rPr>
        <w:t>英]卡尔</w:t>
      </w:r>
      <w:r>
        <w:rPr>
          <w:rFonts w:ascii="楷体_GB2312" w:hAnsi="楷体_GB2312" w:hint="eastAsia"/>
        </w:rPr>
        <w:t>•</w:t>
      </w:r>
      <w:r>
        <w:rPr>
          <w:rFonts w:ascii="楷体_GB2312" w:eastAsia="楷体_GB2312" w:hint="eastAsia"/>
        </w:rPr>
        <w:t>波普尔《历史决定论的贫困》，华夏出版社，1987</w:t>
      </w:r>
      <w:r>
        <w:rPr>
          <w:rFonts w:eastAsia="楷体_GB2312" w:hint="eastAsia"/>
        </w:rPr>
        <w:t> </w:t>
      </w:r>
      <w:r>
        <w:rPr>
          <w:rFonts w:ascii="楷体_GB2312" w:eastAsia="楷体_GB2312" w:hint="eastAsia"/>
        </w:rPr>
        <w:t>年，第119页</w:t>
      </w:r>
    </w:p>
  </w:footnote>
  <w:footnote w:id="3">
    <w:p w:rsidR="00C66CED" w:rsidRDefault="00C66CED" w:rsidP="00C66CED">
      <w:pPr>
        <w:pStyle w:val="a4"/>
        <w:ind w:left="180" w:hangingChars="100" w:hanging="180"/>
        <w:rPr>
          <w:rFonts w:ascii="楷体_GB2312" w:eastAsia="楷体_GB2312" w:hint="eastAsia"/>
        </w:rPr>
      </w:pPr>
      <w:r>
        <w:rPr>
          <w:rStyle w:val="a6"/>
          <w:rFonts w:ascii="楷体_GB2312" w:eastAsia="楷体_GB2312" w:hint="eastAsia"/>
        </w:rPr>
        <w:footnoteRef/>
      </w:r>
      <w:r>
        <w:rPr>
          <w:rFonts w:ascii="楷体_GB2312" w:eastAsia="楷体_GB2312" w:hint="eastAsia"/>
        </w:rPr>
        <w:t>[</w:t>
      </w:r>
      <w:r>
        <w:rPr>
          <w:rFonts w:ascii="楷体_GB2312" w:eastAsia="楷体_GB2312" w:hint="eastAsia"/>
        </w:rPr>
        <w:t>德]卡西尔：《人论》，上海译文出版社，甘阳译，2004年，第269-270页</w:t>
      </w:r>
    </w:p>
  </w:footnote>
  <w:footnote w:id="4">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t>[</w:t>
      </w:r>
      <w:r>
        <w:t>德</w:t>
      </w:r>
      <w:r>
        <w:t>]</w:t>
      </w:r>
      <w:r>
        <w:t>海德格尔：《存在与时间》，生活</w:t>
      </w:r>
      <w:r>
        <w:t>·</w:t>
      </w:r>
      <w:r>
        <w:t>读书</w:t>
      </w:r>
      <w:r>
        <w:t>·</w:t>
      </w:r>
      <w:r>
        <w:t>新知三联书店，</w:t>
      </w:r>
      <w:proofErr w:type="gramStart"/>
      <w:r>
        <w:t>陈嘉映等</w:t>
      </w:r>
      <w:proofErr w:type="gramEnd"/>
      <w:r>
        <w:t>译，</w:t>
      </w:r>
      <w:r>
        <w:rPr>
          <w:rFonts w:hint="eastAsia"/>
        </w:rPr>
        <w:t>2006</w:t>
      </w:r>
      <w:r>
        <w:rPr>
          <w:rFonts w:hint="eastAsia"/>
        </w:rPr>
        <w:t>年，</w:t>
      </w:r>
      <w:r>
        <w:t>第</w:t>
      </w:r>
      <w:r>
        <w:t>1</w:t>
      </w:r>
      <w:r>
        <w:rPr>
          <w:rFonts w:hint="eastAsia"/>
        </w:rPr>
        <w:t>76</w:t>
      </w:r>
      <w:r>
        <w:t>页。</w:t>
      </w:r>
    </w:p>
  </w:footnote>
  <w:footnote w:id="5">
    <w:p w:rsidR="00C66CED" w:rsidRDefault="00C66CED" w:rsidP="00C66CED">
      <w:pPr>
        <w:pStyle w:val="a4"/>
        <w:ind w:left="180" w:hangingChars="100" w:hanging="180"/>
        <w:rPr>
          <w:rFonts w:ascii="楷体_GB2312" w:eastAsia="楷体_GB2312" w:hint="eastAsia"/>
        </w:rPr>
      </w:pPr>
      <w:r>
        <w:rPr>
          <w:rStyle w:val="a6"/>
          <w:rFonts w:ascii="楷体_GB2312" w:eastAsia="楷体_GB2312" w:hint="eastAsia"/>
        </w:rPr>
        <w:footnoteRef/>
      </w:r>
      <w:r>
        <w:rPr>
          <w:rFonts w:ascii="楷体_GB2312" w:eastAsia="楷体_GB2312" w:hint="eastAsia"/>
        </w:rPr>
        <w:t>[</w:t>
      </w:r>
      <w:r>
        <w:rPr>
          <w:rFonts w:ascii="楷体_GB2312" w:eastAsia="楷体_GB2312" w:hint="eastAsia"/>
        </w:rPr>
        <w:t>德]卡西尔：《人论》，上海译文出版社，甘阳译，2004年，第251页</w:t>
      </w:r>
    </w:p>
  </w:footnote>
  <w:footnote w:id="6">
    <w:p w:rsidR="00C66CED" w:rsidRDefault="00C66CED" w:rsidP="00C66CED">
      <w:pPr>
        <w:pStyle w:val="a4"/>
        <w:rPr>
          <w:rFonts w:ascii="宋体" w:hint="eastAsia"/>
        </w:rPr>
      </w:pPr>
      <w:r>
        <w:rPr>
          <w:rStyle w:val="a6"/>
          <w:rFonts w:ascii="宋体" w:hint="eastAsia"/>
        </w:rPr>
        <w:footnoteRef/>
      </w:r>
      <w:r>
        <w:rPr>
          <w:rFonts w:ascii="宋体" w:hint="eastAsia"/>
        </w:rPr>
        <w:t>[</w:t>
      </w:r>
      <w:r>
        <w:rPr>
          <w:rFonts w:ascii="宋体" w:hint="eastAsia"/>
        </w:rPr>
        <w:t>德]黑格尔.历史哲学[M].上海:上海世纪出版集团，2006:6</w:t>
      </w:r>
    </w:p>
  </w:footnote>
  <w:footnote w:id="7">
    <w:p w:rsidR="00C66CED" w:rsidRDefault="00C66CED" w:rsidP="00C66CED">
      <w:pPr>
        <w:pStyle w:val="a4"/>
        <w:ind w:left="180" w:hangingChars="100" w:hanging="180"/>
        <w:rPr>
          <w:rFonts w:ascii="宋体" w:hint="eastAsia"/>
        </w:rPr>
      </w:pPr>
      <w:r>
        <w:rPr>
          <w:rStyle w:val="a6"/>
          <w:rFonts w:ascii="宋体" w:hint="eastAsia"/>
        </w:rPr>
        <w:footnoteRef/>
      </w:r>
      <w:r>
        <w:rPr>
          <w:rFonts w:ascii="宋体" w:hint="eastAsia"/>
        </w:rPr>
        <w:t>[</w:t>
      </w:r>
      <w:r>
        <w:rPr>
          <w:rFonts w:ascii="宋体" w:hint="eastAsia"/>
        </w:rPr>
        <w:t>英]E.H.卡尔.历史是什么[M].北京:商务印书馆，2007:146</w:t>
      </w:r>
    </w:p>
  </w:footnote>
  <w:footnote w:id="8">
    <w:p w:rsidR="00C66CED" w:rsidRDefault="00C66CED" w:rsidP="00C66CED">
      <w:pPr>
        <w:pStyle w:val="a4"/>
        <w:ind w:left="180" w:hangingChars="100" w:hanging="180"/>
        <w:rPr>
          <w:rFonts w:ascii="仿宋_GB2312" w:eastAsia="仿宋_GB2312" w:hint="eastAsia"/>
        </w:rPr>
      </w:pPr>
      <w:r>
        <w:rPr>
          <w:rStyle w:val="a6"/>
          <w:rFonts w:ascii="宋体" w:hint="eastAsia"/>
        </w:rPr>
        <w:footnoteRef/>
      </w:r>
      <w:r>
        <w:rPr>
          <w:rFonts w:ascii="宋体" w:hint="eastAsia"/>
        </w:rPr>
        <w:t>[</w:t>
      </w:r>
      <w:r>
        <w:rPr>
          <w:rFonts w:ascii="宋体" w:hint="eastAsia"/>
        </w:rPr>
        <w:t>英]E.H.卡尔.历史是什么[M].北京:商务印书馆，2007:207</w:t>
      </w:r>
    </w:p>
  </w:footnote>
  <w:footnote w:id="9">
    <w:p w:rsidR="00C66CED" w:rsidRDefault="00C66CED" w:rsidP="00C66CED">
      <w:pPr>
        <w:pStyle w:val="a4"/>
      </w:pPr>
      <w:r>
        <w:rPr>
          <w:rStyle w:val="a6"/>
        </w:rPr>
        <w:footnoteRef/>
      </w:r>
      <w:r>
        <w:rPr>
          <w:rFonts w:ascii="宋体" w:hint="eastAsia"/>
        </w:rPr>
        <w:t>张广智、张广勇.史学：文化中的文化[M].杭州：浙江人民出版社，1990：17</w:t>
      </w:r>
    </w:p>
  </w:footnote>
  <w:footnote w:id="10">
    <w:p w:rsidR="00C66CED" w:rsidRDefault="00C66CED" w:rsidP="00C66CED">
      <w:pPr>
        <w:pStyle w:val="a4"/>
      </w:pPr>
      <w:r>
        <w:rPr>
          <w:rStyle w:val="a6"/>
        </w:rPr>
        <w:footnoteRef/>
      </w:r>
      <w:r>
        <w:rPr>
          <w:rFonts w:ascii="宋体" w:hint="eastAsia"/>
        </w:rPr>
        <w:t>梁启超.梁启超史学三种[M].香港：三联书店香港分店，1980：9</w:t>
      </w:r>
    </w:p>
  </w:footnote>
  <w:footnote w:id="11">
    <w:p w:rsidR="00C66CED" w:rsidRDefault="00C66CED" w:rsidP="00C66CED">
      <w:pPr>
        <w:pStyle w:val="a4"/>
        <w:rPr>
          <w:rFonts w:ascii="宋体" w:hint="eastAsia"/>
        </w:rPr>
      </w:pPr>
      <w:r>
        <w:rPr>
          <w:rStyle w:val="a6"/>
          <w:rFonts w:ascii="宋体" w:hint="eastAsia"/>
        </w:rPr>
        <w:footnoteRef/>
      </w:r>
      <w:proofErr w:type="gramStart"/>
      <w:r>
        <w:rPr>
          <w:rFonts w:ascii="宋体" w:hint="eastAsia"/>
        </w:rPr>
        <w:t>齐健</w:t>
      </w:r>
      <w:proofErr w:type="gramEnd"/>
      <w:r>
        <w:rPr>
          <w:rFonts w:ascii="宋体" w:hint="eastAsia"/>
        </w:rPr>
        <w:t xml:space="preserve"> 赵亚夫.历史教育价值论[M].北京：高等教育出版社，2003：105</w:t>
      </w:r>
    </w:p>
  </w:footnote>
  <w:footnote w:id="12">
    <w:p w:rsidR="00C66CED" w:rsidRDefault="00C66CED" w:rsidP="00C66CED">
      <w:pPr>
        <w:pStyle w:val="a4"/>
        <w:rPr>
          <w:rFonts w:ascii="宋体" w:hint="eastAsia"/>
        </w:rPr>
      </w:pPr>
      <w:r>
        <w:rPr>
          <w:rStyle w:val="a6"/>
          <w:rFonts w:ascii="宋体" w:hint="eastAsia"/>
        </w:rPr>
        <w:footnoteRef/>
      </w:r>
      <w:r>
        <w:rPr>
          <w:rFonts w:ascii="宋体" w:hint="eastAsia"/>
        </w:rPr>
        <w:t>联合国教科文组织特设国际教育发展委员会.学会生存——教育世界的今天与明天[M].上海：上海译文出版社，1979：16</w:t>
      </w:r>
    </w:p>
  </w:footnote>
  <w:footnote w:id="13">
    <w:p w:rsidR="00C66CED" w:rsidRDefault="00C66CED" w:rsidP="00C66CED">
      <w:pPr>
        <w:pStyle w:val="a4"/>
        <w:rPr>
          <w:rFonts w:ascii="宋体" w:hint="eastAsia"/>
        </w:rPr>
      </w:pPr>
      <w:r>
        <w:rPr>
          <w:rStyle w:val="a6"/>
          <w:rFonts w:ascii="宋体" w:hint="eastAsia"/>
        </w:rPr>
        <w:footnoteRef/>
      </w:r>
      <w:r>
        <w:rPr>
          <w:rFonts w:ascii="宋体" w:hint="eastAsia"/>
          <w:szCs w:val="20"/>
        </w:rPr>
        <w:t>[</w:t>
      </w:r>
      <w:r>
        <w:rPr>
          <w:rFonts w:ascii="宋体" w:hint="eastAsia"/>
          <w:szCs w:val="20"/>
        </w:rPr>
        <w:t>法]布洛赫.历史学家的技艺[M]:上海：上海社会科学出版社，1995：23</w:t>
      </w:r>
    </w:p>
  </w:footnote>
  <w:footnote w:id="14">
    <w:p w:rsidR="00C66CED" w:rsidRDefault="00C66CED" w:rsidP="00C66CED">
      <w:pPr>
        <w:pStyle w:val="a4"/>
        <w:ind w:left="180" w:hangingChars="100" w:hanging="180"/>
        <w:rPr>
          <w:rFonts w:ascii="楷体_GB2312" w:eastAsia="楷体_GB2312" w:hint="eastAsia"/>
        </w:rPr>
      </w:pPr>
      <w:r>
        <w:rPr>
          <w:rStyle w:val="a6"/>
          <w:rFonts w:ascii="宋体" w:hint="eastAsia"/>
        </w:rPr>
        <w:footnoteRef/>
      </w:r>
      <w:r>
        <w:rPr>
          <w:rFonts w:ascii="宋体" w:hint="eastAsia"/>
          <w:szCs w:val="20"/>
        </w:rPr>
        <w:t>[</w:t>
      </w:r>
      <w:r>
        <w:rPr>
          <w:rFonts w:ascii="宋体" w:hint="eastAsia"/>
          <w:szCs w:val="20"/>
        </w:rPr>
        <w:t>德]</w:t>
      </w:r>
      <w:r>
        <w:rPr>
          <w:rFonts w:ascii="宋体" w:cs="宋体" w:hint="eastAsia"/>
          <w:kern w:val="0"/>
        </w:rPr>
        <w:t>德罗伊森.历史知识理论[M]:北京：北京大学出版社，2006：16</w:t>
      </w:r>
    </w:p>
  </w:footnote>
  <w:footnote w:id="15">
    <w:p w:rsidR="00C66CED" w:rsidRDefault="00C66CED" w:rsidP="00C66CED">
      <w:pPr>
        <w:pStyle w:val="a4"/>
      </w:pPr>
      <w:r>
        <w:rPr>
          <w:rStyle w:val="a6"/>
        </w:rPr>
        <w:footnoteRef/>
      </w:r>
      <w:r>
        <w:rPr>
          <w:rFonts w:ascii="宋体" w:hint="eastAsia"/>
        </w:rPr>
        <w:t>[</w:t>
      </w:r>
      <w:r>
        <w:rPr>
          <w:rFonts w:ascii="宋体" w:hint="eastAsia"/>
        </w:rPr>
        <w:t>德]雅斯贝尔斯.什么是教育[M].北京：三联书店，1991：58</w:t>
      </w:r>
    </w:p>
  </w:footnote>
  <w:footnote w:id="16">
    <w:p w:rsidR="00C66CED" w:rsidRDefault="00C66CED" w:rsidP="00C66CED">
      <w:pPr>
        <w:pStyle w:val="a4"/>
        <w:rPr>
          <w:rFonts w:ascii="楷体" w:eastAsia="楷体" w:hint="eastAsia"/>
        </w:rPr>
      </w:pPr>
      <w:r>
        <w:rPr>
          <w:rStyle w:val="a6"/>
          <w:rFonts w:ascii="楷体" w:eastAsia="楷体" w:hint="eastAsia"/>
        </w:rPr>
        <w:footnoteRef/>
      </w:r>
      <w:r>
        <w:rPr>
          <w:rStyle w:val="zbt1"/>
          <w:rFonts w:ascii="楷体" w:eastAsia="楷体" w:hint="eastAsia"/>
          <w:b w:val="0"/>
        </w:rPr>
        <w:t>早在2005年，陕西特级教师郭富斌就呼吁《历史教学要“眼中有人”》，详见</w:t>
      </w:r>
      <w:r>
        <w:rPr>
          <w:rFonts w:ascii="楷体" w:eastAsia="楷体" w:hint="eastAsia"/>
        </w:rPr>
        <w:t>《中学历史教学参考》2005年第10期第9～11页。十年过去了，就笔者所见，这种现状并未得到改善。</w:t>
      </w:r>
    </w:p>
  </w:footnote>
  <w:footnote w:id="17">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w:t>
      </w:r>
      <w:r>
        <w:rPr>
          <w:rStyle w:val="a8"/>
          <w:rFonts w:ascii="楷体" w:eastAsia="楷体" w:hint="eastAsia"/>
        </w:rPr>
        <w:t>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012：146</w:t>
      </w:r>
    </w:p>
  </w:footnote>
  <w:footnote w:id="18">
    <w:p w:rsidR="00C66CED" w:rsidRDefault="00C66CED" w:rsidP="00C66CED">
      <w:pPr>
        <w:pStyle w:val="a4"/>
        <w:rPr>
          <w:rFonts w:ascii="楷体" w:eastAsia="楷体" w:hint="eastAsia"/>
        </w:rPr>
      </w:pPr>
      <w:r>
        <w:rPr>
          <w:rStyle w:val="a6"/>
          <w:rFonts w:ascii="楷体" w:eastAsia="楷体" w:hint="eastAsia"/>
        </w:rPr>
        <w:footnoteRef/>
      </w:r>
      <w:r>
        <w:rPr>
          <w:rStyle w:val="zbt1"/>
          <w:rFonts w:ascii="楷体" w:eastAsia="楷体" w:hint="eastAsia"/>
          <w:b w:val="0"/>
        </w:rPr>
        <w:t>马克思所认为的旧的唯物主义，是指费尔巴哈的唯物主义。</w:t>
      </w:r>
      <w:proofErr w:type="gramStart"/>
      <w:r>
        <w:rPr>
          <w:rStyle w:val="zbt1"/>
          <w:rFonts w:ascii="楷体" w:eastAsia="楷体" w:hint="eastAsia"/>
          <w:b w:val="0"/>
        </w:rPr>
        <w:t>详</w:t>
      </w:r>
      <w:proofErr w:type="gramEnd"/>
      <w:r>
        <w:rPr>
          <w:rStyle w:val="zbt1"/>
          <w:rFonts w:ascii="楷体" w:eastAsia="楷体" w:hint="eastAsia"/>
          <w:b w:val="0"/>
        </w:rPr>
        <w:t>见马克思《关于费尔巴哈的提纲》,</w:t>
      </w:r>
      <w:proofErr w:type="gramStart"/>
      <w:r>
        <w:rPr>
          <w:rStyle w:val="zbt1"/>
          <w:rFonts w:ascii="楷体" w:eastAsia="楷体" w:hint="eastAsia"/>
          <w:b w:val="0"/>
        </w:rPr>
        <w:t>《</w:t>
      </w:r>
      <w:proofErr w:type="gramEnd"/>
      <w:r>
        <w:rPr>
          <w:rStyle w:val="a8"/>
          <w:rFonts w:ascii="楷体" w:eastAsia="楷体" w:hint="eastAsia"/>
        </w:rPr>
        <w:t>马克思恩格斯选集》第一卷</w:t>
      </w:r>
      <w:r>
        <w:rPr>
          <w:rFonts w:ascii="楷体" w:eastAsia="楷体" w:hint="eastAsia"/>
        </w:rPr>
        <w:t>，</w:t>
      </w:r>
      <w:r>
        <w:rPr>
          <w:rStyle w:val="a8"/>
          <w:rFonts w:ascii="楷体" w:eastAsia="楷体" w:hint="eastAsia"/>
        </w:rPr>
        <w:t>人民出版社2</w:t>
      </w:r>
      <w:r>
        <w:rPr>
          <w:rFonts w:ascii="楷体" w:eastAsia="楷体" w:hint="eastAsia"/>
        </w:rPr>
        <w:t>012</w:t>
      </w:r>
      <w:r>
        <w:rPr>
          <w:rStyle w:val="a8"/>
          <w:rFonts w:ascii="楷体" w:eastAsia="楷体" w:hint="eastAsia"/>
        </w:rPr>
        <w:t>年</w:t>
      </w:r>
      <w:r>
        <w:rPr>
          <w:rFonts w:ascii="楷体" w:eastAsia="楷体" w:hint="eastAsia"/>
        </w:rPr>
        <w:t>版。</w:t>
      </w:r>
    </w:p>
  </w:footnote>
  <w:footnote w:id="19">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012：133</w:t>
      </w:r>
    </w:p>
  </w:footnote>
  <w:footnote w:id="20">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012：134</w:t>
      </w:r>
    </w:p>
  </w:footnote>
  <w:footnote w:id="21">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马克思，恩格斯.马克思恩格斯选集·第四卷[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2012.604</w:t>
      </w:r>
    </w:p>
  </w:footnote>
  <w:footnote w:id="22">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012：16</w:t>
      </w:r>
    </w:p>
  </w:footnote>
  <w:footnote w:id="23">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马克思，恩格斯.马克思恩格斯全集·第二卷</w:t>
      </w:r>
      <w:r>
        <w:rPr>
          <w:rFonts w:ascii="楷体" w:eastAsia="楷体" w:hint="eastAsia"/>
        </w:rPr>
        <w:t>[M].北京：人民出版社.1957.</w:t>
      </w:r>
      <w:r>
        <w:rPr>
          <w:rStyle w:val="a8"/>
          <w:rFonts w:ascii="楷体" w:eastAsia="楷体" w:hint="eastAsia"/>
        </w:rPr>
        <w:t>118-119</w:t>
      </w:r>
    </w:p>
  </w:footnote>
  <w:footnote w:id="24">
    <w:p w:rsidR="00C66CED" w:rsidRDefault="00C66CED" w:rsidP="00C66CED">
      <w:pPr>
        <w:pStyle w:val="a4"/>
        <w:rPr>
          <w:rFonts w:ascii="楷体" w:eastAsia="楷体" w:hint="eastAsia"/>
        </w:rPr>
      </w:pPr>
      <w:r>
        <w:rPr>
          <w:rStyle w:val="a6"/>
          <w:rFonts w:ascii="楷体" w:eastAsia="楷体" w:hint="eastAsia"/>
        </w:rPr>
        <w:footnoteRef/>
      </w:r>
      <w:r>
        <w:rPr>
          <w:rStyle w:val="a8"/>
          <w:rFonts w:ascii="宋体" w:hint="eastAsia"/>
        </w:rPr>
        <w:t>Sternberg</w:t>
      </w:r>
      <w:r>
        <w:rPr>
          <w:rStyle w:val="a8"/>
          <w:rFonts w:ascii="宋体" w:hint="eastAsia"/>
        </w:rPr>
        <w:t>，</w:t>
      </w:r>
      <w:proofErr w:type="spellStart"/>
      <w:r>
        <w:rPr>
          <w:rStyle w:val="a8"/>
          <w:rFonts w:ascii="宋体" w:hint="eastAsia"/>
        </w:rPr>
        <w:t>Swerling</w:t>
      </w:r>
      <w:proofErr w:type="spellEnd"/>
      <w:r>
        <w:rPr>
          <w:rStyle w:val="a8"/>
          <w:rFonts w:ascii="宋体" w:hint="eastAsia"/>
        </w:rPr>
        <w:t>.思维教学——培养聪明的学习者[M].赵海燕.译.北京：中国轻工业出版社.20011.136-148</w:t>
      </w:r>
    </w:p>
  </w:footnote>
  <w:footnote w:id="25">
    <w:p w:rsidR="00C66CED" w:rsidRDefault="00C66CED" w:rsidP="00C66CED">
      <w:pPr>
        <w:pStyle w:val="a4"/>
        <w:rPr>
          <w:rFonts w:ascii="楷体" w:eastAsia="楷体" w:hint="eastAsia"/>
        </w:rPr>
      </w:pPr>
      <w:r>
        <w:rPr>
          <w:rStyle w:val="a6"/>
          <w:rFonts w:ascii="楷体" w:eastAsia="楷体" w:hint="eastAsia"/>
        </w:rPr>
        <w:footnoteRef/>
      </w:r>
      <w:proofErr w:type="gramStart"/>
      <w:r>
        <w:rPr>
          <w:rStyle w:val="zbt1"/>
          <w:rFonts w:ascii="楷体" w:eastAsia="楷体" w:hint="eastAsia"/>
          <w:b w:val="0"/>
        </w:rPr>
        <w:t>课标因</w:t>
      </w:r>
      <w:proofErr w:type="gramEnd"/>
      <w:r>
        <w:rPr>
          <w:rStyle w:val="zbt1"/>
          <w:rFonts w:ascii="楷体" w:eastAsia="楷体" w:hint="eastAsia"/>
          <w:b w:val="0"/>
        </w:rPr>
        <w:t>篇幅所限，列出的人数较少，这是可以理解的；但人物类别之不均衡，难辞其咎。相比较而言，教科书涉及的人物更多，范围也更广，但其弊病</w:t>
      </w:r>
      <w:proofErr w:type="gramStart"/>
      <w:r>
        <w:rPr>
          <w:rStyle w:val="zbt1"/>
          <w:rFonts w:ascii="楷体" w:eastAsia="楷体" w:hint="eastAsia"/>
          <w:b w:val="0"/>
        </w:rPr>
        <w:t>与课标实同</w:t>
      </w:r>
      <w:proofErr w:type="gramEnd"/>
      <w:r>
        <w:rPr>
          <w:rStyle w:val="zbt1"/>
          <w:rFonts w:ascii="楷体" w:eastAsia="楷体" w:hint="eastAsia"/>
          <w:b w:val="0"/>
        </w:rPr>
        <w:t>。</w:t>
      </w:r>
    </w:p>
  </w:footnote>
  <w:footnote w:id="26">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楷体" w:eastAsia="楷体" w:hint="eastAsia"/>
        </w:rPr>
        <w:t>田中彰等.</w:t>
      </w:r>
      <w:r>
        <w:rPr>
          <w:rStyle w:val="a8"/>
          <w:rFonts w:ascii="楷体" w:eastAsia="楷体" w:hint="eastAsia"/>
        </w:rPr>
        <w:t>日本史A[M].东京：东京书籍株式会社.2013:30-187</w:t>
      </w:r>
    </w:p>
  </w:footnote>
  <w:footnote w:id="27">
    <w:p w:rsidR="00C66CED" w:rsidRDefault="00C66CED" w:rsidP="00C66CED">
      <w:pPr>
        <w:pStyle w:val="a4"/>
        <w:rPr>
          <w:rFonts w:ascii="楷体" w:eastAsia="楷体" w:hint="eastAsia"/>
        </w:rPr>
      </w:pPr>
      <w:r>
        <w:rPr>
          <w:rStyle w:val="a6"/>
          <w:rFonts w:ascii="楷体" w:eastAsia="楷体" w:hint="eastAsia"/>
        </w:rPr>
        <w:footnoteRef/>
      </w:r>
      <w:r>
        <w:rPr>
          <w:rFonts w:ascii="楷体" w:eastAsia="楷体" w:hint="eastAsia"/>
        </w:rPr>
        <w:t>详见马克·布洛赫.历史学家的技艺[M].张和声,</w:t>
      </w:r>
      <w:proofErr w:type="gramStart"/>
      <w:r>
        <w:rPr>
          <w:rFonts w:ascii="楷体" w:eastAsia="楷体" w:hint="eastAsia"/>
        </w:rPr>
        <w:t>程郁译</w:t>
      </w:r>
      <w:proofErr w:type="gramEnd"/>
      <w:r>
        <w:rPr>
          <w:rFonts w:ascii="楷体" w:eastAsia="楷体" w:hint="eastAsia"/>
        </w:rPr>
        <w:t>.上海：上海社会科学院出版社.1992.48-49。按布洛赫的解释，希罗多德的《历史》属于有意证据，法老时代埃及人放在墓穴中的游记则属于无意证据。</w:t>
      </w:r>
    </w:p>
  </w:footnote>
  <w:footnote w:id="28">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雷颐.李鸿章与晚清四十年[M].太原：山西人民出版社.2008:186</w:t>
      </w:r>
    </w:p>
  </w:footnote>
  <w:footnote w:id="29">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kern w:val="36"/>
        </w:rPr>
        <w:t>沈云龙.近代中国史料丛刊续编第七十辑</w:t>
      </w:r>
      <w:r>
        <w:rPr>
          <w:rStyle w:val="a8"/>
          <w:rFonts w:ascii="宋体" w:hint="eastAsia"/>
        </w:rPr>
        <w:t>·</w:t>
      </w:r>
      <w:r>
        <w:rPr>
          <w:rStyle w:val="a8"/>
          <w:rFonts w:ascii="宋体" w:hint="eastAsia"/>
          <w:kern w:val="36"/>
        </w:rPr>
        <w:t>李文忠公（鸿章）全集</w:t>
      </w:r>
      <w:r>
        <w:rPr>
          <w:rStyle w:val="a8"/>
          <w:rFonts w:ascii="宋体" w:hint="eastAsia"/>
        </w:rPr>
        <w:t>[M]</w:t>
      </w:r>
      <w:r>
        <w:rPr>
          <w:rStyle w:val="a8"/>
          <w:rFonts w:ascii="宋体" w:hint="eastAsia"/>
          <w:kern w:val="36"/>
        </w:rPr>
        <w:t>.台北：云海出版社.1974:2432</w:t>
      </w:r>
    </w:p>
  </w:footnote>
  <w:footnote w:id="30">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卡罗尔·塔夫里斯，艾略特·阿伦森.错不在我[M].邢占军.译.北京：中信出版社.2014:77</w:t>
      </w:r>
    </w:p>
  </w:footnote>
  <w:footnote w:id="31">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卡尔·贝克尔.人人都是他自己的历史学家[M].马万利,译.北京：北京大学出版社.2013:197</w:t>
      </w:r>
    </w:p>
  </w:footnote>
  <w:footnote w:id="32">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卡罗尔·塔夫里斯，艾略特·阿伦森.错不在我[M].邢占军.译.北京：中信出版社.2014:76</w:t>
      </w:r>
    </w:p>
  </w:footnote>
  <w:footnote w:id="33">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卡罗尔·塔夫里斯，艾略特·阿伦森.错不在我[M].邢占军.译.北京：中信出版社.2014:78</w:t>
      </w:r>
    </w:p>
  </w:footnote>
  <w:footnote w:id="34">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卡罗尔·塔夫里斯，艾略特·阿伦森.错不在我[M].邢占军.译.北京：中信出版社.2014:83</w:t>
      </w:r>
    </w:p>
  </w:footnote>
  <w:footnote w:id="35">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卡尔·贝克尔.人人都是他自己的历史学家[M].马万利,译.北京：北京大学出版社.2013:202</w:t>
      </w:r>
    </w:p>
  </w:footnote>
  <w:footnote w:id="36">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卡尔·贝克尔.人人都是他自己的历史学家[M].马万利,译.北京：北京大学出版社.2013:202</w:t>
      </w:r>
    </w:p>
  </w:footnote>
  <w:footnote w:id="37">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德罗伊森.历史知识理论[M].胡昌智,译.北京：北京大学出版社.2006:10</w:t>
      </w:r>
    </w:p>
  </w:footnote>
  <w:footnote w:id="38">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F.H.</w:t>
      </w:r>
      <w:r>
        <w:rPr>
          <w:rStyle w:val="a8"/>
          <w:rFonts w:ascii="宋体" w:hint="eastAsia"/>
        </w:rPr>
        <w:t>布莱德雷.批判历史学的前提假设[M].何兆武,张丽艳译.北京：北京大学出版社.2007:35</w:t>
      </w:r>
    </w:p>
  </w:footnote>
  <w:footnote w:id="39">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迦达默尔.真理与方法I·译者序言[M].洪汉鼎.译.北京：商务印书馆.2013:14</w:t>
      </w:r>
    </w:p>
  </w:footnote>
  <w:footnote w:id="40">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F.H.</w:t>
      </w:r>
      <w:r>
        <w:rPr>
          <w:rStyle w:val="a8"/>
          <w:rFonts w:ascii="宋体" w:hint="eastAsia"/>
        </w:rPr>
        <w:t>布莱德雷.批判历史学的前提假设[M].何兆武,张丽艳译.北京：北京大学出版社.2007:14</w:t>
      </w:r>
    </w:p>
  </w:footnote>
  <w:footnote w:id="41">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课程教材研究所，历史课程教材研究开发中心.义务教育课程标准实验教科书·世界历史[M].北京：人民教育出版社.2007:118</w:t>
      </w:r>
    </w:p>
  </w:footnote>
  <w:footnote w:id="42">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中国史学会.戊戌变法（一）.上海:上海人民出版社.1957:354</w:t>
      </w:r>
    </w:p>
  </w:footnote>
  <w:footnote w:id="43">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cs="Arial" w:hint="eastAsia"/>
        </w:rPr>
        <w:t>任鹏杰：《史观：能救人也能杀人》，《中学历史教学参考》2009年第5期</w:t>
      </w:r>
    </w:p>
  </w:footnote>
  <w:footnote w:id="44">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color w:val="000000"/>
        </w:rPr>
        <w:t>冯友兰：《中国思想遗产的抽象继承》，《</w:t>
      </w:r>
      <w:r>
        <w:rPr>
          <w:rFonts w:ascii="楷体_GB2312" w:hAnsi="楷体_GB2312" w:cs="宋体" w:hint="eastAsia"/>
          <w:color w:val="000000"/>
        </w:rPr>
        <w:t>瞭</w:t>
      </w:r>
      <w:r>
        <w:rPr>
          <w:rFonts w:ascii="楷体_GB2312" w:eastAsia="楷体_GB2312" w:cs="宋体" w:hint="eastAsia"/>
          <w:color w:val="000000"/>
        </w:rPr>
        <w:t>望东方周刊》2013</w:t>
      </w:r>
      <w:r>
        <w:rPr>
          <w:rFonts w:ascii="楷体_GB2312" w:eastAsia="楷体_GB2312" w:cs="宋体" w:hint="eastAsia"/>
          <w:color w:val="000000"/>
        </w:rPr>
        <w:t>年第8期</w:t>
      </w:r>
    </w:p>
  </w:footnote>
  <w:footnote w:id="45">
    <w:p w:rsidR="00C66CED" w:rsidRDefault="00C66CED" w:rsidP="00C66CED">
      <w:pPr>
        <w:pStyle w:val="a4"/>
        <w:rPr>
          <w:rFonts w:ascii="楷体_GB2312" w:eastAsia="楷体_GB2312" w:hint="eastAsia"/>
        </w:rPr>
      </w:pPr>
      <w:r>
        <w:rPr>
          <w:rStyle w:val="a6"/>
          <w:rFonts w:ascii="楷体_GB2312" w:eastAsia="楷体_GB2312" w:hint="eastAsia"/>
        </w:rPr>
        <w:footnoteRef/>
      </w:r>
      <w:r>
        <w:rPr>
          <w:rFonts w:ascii="楷体_GB2312" w:eastAsia="楷体_GB2312" w:cs="宋体" w:hint="eastAsia"/>
          <w:color w:val="000000"/>
          <w:kern w:val="0"/>
        </w:rPr>
        <w:t>［俄］</w:t>
      </w:r>
      <w:r>
        <w:rPr>
          <w:rFonts w:ascii="楷体_GB2312" w:eastAsia="楷体_GB2312" w:cs="宋体" w:hint="eastAsia"/>
          <w:color w:val="000000"/>
          <w:kern w:val="0"/>
        </w:rPr>
        <w:t>《别尔嘉耶夫集》，王剑钊编选，第165页，上海远东出版社，2004年4月</w:t>
      </w:r>
    </w:p>
  </w:footnote>
  <w:footnote w:id="46">
    <w:p w:rsidR="00C66CED" w:rsidRDefault="00C66CED" w:rsidP="00C66CED">
      <w:pPr>
        <w:pStyle w:val="a4"/>
      </w:pPr>
      <w:r>
        <w:rPr>
          <w:rStyle w:val="a6"/>
        </w:rPr>
        <w:footnoteRef/>
      </w:r>
      <w:r>
        <w:rPr>
          <w:rFonts w:ascii="楷体_GB2312" w:eastAsia="楷体_GB2312" w:hint="eastAsia"/>
          <w:szCs w:val="21"/>
        </w:rPr>
        <w:t>中华人民共和国教育部：《普通高中历史课程标准》，人民教育出版社，2003</w:t>
      </w:r>
      <w:r>
        <w:rPr>
          <w:rFonts w:ascii="楷体_GB2312" w:eastAsia="楷体_GB2312" w:hint="eastAsia"/>
          <w:szCs w:val="21"/>
        </w:rPr>
        <w:t>年第5页</w:t>
      </w:r>
    </w:p>
  </w:footnote>
  <w:footnote w:id="47">
    <w:p w:rsidR="00C66CED" w:rsidRDefault="00C66CED" w:rsidP="00C66CED">
      <w:pPr>
        <w:pStyle w:val="a4"/>
      </w:pPr>
      <w:r>
        <w:rPr>
          <w:rStyle w:val="a6"/>
        </w:rPr>
        <w:footnoteRef/>
      </w:r>
      <w:r>
        <w:rPr>
          <w:rFonts w:ascii="楷体_GB2312" w:eastAsia="楷体_GB2312" w:cs="宋体" w:hint="eastAsia"/>
          <w:kern w:val="0"/>
          <w:szCs w:val="21"/>
        </w:rPr>
        <w:t>[</w:t>
      </w:r>
      <w:r>
        <w:rPr>
          <w:rFonts w:ascii="楷体_GB2312" w:eastAsia="楷体_GB2312" w:cs="宋体" w:hint="eastAsia"/>
          <w:kern w:val="0"/>
          <w:szCs w:val="21"/>
        </w:rPr>
        <w:t>德]德罗伊森著，《历史知识理论》，</w:t>
      </w:r>
      <w:proofErr w:type="gramStart"/>
      <w:r>
        <w:rPr>
          <w:rFonts w:ascii="楷体_GB2312" w:eastAsia="楷体_GB2312" w:cs="宋体" w:hint="eastAsia"/>
          <w:kern w:val="0"/>
          <w:szCs w:val="21"/>
        </w:rPr>
        <w:t>胡智昌</w:t>
      </w:r>
      <w:proofErr w:type="gramEnd"/>
      <w:r>
        <w:rPr>
          <w:rFonts w:ascii="楷体_GB2312" w:eastAsia="楷体_GB2312" w:cs="宋体" w:hint="eastAsia"/>
          <w:kern w:val="0"/>
          <w:szCs w:val="21"/>
        </w:rPr>
        <w:t>译，北京大学出版社，2006年，引论第16页。引论为耶尔恩·吕森所写，他认为：“德罗伊森以理解来代表他追求历史知识的过程。他说，以历史方式研究过去，对史家而言，他所要研究的过去，根本是现社会现象在过去先行发生的事情。历史知识是现今（社会及个人）借着过去事迹为媒介的自我认识。”</w:t>
      </w:r>
      <w:r>
        <w:t xml:space="preserve"> </w:t>
      </w:r>
    </w:p>
  </w:footnote>
  <w:footnote w:id="48">
    <w:p w:rsidR="00C66CED" w:rsidRDefault="00C66CED" w:rsidP="00C66CED">
      <w:pPr>
        <w:pStyle w:val="a4"/>
      </w:pPr>
      <w:r>
        <w:rPr>
          <w:rStyle w:val="a6"/>
        </w:rPr>
        <w:footnoteRef/>
      </w:r>
      <w:r>
        <w:rPr>
          <w:rFonts w:ascii="宋体" w:hint="eastAsia"/>
          <w:szCs w:val="21"/>
        </w:rPr>
        <w:t>赵亚夫：《国外历史课程标准评价》，人民教育出版社，2005</w:t>
      </w:r>
      <w:r>
        <w:rPr>
          <w:rFonts w:ascii="宋体" w:hint="eastAsia"/>
          <w:szCs w:val="21"/>
        </w:rPr>
        <w:t>年第48-59页</w:t>
      </w:r>
    </w:p>
  </w:footnote>
  <w:footnote w:id="49">
    <w:p w:rsidR="00C66CED" w:rsidRDefault="00C66CED" w:rsidP="00C66CED">
      <w:pPr>
        <w:pStyle w:val="a4"/>
      </w:pPr>
      <w:r>
        <w:rPr>
          <w:rStyle w:val="a6"/>
        </w:rPr>
        <w:footnoteRef/>
      </w:r>
      <w:r>
        <w:rPr>
          <w:rFonts w:ascii="宋体" w:hint="eastAsia"/>
          <w:szCs w:val="21"/>
        </w:rPr>
        <w:t>梁启超：《史学论著四种》，岳</w:t>
      </w:r>
      <w:proofErr w:type="gramStart"/>
      <w:r>
        <w:rPr>
          <w:rFonts w:ascii="宋体" w:hint="eastAsia"/>
          <w:szCs w:val="21"/>
        </w:rPr>
        <w:t>麓</w:t>
      </w:r>
      <w:proofErr w:type="gramEnd"/>
      <w:r>
        <w:rPr>
          <w:rFonts w:ascii="宋体" w:hint="eastAsia"/>
          <w:szCs w:val="21"/>
        </w:rPr>
        <w:t>书社，1998</w:t>
      </w:r>
      <w:r>
        <w:rPr>
          <w:rFonts w:ascii="宋体" w:hint="eastAsia"/>
          <w:szCs w:val="21"/>
        </w:rPr>
        <w:t>年第200页</w:t>
      </w:r>
    </w:p>
  </w:footnote>
  <w:footnote w:id="50">
    <w:p w:rsidR="00C66CED" w:rsidRDefault="00C66CED" w:rsidP="00C66CED">
      <w:pPr>
        <w:pStyle w:val="a4"/>
      </w:pPr>
      <w:r>
        <w:rPr>
          <w:rStyle w:val="a6"/>
        </w:rPr>
        <w:footnoteRef/>
      </w:r>
      <w:proofErr w:type="gramStart"/>
      <w:r>
        <w:rPr>
          <w:rFonts w:ascii="楷体_GB2312" w:eastAsia="楷体_GB2312" w:hint="eastAsia"/>
        </w:rPr>
        <w:t>戚学民</w:t>
      </w:r>
      <w:proofErr w:type="gramEnd"/>
      <w:r>
        <w:rPr>
          <w:rFonts w:ascii="楷体_GB2312" w:eastAsia="楷体_GB2312" w:hint="eastAsia"/>
        </w:rPr>
        <w:t>：《〈戊戌政变记〉的主题及其与时事的关系》，《近代史研究》2001</w:t>
      </w:r>
      <w:r>
        <w:rPr>
          <w:rFonts w:ascii="楷体_GB2312" w:eastAsia="楷体_GB2312" w:hint="eastAsia"/>
        </w:rPr>
        <w:t>年第6期。</w:t>
      </w:r>
    </w:p>
  </w:footnote>
  <w:footnote w:id="51">
    <w:p w:rsidR="00C66CED" w:rsidRDefault="00C66CED" w:rsidP="00C66CED">
      <w:pPr>
        <w:rPr>
          <w:rFonts w:ascii="楷体_GB2312" w:eastAsia="楷体_GB2312" w:hint="eastAsia"/>
          <w:sz w:val="18"/>
          <w:szCs w:val="18"/>
        </w:rPr>
      </w:pPr>
      <w:r>
        <w:rPr>
          <w:rStyle w:val="a6"/>
          <w:rFonts w:ascii="楷体_GB2312" w:eastAsia="楷体_GB2312" w:hint="eastAsia"/>
          <w:sz w:val="18"/>
          <w:szCs w:val="18"/>
        </w:rPr>
        <w:footnoteRef/>
      </w:r>
      <w:r>
        <w:rPr>
          <w:rFonts w:ascii="楷体_GB2312" w:eastAsia="楷体_GB2312" w:hint="eastAsia"/>
          <w:sz w:val="18"/>
          <w:szCs w:val="18"/>
        </w:rPr>
        <w:t>[</w:t>
      </w:r>
      <w:r>
        <w:rPr>
          <w:rFonts w:ascii="楷体_GB2312" w:eastAsia="楷体_GB2312" w:hint="eastAsia"/>
          <w:sz w:val="18"/>
          <w:szCs w:val="18"/>
        </w:rPr>
        <w:t>苏]苏霍姆林斯基：《给教师的建议》，教育科学出版社，1984年。这是苏霍姆林斯基给教师的第一条建议。</w:t>
      </w:r>
    </w:p>
  </w:footnote>
  <w:footnote w:id="52">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本案例由广东省东莞市夏辉辉老师惠赐。</w:t>
      </w:r>
    </w:p>
  </w:footnote>
  <w:footnote w:id="53">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本案例由北京市西城教育研修学院贾海燕老师惠赐</w:t>
      </w:r>
    </w:p>
  </w:footnote>
  <w:footnote w:id="54">
    <w:p w:rsidR="00C66CED" w:rsidRDefault="00C66CED" w:rsidP="00C66CED">
      <w:pPr>
        <w:spacing w:line="360" w:lineRule="auto"/>
        <w:rPr>
          <w:rFonts w:ascii="宋体" w:hint="eastAsia"/>
          <w:sz w:val="24"/>
        </w:rPr>
      </w:pPr>
      <w:r>
        <w:rPr>
          <w:rStyle w:val="a6"/>
          <w:rFonts w:ascii="仿宋_GB2312" w:eastAsia="仿宋_GB2312" w:hint="eastAsia"/>
        </w:rPr>
        <w:footnoteRef/>
      </w:r>
      <w:r>
        <w:rPr>
          <w:rFonts w:ascii="楷体_GB2312" w:eastAsia="楷体_GB2312" w:hint="eastAsia"/>
        </w:rPr>
        <w:t>盛洪：《</w:t>
      </w:r>
      <w:r>
        <w:rPr>
          <w:rFonts w:ascii="楷体_GB2312" w:eastAsia="楷体_GB2312" w:hint="eastAsia"/>
          <w:szCs w:val="21"/>
        </w:rPr>
        <w:t>都江堰：一个凝固的制度</w:t>
      </w:r>
      <w:r>
        <w:rPr>
          <w:rFonts w:ascii="楷体_GB2312" w:eastAsia="楷体_GB2312" w:hint="eastAsia"/>
        </w:rPr>
        <w:t>》，《中国建设报》，2003</w:t>
      </w:r>
      <w:r>
        <w:rPr>
          <w:rFonts w:ascii="楷体_GB2312" w:eastAsia="楷体_GB2312" w:hint="eastAsia"/>
        </w:rPr>
        <w:t>年</w:t>
      </w:r>
    </w:p>
  </w:footnote>
  <w:footnote w:id="55">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本案例由北京四中高耀敏老师惠赐</w:t>
      </w:r>
    </w:p>
  </w:footnote>
  <w:footnote w:id="56">
    <w:p w:rsidR="00C66CED" w:rsidRDefault="00C66CED" w:rsidP="00C66CED">
      <w:pPr>
        <w:pStyle w:val="a4"/>
      </w:pPr>
      <w:r>
        <w:rPr>
          <w:rStyle w:val="a6"/>
        </w:rPr>
        <w:footnoteRef/>
      </w:r>
      <w:r>
        <w:rPr>
          <w:rFonts w:ascii="楷体_GB2312" w:eastAsia="楷体_GB2312" w:hint="eastAsia"/>
          <w:bCs/>
        </w:rPr>
        <w:t>[</w:t>
      </w:r>
      <w:r>
        <w:rPr>
          <w:rFonts w:ascii="楷体_GB2312" w:eastAsia="楷体_GB2312" w:hint="eastAsia"/>
          <w:bCs/>
        </w:rPr>
        <w:t>美]奥苏伯尔：《教育心理学：一种认知观》，人民教育出版社，1994年，扉页</w:t>
      </w:r>
    </w:p>
  </w:footnote>
  <w:footnote w:id="57">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bCs/>
        </w:rPr>
        <w:t>本案例由北京师范大学附属实验中学李军老师惠赐</w:t>
      </w:r>
    </w:p>
  </w:footnote>
  <w:footnote w:id="58">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rPr>
        <w:t>赵亚夫：《历史教学目标刍议三： 怎样确定课堂教学目标》，《历史教学（中学版）》，2007年第7期</w:t>
      </w:r>
    </w:p>
  </w:footnote>
  <w:footnote w:id="59">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rPr>
        <w:t>摘自李惠军学术讲座课件《历史教育需要理性回归》</w:t>
      </w:r>
    </w:p>
  </w:footnote>
  <w:footnote w:id="60">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rPr>
        <w:t>本案例由北京市第一六一中学张明明惠赐</w:t>
      </w:r>
    </w:p>
  </w:footnote>
  <w:footnote w:id="61">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rPr>
        <w:t>[</w:t>
      </w:r>
      <w:r>
        <w:rPr>
          <w:rFonts w:ascii="仿宋_GB2312" w:eastAsia="仿宋_GB2312" w:hint="eastAsia"/>
        </w:rPr>
        <w:t>美]加德纳：《多元智能》（第二版），新华出版社，2003年，第184页。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57D7"/>
    <w:multiLevelType w:val="singleLevel"/>
    <w:tmpl w:val="70F6FDF2"/>
    <w:lvl w:ilvl="0">
      <w:numFmt w:val="none"/>
      <w:pStyle w:val="32"/>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ED"/>
    <w:rsid w:val="00010800"/>
    <w:rsid w:val="00042036"/>
    <w:rsid w:val="000A5BCD"/>
    <w:rsid w:val="000B424D"/>
    <w:rsid w:val="000C0115"/>
    <w:rsid w:val="000C0D1F"/>
    <w:rsid w:val="000D0EF9"/>
    <w:rsid w:val="000D205B"/>
    <w:rsid w:val="000D3FDD"/>
    <w:rsid w:val="00105125"/>
    <w:rsid w:val="00124C6E"/>
    <w:rsid w:val="00126A71"/>
    <w:rsid w:val="001365AE"/>
    <w:rsid w:val="00180DB2"/>
    <w:rsid w:val="001A0D56"/>
    <w:rsid w:val="001F1B3D"/>
    <w:rsid w:val="0020556B"/>
    <w:rsid w:val="00211EBA"/>
    <w:rsid w:val="00267D8E"/>
    <w:rsid w:val="002757A9"/>
    <w:rsid w:val="00275BB8"/>
    <w:rsid w:val="002A18D2"/>
    <w:rsid w:val="002A1C73"/>
    <w:rsid w:val="002C4C73"/>
    <w:rsid w:val="003037FA"/>
    <w:rsid w:val="00310CDD"/>
    <w:rsid w:val="00311285"/>
    <w:rsid w:val="00321ADA"/>
    <w:rsid w:val="00325986"/>
    <w:rsid w:val="0033244B"/>
    <w:rsid w:val="00341E23"/>
    <w:rsid w:val="00353A8E"/>
    <w:rsid w:val="003C6A89"/>
    <w:rsid w:val="003F1CE9"/>
    <w:rsid w:val="0040038B"/>
    <w:rsid w:val="004302A6"/>
    <w:rsid w:val="00431690"/>
    <w:rsid w:val="00442AB6"/>
    <w:rsid w:val="00461B84"/>
    <w:rsid w:val="004B3536"/>
    <w:rsid w:val="00512EF2"/>
    <w:rsid w:val="00513DE4"/>
    <w:rsid w:val="005218B8"/>
    <w:rsid w:val="005267C9"/>
    <w:rsid w:val="00540011"/>
    <w:rsid w:val="00545176"/>
    <w:rsid w:val="00545333"/>
    <w:rsid w:val="00550155"/>
    <w:rsid w:val="00552B9A"/>
    <w:rsid w:val="00571842"/>
    <w:rsid w:val="005901AB"/>
    <w:rsid w:val="00592455"/>
    <w:rsid w:val="005A35E1"/>
    <w:rsid w:val="005C0D5B"/>
    <w:rsid w:val="005C53C5"/>
    <w:rsid w:val="00603C8A"/>
    <w:rsid w:val="00605D6B"/>
    <w:rsid w:val="00606353"/>
    <w:rsid w:val="0064331A"/>
    <w:rsid w:val="006529C6"/>
    <w:rsid w:val="00654716"/>
    <w:rsid w:val="006549FE"/>
    <w:rsid w:val="00661B81"/>
    <w:rsid w:val="00666D21"/>
    <w:rsid w:val="00681628"/>
    <w:rsid w:val="006A2184"/>
    <w:rsid w:val="006A4AA0"/>
    <w:rsid w:val="006B3DAF"/>
    <w:rsid w:val="006C648C"/>
    <w:rsid w:val="006C745F"/>
    <w:rsid w:val="006D3686"/>
    <w:rsid w:val="006D7CCF"/>
    <w:rsid w:val="00706CD4"/>
    <w:rsid w:val="00712A82"/>
    <w:rsid w:val="007310D6"/>
    <w:rsid w:val="00742566"/>
    <w:rsid w:val="00746087"/>
    <w:rsid w:val="0075623D"/>
    <w:rsid w:val="00772DCF"/>
    <w:rsid w:val="00773B9F"/>
    <w:rsid w:val="00782549"/>
    <w:rsid w:val="00797603"/>
    <w:rsid w:val="007B3804"/>
    <w:rsid w:val="007C57C9"/>
    <w:rsid w:val="007C5E04"/>
    <w:rsid w:val="007C7599"/>
    <w:rsid w:val="007C77CC"/>
    <w:rsid w:val="007D24DA"/>
    <w:rsid w:val="007D7A3B"/>
    <w:rsid w:val="007E522C"/>
    <w:rsid w:val="0083525C"/>
    <w:rsid w:val="00837411"/>
    <w:rsid w:val="00857B67"/>
    <w:rsid w:val="00890BE1"/>
    <w:rsid w:val="00891EB4"/>
    <w:rsid w:val="008B0CA6"/>
    <w:rsid w:val="008D16FB"/>
    <w:rsid w:val="008D6380"/>
    <w:rsid w:val="00911212"/>
    <w:rsid w:val="00921BD5"/>
    <w:rsid w:val="00955AEC"/>
    <w:rsid w:val="00975D65"/>
    <w:rsid w:val="009A253E"/>
    <w:rsid w:val="009B7B33"/>
    <w:rsid w:val="009C3148"/>
    <w:rsid w:val="009E2BD0"/>
    <w:rsid w:val="00A446D8"/>
    <w:rsid w:val="00A811A5"/>
    <w:rsid w:val="00A82DF1"/>
    <w:rsid w:val="00AB133A"/>
    <w:rsid w:val="00AC20F2"/>
    <w:rsid w:val="00AC6742"/>
    <w:rsid w:val="00AE57EE"/>
    <w:rsid w:val="00AF284B"/>
    <w:rsid w:val="00B0190D"/>
    <w:rsid w:val="00B13975"/>
    <w:rsid w:val="00B418AD"/>
    <w:rsid w:val="00B61936"/>
    <w:rsid w:val="00B8368F"/>
    <w:rsid w:val="00B919E7"/>
    <w:rsid w:val="00BA6C7D"/>
    <w:rsid w:val="00BB3615"/>
    <w:rsid w:val="00BD427F"/>
    <w:rsid w:val="00BE08AD"/>
    <w:rsid w:val="00BE7B02"/>
    <w:rsid w:val="00BF3DF7"/>
    <w:rsid w:val="00BF6EE7"/>
    <w:rsid w:val="00C24115"/>
    <w:rsid w:val="00C6090E"/>
    <w:rsid w:val="00C66CED"/>
    <w:rsid w:val="00C857D4"/>
    <w:rsid w:val="00CE1376"/>
    <w:rsid w:val="00D024EA"/>
    <w:rsid w:val="00D02CD4"/>
    <w:rsid w:val="00D03806"/>
    <w:rsid w:val="00D4343F"/>
    <w:rsid w:val="00D52CF2"/>
    <w:rsid w:val="00D57E05"/>
    <w:rsid w:val="00D6435A"/>
    <w:rsid w:val="00D75711"/>
    <w:rsid w:val="00DC311E"/>
    <w:rsid w:val="00DC4AD5"/>
    <w:rsid w:val="00E30BB1"/>
    <w:rsid w:val="00E33457"/>
    <w:rsid w:val="00E427FA"/>
    <w:rsid w:val="00E43086"/>
    <w:rsid w:val="00E44066"/>
    <w:rsid w:val="00E44FC0"/>
    <w:rsid w:val="00E549A1"/>
    <w:rsid w:val="00E858BF"/>
    <w:rsid w:val="00EB506A"/>
    <w:rsid w:val="00F14BF2"/>
    <w:rsid w:val="00F419E1"/>
    <w:rsid w:val="00F57AC3"/>
    <w:rsid w:val="00F63F34"/>
    <w:rsid w:val="00F65753"/>
    <w:rsid w:val="00F65E2B"/>
    <w:rsid w:val="00F83CC9"/>
    <w:rsid w:val="00FA3462"/>
    <w:rsid w:val="00FC640C"/>
    <w:rsid w:val="00FD770D"/>
    <w:rsid w:val="00FD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66CED"/>
    <w:rPr>
      <w:rFonts w:ascii="宋体" w:cs="Courier New"/>
      <w:szCs w:val="21"/>
    </w:rPr>
  </w:style>
  <w:style w:type="character" w:customStyle="1" w:styleId="Char">
    <w:name w:val="纯文本 Char"/>
    <w:basedOn w:val="a0"/>
    <w:link w:val="a3"/>
    <w:rsid w:val="00C66CED"/>
    <w:rPr>
      <w:rFonts w:ascii="宋体" w:eastAsia="宋体" w:hAnsi="Times New Roman" w:cs="Courier New"/>
      <w:szCs w:val="21"/>
    </w:rPr>
  </w:style>
  <w:style w:type="paragraph" w:styleId="a4">
    <w:name w:val="footnote text"/>
    <w:basedOn w:val="a"/>
    <w:link w:val="Char0"/>
    <w:rsid w:val="00C66CED"/>
    <w:pPr>
      <w:snapToGrid w:val="0"/>
      <w:jc w:val="left"/>
    </w:pPr>
    <w:rPr>
      <w:sz w:val="18"/>
      <w:szCs w:val="18"/>
    </w:rPr>
  </w:style>
  <w:style w:type="character" w:customStyle="1" w:styleId="Char0">
    <w:name w:val="脚注文本 Char"/>
    <w:basedOn w:val="a0"/>
    <w:link w:val="a4"/>
    <w:rsid w:val="00C66CED"/>
    <w:rPr>
      <w:rFonts w:ascii="Times New Roman" w:eastAsia="宋体" w:hAnsi="Times New Roman" w:cs="Times New Roman"/>
      <w:sz w:val="18"/>
      <w:szCs w:val="18"/>
    </w:rPr>
  </w:style>
  <w:style w:type="paragraph" w:styleId="a5">
    <w:name w:val="Body Text"/>
    <w:basedOn w:val="a"/>
    <w:link w:val="Char1"/>
    <w:rsid w:val="00C66CED"/>
    <w:rPr>
      <w:color w:val="FF0000"/>
      <w:sz w:val="24"/>
    </w:rPr>
  </w:style>
  <w:style w:type="character" w:customStyle="1" w:styleId="Char1">
    <w:name w:val="正文文本 Char"/>
    <w:basedOn w:val="a0"/>
    <w:link w:val="a5"/>
    <w:rsid w:val="00C66CED"/>
    <w:rPr>
      <w:rFonts w:ascii="Times New Roman" w:eastAsia="宋体" w:hAnsi="Times New Roman" w:cs="Times New Roman"/>
      <w:color w:val="FF0000"/>
      <w:sz w:val="24"/>
      <w:szCs w:val="24"/>
    </w:rPr>
  </w:style>
  <w:style w:type="character" w:styleId="a6">
    <w:name w:val="footnote reference"/>
    <w:rsid w:val="00C66CED"/>
    <w:rPr>
      <w:vertAlign w:val="superscript"/>
    </w:rPr>
  </w:style>
  <w:style w:type="paragraph" w:styleId="a7">
    <w:name w:val="Normal (Web)"/>
    <w:basedOn w:val="a"/>
    <w:rsid w:val="00C66CED"/>
    <w:pPr>
      <w:widowControl/>
      <w:spacing w:before="100" w:beforeAutospacing="1" w:after="100" w:afterAutospacing="1"/>
      <w:jc w:val="left"/>
    </w:pPr>
    <w:rPr>
      <w:rFonts w:ascii="宋体" w:cs="宋体"/>
      <w:kern w:val="0"/>
      <w:sz w:val="24"/>
    </w:rPr>
  </w:style>
  <w:style w:type="paragraph" w:styleId="HTML">
    <w:name w:val="HTML Preformatted"/>
    <w:basedOn w:val="a"/>
    <w:link w:val="HTMLChar"/>
    <w:rsid w:val="00C66C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
      <w:color w:val="000000"/>
      <w:kern w:val="0"/>
      <w:sz w:val="20"/>
      <w:szCs w:val="20"/>
    </w:rPr>
  </w:style>
  <w:style w:type="character" w:customStyle="1" w:styleId="HTMLChar">
    <w:name w:val="HTML 预设格式 Char"/>
    <w:basedOn w:val="a0"/>
    <w:link w:val="HTML"/>
    <w:rsid w:val="00C66CED"/>
    <w:rPr>
      <w:rFonts w:ascii="黑体" w:eastAsia="黑体" w:hAnsi="Times New Roman" w:cs=""/>
      <w:color w:val="000000"/>
      <w:kern w:val="0"/>
      <w:sz w:val="20"/>
      <w:szCs w:val="20"/>
    </w:rPr>
  </w:style>
  <w:style w:type="character" w:styleId="a8">
    <w:name w:val="endnote reference"/>
    <w:rsid w:val="00C66CED"/>
    <w:rPr>
      <w:vertAlign w:val="superscript"/>
    </w:rPr>
  </w:style>
  <w:style w:type="paragraph" w:customStyle="1" w:styleId="32">
    <w:name w:val="样式 32 磅"/>
    <w:next w:val="a9"/>
    <w:link w:val="32Char"/>
    <w:rsid w:val="00C66CED"/>
    <w:pPr>
      <w:numPr>
        <w:numId w:val="1"/>
      </w:numPr>
      <w:spacing w:beforeLines="20" w:before="20"/>
      <w:ind w:left="540" w:hanging="540"/>
      <w:textAlignment w:val="baseline"/>
      <w:outlineLvl w:val="0"/>
    </w:pPr>
    <w:rPr>
      <w:rFonts w:ascii="Arial" w:eastAsia="宋体" w:hAnsi="Arial" w:cs="Arial"/>
      <w:kern w:val="0"/>
      <w:sz w:val="64"/>
      <w:szCs w:val="64"/>
    </w:rPr>
  </w:style>
  <w:style w:type="character" w:customStyle="1" w:styleId="zbt1">
    <w:name w:val="zbt1"/>
    <w:rsid w:val="00C66CED"/>
    <w:rPr>
      <w:rFonts w:ascii="ˎ̥" w:hAnsi="ˎ̥"/>
      <w:b/>
      <w:bCs/>
      <w:color w:val="9B5F17"/>
      <w:sz w:val="13"/>
      <w:szCs w:val="13"/>
    </w:rPr>
  </w:style>
  <w:style w:type="character" w:customStyle="1" w:styleId="32Char">
    <w:name w:val="样式 32 磅 Char"/>
    <w:link w:val="32"/>
    <w:rsid w:val="00C66CED"/>
    <w:rPr>
      <w:rFonts w:ascii="Arial" w:eastAsia="宋体" w:hAnsi="Arial" w:cs="Arial"/>
      <w:kern w:val="0"/>
      <w:sz w:val="64"/>
      <w:szCs w:val="64"/>
    </w:rPr>
  </w:style>
  <w:style w:type="paragraph" w:styleId="a9">
    <w:name w:val="annotation text"/>
    <w:basedOn w:val="a"/>
    <w:link w:val="Char2"/>
    <w:uiPriority w:val="99"/>
    <w:semiHidden/>
    <w:unhideWhenUsed/>
    <w:rsid w:val="00C66CED"/>
    <w:pPr>
      <w:jc w:val="left"/>
    </w:pPr>
  </w:style>
  <w:style w:type="character" w:customStyle="1" w:styleId="Char2">
    <w:name w:val="批注文字 Char"/>
    <w:basedOn w:val="a0"/>
    <w:link w:val="a9"/>
    <w:uiPriority w:val="99"/>
    <w:semiHidden/>
    <w:rsid w:val="00C66CE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66CED"/>
    <w:rPr>
      <w:rFonts w:ascii="宋体" w:cs="Courier New"/>
      <w:szCs w:val="21"/>
    </w:rPr>
  </w:style>
  <w:style w:type="character" w:customStyle="1" w:styleId="Char">
    <w:name w:val="纯文本 Char"/>
    <w:basedOn w:val="a0"/>
    <w:link w:val="a3"/>
    <w:rsid w:val="00C66CED"/>
    <w:rPr>
      <w:rFonts w:ascii="宋体" w:eastAsia="宋体" w:hAnsi="Times New Roman" w:cs="Courier New"/>
      <w:szCs w:val="21"/>
    </w:rPr>
  </w:style>
  <w:style w:type="paragraph" w:styleId="a4">
    <w:name w:val="footnote text"/>
    <w:basedOn w:val="a"/>
    <w:link w:val="Char0"/>
    <w:rsid w:val="00C66CED"/>
    <w:pPr>
      <w:snapToGrid w:val="0"/>
      <w:jc w:val="left"/>
    </w:pPr>
    <w:rPr>
      <w:sz w:val="18"/>
      <w:szCs w:val="18"/>
    </w:rPr>
  </w:style>
  <w:style w:type="character" w:customStyle="1" w:styleId="Char0">
    <w:name w:val="脚注文本 Char"/>
    <w:basedOn w:val="a0"/>
    <w:link w:val="a4"/>
    <w:rsid w:val="00C66CED"/>
    <w:rPr>
      <w:rFonts w:ascii="Times New Roman" w:eastAsia="宋体" w:hAnsi="Times New Roman" w:cs="Times New Roman"/>
      <w:sz w:val="18"/>
      <w:szCs w:val="18"/>
    </w:rPr>
  </w:style>
  <w:style w:type="paragraph" w:styleId="a5">
    <w:name w:val="Body Text"/>
    <w:basedOn w:val="a"/>
    <w:link w:val="Char1"/>
    <w:rsid w:val="00C66CED"/>
    <w:rPr>
      <w:color w:val="FF0000"/>
      <w:sz w:val="24"/>
    </w:rPr>
  </w:style>
  <w:style w:type="character" w:customStyle="1" w:styleId="Char1">
    <w:name w:val="正文文本 Char"/>
    <w:basedOn w:val="a0"/>
    <w:link w:val="a5"/>
    <w:rsid w:val="00C66CED"/>
    <w:rPr>
      <w:rFonts w:ascii="Times New Roman" w:eastAsia="宋体" w:hAnsi="Times New Roman" w:cs="Times New Roman"/>
      <w:color w:val="FF0000"/>
      <w:sz w:val="24"/>
      <w:szCs w:val="24"/>
    </w:rPr>
  </w:style>
  <w:style w:type="character" w:styleId="a6">
    <w:name w:val="footnote reference"/>
    <w:rsid w:val="00C66CED"/>
    <w:rPr>
      <w:vertAlign w:val="superscript"/>
    </w:rPr>
  </w:style>
  <w:style w:type="paragraph" w:styleId="a7">
    <w:name w:val="Normal (Web)"/>
    <w:basedOn w:val="a"/>
    <w:rsid w:val="00C66CED"/>
    <w:pPr>
      <w:widowControl/>
      <w:spacing w:before="100" w:beforeAutospacing="1" w:after="100" w:afterAutospacing="1"/>
      <w:jc w:val="left"/>
    </w:pPr>
    <w:rPr>
      <w:rFonts w:ascii="宋体" w:cs="宋体"/>
      <w:kern w:val="0"/>
      <w:sz w:val="24"/>
    </w:rPr>
  </w:style>
  <w:style w:type="paragraph" w:styleId="HTML">
    <w:name w:val="HTML Preformatted"/>
    <w:basedOn w:val="a"/>
    <w:link w:val="HTMLChar"/>
    <w:rsid w:val="00C66C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
      <w:color w:val="000000"/>
      <w:kern w:val="0"/>
      <w:sz w:val="20"/>
      <w:szCs w:val="20"/>
    </w:rPr>
  </w:style>
  <w:style w:type="character" w:customStyle="1" w:styleId="HTMLChar">
    <w:name w:val="HTML 预设格式 Char"/>
    <w:basedOn w:val="a0"/>
    <w:link w:val="HTML"/>
    <w:rsid w:val="00C66CED"/>
    <w:rPr>
      <w:rFonts w:ascii="黑体" w:eastAsia="黑体" w:hAnsi="Times New Roman" w:cs=""/>
      <w:color w:val="000000"/>
      <w:kern w:val="0"/>
      <w:sz w:val="20"/>
      <w:szCs w:val="20"/>
    </w:rPr>
  </w:style>
  <w:style w:type="character" w:styleId="a8">
    <w:name w:val="endnote reference"/>
    <w:rsid w:val="00C66CED"/>
    <w:rPr>
      <w:vertAlign w:val="superscript"/>
    </w:rPr>
  </w:style>
  <w:style w:type="paragraph" w:customStyle="1" w:styleId="32">
    <w:name w:val="样式 32 磅"/>
    <w:next w:val="a9"/>
    <w:link w:val="32Char"/>
    <w:rsid w:val="00C66CED"/>
    <w:pPr>
      <w:numPr>
        <w:numId w:val="1"/>
      </w:numPr>
      <w:spacing w:beforeLines="20" w:before="20"/>
      <w:ind w:left="540" w:hanging="540"/>
      <w:textAlignment w:val="baseline"/>
      <w:outlineLvl w:val="0"/>
    </w:pPr>
    <w:rPr>
      <w:rFonts w:ascii="Arial" w:eastAsia="宋体" w:hAnsi="Arial" w:cs="Arial"/>
      <w:kern w:val="0"/>
      <w:sz w:val="64"/>
      <w:szCs w:val="64"/>
    </w:rPr>
  </w:style>
  <w:style w:type="character" w:customStyle="1" w:styleId="zbt1">
    <w:name w:val="zbt1"/>
    <w:rsid w:val="00C66CED"/>
    <w:rPr>
      <w:rFonts w:ascii="ˎ̥" w:hAnsi="ˎ̥"/>
      <w:b/>
      <w:bCs/>
      <w:color w:val="9B5F17"/>
      <w:sz w:val="13"/>
      <w:szCs w:val="13"/>
    </w:rPr>
  </w:style>
  <w:style w:type="character" w:customStyle="1" w:styleId="32Char">
    <w:name w:val="样式 32 磅 Char"/>
    <w:link w:val="32"/>
    <w:rsid w:val="00C66CED"/>
    <w:rPr>
      <w:rFonts w:ascii="Arial" w:eastAsia="宋体" w:hAnsi="Arial" w:cs="Arial"/>
      <w:kern w:val="0"/>
      <w:sz w:val="64"/>
      <w:szCs w:val="64"/>
    </w:rPr>
  </w:style>
  <w:style w:type="paragraph" w:styleId="a9">
    <w:name w:val="annotation text"/>
    <w:basedOn w:val="a"/>
    <w:link w:val="Char2"/>
    <w:uiPriority w:val="99"/>
    <w:semiHidden/>
    <w:unhideWhenUsed/>
    <w:rsid w:val="00C66CED"/>
    <w:pPr>
      <w:jc w:val="left"/>
    </w:pPr>
  </w:style>
  <w:style w:type="character" w:customStyle="1" w:styleId="Char2">
    <w:name w:val="批注文字 Char"/>
    <w:basedOn w:val="a0"/>
    <w:link w:val="a9"/>
    <w:uiPriority w:val="99"/>
    <w:semiHidden/>
    <w:rsid w:val="00C66CE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Microsoft_Word_97_-_2003_Document1.doc"/><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7927</Words>
  <Characters>45188</Characters>
  <Application>Microsoft Office Word</Application>
  <DocSecurity>0</DocSecurity>
  <Lines>376</Lines>
  <Paragraphs>106</Paragraphs>
  <ScaleCrop>false</ScaleCrop>
  <Company>Hewlett-Packard Company</Company>
  <LinksUpToDate>false</LinksUpToDate>
  <CharactersWithSpaces>53009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2016-06-19T13:17:00Z</dcterms:created>
  <dcterms:modified xsi:type="dcterms:W3CDTF">2016-06-19T13:19:00Z</dcterms:modified>
</cp:coreProperties>
</file>