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31" w:rsidRDefault="00263C2B" w:rsidP="00263C2B">
      <w:pPr>
        <w:ind w:firstLineChars="895" w:firstLine="2875"/>
        <w:rPr>
          <w:rFonts w:asciiTheme="minorEastAsia" w:hAnsiTheme="minorEastAsia"/>
          <w:b/>
          <w:sz w:val="32"/>
          <w:szCs w:val="28"/>
        </w:rPr>
      </w:pPr>
      <w:r w:rsidRPr="00263C2B">
        <w:rPr>
          <w:rFonts w:asciiTheme="minorEastAsia" w:hAnsiTheme="minorEastAsia" w:hint="eastAsia"/>
          <w:b/>
          <w:sz w:val="32"/>
          <w:szCs w:val="28"/>
        </w:rPr>
        <w:t>专题三</w:t>
      </w:r>
      <w:r w:rsidR="006C37F8">
        <w:rPr>
          <w:rFonts w:asciiTheme="minorEastAsia" w:hAnsiTheme="minorEastAsia" w:hint="eastAsia"/>
          <w:b/>
          <w:sz w:val="32"/>
          <w:szCs w:val="28"/>
        </w:rPr>
        <w:t xml:space="preserve"> </w:t>
      </w:r>
      <w:r w:rsidRPr="00263C2B">
        <w:rPr>
          <w:rFonts w:asciiTheme="minorEastAsia" w:hAnsiTheme="minorEastAsia" w:hint="eastAsia"/>
          <w:b/>
          <w:sz w:val="32"/>
          <w:szCs w:val="28"/>
        </w:rPr>
        <w:t xml:space="preserve"> 北魏孝文帝改革</w:t>
      </w:r>
      <w:r>
        <w:rPr>
          <w:rFonts w:asciiTheme="minorEastAsia" w:hAnsiTheme="minorEastAsia" w:hint="eastAsia"/>
          <w:b/>
          <w:sz w:val="32"/>
          <w:szCs w:val="28"/>
        </w:rPr>
        <w:t xml:space="preserve">  学案</w:t>
      </w:r>
    </w:p>
    <w:p w:rsidR="00263C2B" w:rsidRPr="00263C2B" w:rsidRDefault="00263C2B" w:rsidP="00263C2B">
      <w:pPr>
        <w:rPr>
          <w:rFonts w:asciiTheme="minorEastAsia" w:hAnsiTheme="minorEastAsia"/>
          <w:b/>
          <w:szCs w:val="21"/>
        </w:rPr>
      </w:pPr>
      <w:r w:rsidRPr="00263C2B">
        <w:rPr>
          <w:rFonts w:asciiTheme="minorEastAsia" w:hAnsiTheme="minorEastAsia" w:hint="eastAsia"/>
          <w:b/>
          <w:szCs w:val="21"/>
        </w:rPr>
        <w:t>【学习目标】</w:t>
      </w:r>
    </w:p>
    <w:p w:rsidR="00263C2B" w:rsidRPr="00263C2B" w:rsidRDefault="00263C2B" w:rsidP="00263C2B">
      <w:pPr>
        <w:rPr>
          <w:rFonts w:asciiTheme="minorEastAsia" w:hAnsiTheme="minorEastAsia"/>
          <w:b/>
        </w:rPr>
      </w:pPr>
      <w:r w:rsidRPr="00263C2B">
        <w:rPr>
          <w:rFonts w:asciiTheme="minorEastAsia" w:hAnsiTheme="minorEastAsia" w:hint="eastAsia"/>
          <w:b/>
        </w:rPr>
        <w:t>1、了解北魏孝文帝改革的背景</w:t>
      </w:r>
    </w:p>
    <w:p w:rsidR="00263C2B" w:rsidRPr="00263C2B" w:rsidRDefault="00263C2B" w:rsidP="00263C2B">
      <w:pPr>
        <w:rPr>
          <w:rFonts w:asciiTheme="minorEastAsia" w:hAnsiTheme="minorEastAsia"/>
          <w:b/>
        </w:rPr>
      </w:pPr>
      <w:r w:rsidRPr="00263C2B">
        <w:rPr>
          <w:rFonts w:asciiTheme="minorEastAsia" w:hAnsiTheme="minorEastAsia" w:hint="eastAsia"/>
          <w:b/>
        </w:rPr>
        <w:t>2、归纳北魏孝文帝改革的主要内容</w:t>
      </w:r>
    </w:p>
    <w:p w:rsidR="00263C2B" w:rsidRDefault="00263C2B" w:rsidP="00263C2B">
      <w:pPr>
        <w:rPr>
          <w:rFonts w:asciiTheme="minorEastAsia" w:hAnsiTheme="minorEastAsia"/>
          <w:b/>
        </w:rPr>
      </w:pPr>
      <w:r w:rsidRPr="00263C2B">
        <w:rPr>
          <w:rFonts w:asciiTheme="minorEastAsia" w:hAnsiTheme="minorEastAsia" w:hint="eastAsia"/>
          <w:b/>
        </w:rPr>
        <w:t>3、探讨北魏孝文帝改革的历史作用</w:t>
      </w:r>
    </w:p>
    <w:p w:rsidR="00263C2B" w:rsidRPr="00263C2B" w:rsidRDefault="00263C2B" w:rsidP="00263C2B">
      <w:pPr>
        <w:rPr>
          <w:rFonts w:asciiTheme="minorEastAsia" w:hAnsiTheme="minorEastAsia"/>
          <w:b/>
          <w:szCs w:val="21"/>
        </w:rPr>
      </w:pPr>
      <w:r w:rsidRPr="00263C2B">
        <w:rPr>
          <w:rFonts w:asciiTheme="minorEastAsia" w:hAnsiTheme="minorEastAsia" w:hint="eastAsia"/>
          <w:b/>
          <w:szCs w:val="21"/>
        </w:rPr>
        <w:t>【</w:t>
      </w:r>
      <w:r>
        <w:rPr>
          <w:rFonts w:asciiTheme="minorEastAsia" w:hAnsiTheme="minorEastAsia" w:hint="eastAsia"/>
          <w:b/>
          <w:szCs w:val="21"/>
        </w:rPr>
        <w:t>知识导学</w:t>
      </w:r>
      <w:r w:rsidRPr="00263C2B">
        <w:rPr>
          <w:rFonts w:asciiTheme="minorEastAsia" w:hAnsiTheme="minorEastAsia" w:hint="eastAsia"/>
          <w:b/>
          <w:szCs w:val="21"/>
        </w:rPr>
        <w:t>】</w:t>
      </w:r>
    </w:p>
    <w:p w:rsidR="001D554F" w:rsidRPr="00511139" w:rsidRDefault="00263C2B" w:rsidP="001D554F">
      <w:pPr>
        <w:rPr>
          <w:rFonts w:asciiTheme="minorEastAsia" w:hAnsiTheme="minorEastAsia"/>
          <w:b/>
        </w:rPr>
      </w:pPr>
      <w:r w:rsidRPr="00263C2B">
        <w:rPr>
          <w:rFonts w:asciiTheme="minorEastAsia" w:hAnsiTheme="minorEastAsia"/>
          <w:b/>
          <w:bCs/>
        </w:rPr>
        <w:t>1</w:t>
      </w:r>
      <w:r w:rsidR="0036305D">
        <w:rPr>
          <w:rFonts w:asciiTheme="minorEastAsia" w:hAnsiTheme="minorEastAsia" w:hint="eastAsia"/>
          <w:b/>
          <w:bCs/>
        </w:rPr>
        <w:t>、</w:t>
      </w:r>
      <w:r w:rsidRPr="00263C2B">
        <w:rPr>
          <w:rFonts w:asciiTheme="minorEastAsia" w:hAnsiTheme="minorEastAsia" w:hint="eastAsia"/>
          <w:b/>
          <w:bCs/>
        </w:rPr>
        <w:t>北魏政权建立的时间？</w:t>
      </w:r>
      <w:r w:rsidRPr="00263C2B">
        <w:rPr>
          <w:rFonts w:asciiTheme="minorEastAsia" w:hAnsiTheme="minorEastAsia"/>
          <w:b/>
          <w:bCs/>
        </w:rPr>
        <w:t xml:space="preserve"> 统一</w:t>
      </w:r>
      <w:r>
        <w:rPr>
          <w:rFonts w:asciiTheme="minorEastAsia" w:hAnsiTheme="minorEastAsia" w:hint="eastAsia"/>
          <w:b/>
          <w:bCs/>
        </w:rPr>
        <w:t>北方</w:t>
      </w:r>
      <w:r w:rsidRPr="00263C2B">
        <w:rPr>
          <w:rFonts w:asciiTheme="minorEastAsia" w:hAnsiTheme="minorEastAsia"/>
          <w:b/>
          <w:bCs/>
        </w:rPr>
        <w:t>的时间？ 统一的意义？</w:t>
      </w:r>
    </w:p>
    <w:p w:rsidR="00263C2B" w:rsidRDefault="00511139" w:rsidP="00263C2B">
      <w:pPr>
        <w:rPr>
          <w:rFonts w:asciiTheme="minorEastAsia" w:hAnsiTheme="minorEastAsia" w:hint="eastAsia"/>
          <w:b/>
          <w:bCs/>
        </w:rPr>
      </w:pPr>
      <w:r>
        <w:rPr>
          <w:rFonts w:asciiTheme="minorEastAsia" w:hAnsiTheme="minorEastAsia" w:hint="eastAsia"/>
          <w:b/>
          <w:bCs/>
        </w:rPr>
        <w:t>2、</w:t>
      </w:r>
      <w:r w:rsidR="00635212">
        <w:rPr>
          <w:rFonts w:asciiTheme="minorEastAsia" w:hAnsiTheme="minorEastAsia" w:hint="eastAsia"/>
          <w:b/>
          <w:bCs/>
        </w:rPr>
        <w:t>归</w:t>
      </w:r>
      <w:r w:rsidR="006C37F8">
        <w:rPr>
          <w:rFonts w:asciiTheme="minorEastAsia" w:hAnsiTheme="minorEastAsia" w:hint="eastAsia"/>
          <w:b/>
          <w:bCs/>
        </w:rPr>
        <w:t>纳北魏孝文帝改革的历史背景和目的</w:t>
      </w:r>
    </w:p>
    <w:p w:rsidR="004B1648" w:rsidRDefault="004B1648" w:rsidP="00263C2B">
      <w:pPr>
        <w:rPr>
          <w:rFonts w:asciiTheme="minorEastAsia" w:hAnsiTheme="minorEastAsia" w:hint="eastAsia"/>
          <w:b/>
          <w:bCs/>
        </w:rPr>
      </w:pPr>
    </w:p>
    <w:p w:rsidR="004B1648" w:rsidRDefault="004B1648" w:rsidP="00263C2B">
      <w:pPr>
        <w:rPr>
          <w:rFonts w:asciiTheme="minorEastAsia" w:hAnsiTheme="minorEastAsia"/>
          <w:b/>
          <w:bCs/>
        </w:rPr>
      </w:pPr>
    </w:p>
    <w:p w:rsidR="001D554F" w:rsidRDefault="00511139" w:rsidP="00263C2B">
      <w:pPr>
        <w:rPr>
          <w:rFonts w:asciiTheme="minorEastAsia" w:hAnsiTheme="minorEastAsia" w:hint="eastAsia"/>
          <w:b/>
          <w:bCs/>
        </w:rPr>
      </w:pPr>
      <w:r>
        <w:rPr>
          <w:rFonts w:asciiTheme="minorEastAsia" w:hAnsiTheme="minorEastAsia" w:hint="eastAsia"/>
          <w:b/>
          <w:bCs/>
        </w:rPr>
        <w:t>3、</w:t>
      </w:r>
      <w:r w:rsidR="00635212">
        <w:rPr>
          <w:rFonts w:asciiTheme="minorEastAsia" w:hAnsiTheme="minorEastAsia" w:hint="eastAsia"/>
          <w:b/>
          <w:bCs/>
        </w:rPr>
        <w:t>简</w:t>
      </w:r>
      <w:r w:rsidR="001D554F">
        <w:rPr>
          <w:rFonts w:asciiTheme="minorEastAsia" w:hAnsiTheme="minorEastAsia" w:hint="eastAsia"/>
          <w:b/>
          <w:bCs/>
        </w:rPr>
        <w:t>述孝文帝改革的主要</w:t>
      </w:r>
      <w:r w:rsidR="00635212">
        <w:rPr>
          <w:rFonts w:asciiTheme="minorEastAsia" w:hAnsiTheme="minorEastAsia" w:hint="eastAsia"/>
          <w:b/>
          <w:bCs/>
        </w:rPr>
        <w:t>措施</w:t>
      </w:r>
    </w:p>
    <w:p w:rsidR="004B1648" w:rsidRDefault="004B1648" w:rsidP="00263C2B">
      <w:pPr>
        <w:rPr>
          <w:rFonts w:asciiTheme="minorEastAsia" w:hAnsiTheme="minorEastAsia"/>
          <w:b/>
          <w:bCs/>
        </w:rPr>
      </w:pPr>
    </w:p>
    <w:p w:rsidR="0036305D" w:rsidRDefault="00511139" w:rsidP="00263C2B">
      <w:pPr>
        <w:rPr>
          <w:rFonts w:asciiTheme="minorEastAsia" w:hAnsiTheme="minorEastAsia" w:hint="eastAsia"/>
          <w:b/>
          <w:bCs/>
        </w:rPr>
      </w:pPr>
      <w:r>
        <w:rPr>
          <w:rFonts w:asciiTheme="minorEastAsia" w:hAnsiTheme="minorEastAsia" w:hint="eastAsia"/>
          <w:b/>
          <w:bCs/>
        </w:rPr>
        <w:t>4、</w:t>
      </w:r>
      <w:r w:rsidR="00635212">
        <w:rPr>
          <w:rFonts w:asciiTheme="minorEastAsia" w:hAnsiTheme="minorEastAsia" w:hint="eastAsia"/>
          <w:b/>
          <w:bCs/>
        </w:rPr>
        <w:t>探究</w:t>
      </w:r>
      <w:r w:rsidR="0036305D">
        <w:rPr>
          <w:rFonts w:asciiTheme="minorEastAsia" w:hAnsiTheme="minorEastAsia" w:hint="eastAsia"/>
          <w:b/>
          <w:bCs/>
        </w:rPr>
        <w:t>孝文帝改革的作用</w:t>
      </w:r>
    </w:p>
    <w:p w:rsidR="004B1648" w:rsidRDefault="004B1648" w:rsidP="00263C2B">
      <w:pPr>
        <w:rPr>
          <w:rFonts w:asciiTheme="minorEastAsia" w:hAnsiTheme="minorEastAsia" w:hint="eastAsia"/>
          <w:b/>
          <w:bCs/>
        </w:rPr>
      </w:pPr>
    </w:p>
    <w:p w:rsidR="004B1648" w:rsidRDefault="004B1648" w:rsidP="00263C2B">
      <w:pPr>
        <w:rPr>
          <w:rFonts w:asciiTheme="minorEastAsia" w:hAnsiTheme="minorEastAsia" w:hint="eastAsia"/>
          <w:b/>
          <w:bCs/>
        </w:rPr>
      </w:pPr>
    </w:p>
    <w:p w:rsidR="004B1648" w:rsidRDefault="004B1648" w:rsidP="00263C2B">
      <w:pPr>
        <w:rPr>
          <w:rFonts w:asciiTheme="minorEastAsia" w:hAnsiTheme="minorEastAsia"/>
          <w:b/>
          <w:bCs/>
        </w:rPr>
      </w:pPr>
    </w:p>
    <w:p w:rsidR="009F6CA5" w:rsidRDefault="009F6CA5" w:rsidP="009F6CA5">
      <w:pPr>
        <w:rPr>
          <w:rFonts w:asciiTheme="minorEastAsia" w:hAnsiTheme="minorEastAsia"/>
          <w:b/>
          <w:szCs w:val="21"/>
        </w:rPr>
      </w:pPr>
      <w:r w:rsidRPr="00263C2B">
        <w:rPr>
          <w:rFonts w:asciiTheme="minorEastAsia" w:hAnsiTheme="minorEastAsia" w:hint="eastAsia"/>
          <w:b/>
          <w:szCs w:val="21"/>
        </w:rPr>
        <w:t>【</w:t>
      </w:r>
      <w:r>
        <w:rPr>
          <w:rFonts w:asciiTheme="minorEastAsia" w:hAnsiTheme="minorEastAsia" w:hint="eastAsia"/>
          <w:b/>
          <w:szCs w:val="21"/>
        </w:rPr>
        <w:t>自学检测</w:t>
      </w:r>
      <w:r w:rsidRPr="00263C2B">
        <w:rPr>
          <w:rFonts w:asciiTheme="minorEastAsia" w:hAnsiTheme="minorEastAsia" w:hint="eastAsia"/>
          <w:b/>
          <w:szCs w:val="21"/>
        </w:rPr>
        <w:t>】</w:t>
      </w:r>
    </w:p>
    <w:p w:rsidR="009F6CA5" w:rsidRPr="007469AF" w:rsidRDefault="009F6CA5" w:rsidP="009F6CA5">
      <w:pPr>
        <w:spacing w:line="340" w:lineRule="exact"/>
        <w:rPr>
          <w:rFonts w:asciiTheme="minorEastAsia" w:hAnsiTheme="minorEastAsia"/>
          <w:b/>
          <w:szCs w:val="21"/>
        </w:rPr>
      </w:pPr>
      <w:r w:rsidRPr="007469AF">
        <w:rPr>
          <w:rFonts w:asciiTheme="minorEastAsia" w:hAnsiTheme="minorEastAsia" w:hint="eastAsia"/>
          <w:b/>
          <w:szCs w:val="21"/>
        </w:rPr>
        <w:t>阅读教材，归纳北魏孝文帝的主要内容：并分析其作用</w:t>
      </w:r>
    </w:p>
    <w:tbl>
      <w:tblPr>
        <w:tblStyle w:val="a7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9F6CA5" w:rsidTr="009F6CA5">
        <w:trPr>
          <w:trHeight w:val="310"/>
        </w:trPr>
        <w:tc>
          <w:tcPr>
            <w:tcW w:w="2670" w:type="dxa"/>
          </w:tcPr>
          <w:p w:rsidR="009F6CA5" w:rsidRDefault="009F6CA5" w:rsidP="009F6CA5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措施</w:t>
            </w:r>
          </w:p>
        </w:tc>
        <w:tc>
          <w:tcPr>
            <w:tcW w:w="2670" w:type="dxa"/>
          </w:tcPr>
          <w:p w:rsidR="009F6CA5" w:rsidRDefault="009F6CA5" w:rsidP="009F6CA5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目的</w:t>
            </w:r>
          </w:p>
        </w:tc>
        <w:tc>
          <w:tcPr>
            <w:tcW w:w="2671" w:type="dxa"/>
          </w:tcPr>
          <w:p w:rsidR="009F6CA5" w:rsidRDefault="009F6CA5" w:rsidP="009F6CA5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内容</w:t>
            </w:r>
          </w:p>
        </w:tc>
        <w:tc>
          <w:tcPr>
            <w:tcW w:w="2671" w:type="dxa"/>
          </w:tcPr>
          <w:p w:rsidR="009F6CA5" w:rsidRDefault="009F6CA5" w:rsidP="009F6CA5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作用</w:t>
            </w:r>
          </w:p>
        </w:tc>
      </w:tr>
      <w:tr w:rsidR="009F6CA5" w:rsidTr="00E64928">
        <w:trPr>
          <w:trHeight w:val="845"/>
        </w:trPr>
        <w:tc>
          <w:tcPr>
            <w:tcW w:w="2670" w:type="dxa"/>
          </w:tcPr>
          <w:p w:rsidR="009F6CA5" w:rsidRDefault="009F6CA5" w:rsidP="00E6492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70" w:type="dxa"/>
          </w:tcPr>
          <w:p w:rsidR="009F6CA5" w:rsidRDefault="009F6CA5" w:rsidP="00E6492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71" w:type="dxa"/>
          </w:tcPr>
          <w:p w:rsidR="009F6CA5" w:rsidRDefault="009F6CA5" w:rsidP="00E6492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71" w:type="dxa"/>
          </w:tcPr>
          <w:p w:rsidR="009F6CA5" w:rsidRDefault="009F6CA5" w:rsidP="00E6492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9F6CA5" w:rsidTr="00E64928">
        <w:trPr>
          <w:trHeight w:val="843"/>
        </w:trPr>
        <w:tc>
          <w:tcPr>
            <w:tcW w:w="2670" w:type="dxa"/>
          </w:tcPr>
          <w:p w:rsidR="009F6CA5" w:rsidRDefault="009F6CA5" w:rsidP="00E6492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70" w:type="dxa"/>
          </w:tcPr>
          <w:p w:rsidR="009F6CA5" w:rsidRDefault="009F6CA5" w:rsidP="00E6492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71" w:type="dxa"/>
          </w:tcPr>
          <w:p w:rsidR="009F6CA5" w:rsidRDefault="009F6CA5" w:rsidP="00E6492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71" w:type="dxa"/>
          </w:tcPr>
          <w:p w:rsidR="009F6CA5" w:rsidRDefault="009F6CA5" w:rsidP="00E6492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9F6CA5" w:rsidTr="00E64928">
        <w:trPr>
          <w:trHeight w:val="841"/>
        </w:trPr>
        <w:tc>
          <w:tcPr>
            <w:tcW w:w="2670" w:type="dxa"/>
          </w:tcPr>
          <w:p w:rsidR="009F6CA5" w:rsidRDefault="009F6CA5" w:rsidP="00E6492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70" w:type="dxa"/>
          </w:tcPr>
          <w:p w:rsidR="009F6CA5" w:rsidRDefault="009F6CA5" w:rsidP="00E6492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71" w:type="dxa"/>
          </w:tcPr>
          <w:p w:rsidR="009F6CA5" w:rsidRDefault="009F6CA5" w:rsidP="00E6492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71" w:type="dxa"/>
          </w:tcPr>
          <w:p w:rsidR="009F6CA5" w:rsidRDefault="009F6CA5" w:rsidP="00E6492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7469AF" w:rsidTr="00E64928">
        <w:trPr>
          <w:trHeight w:val="841"/>
        </w:trPr>
        <w:tc>
          <w:tcPr>
            <w:tcW w:w="2670" w:type="dxa"/>
          </w:tcPr>
          <w:p w:rsidR="007469AF" w:rsidRDefault="007469AF" w:rsidP="00E6492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70" w:type="dxa"/>
          </w:tcPr>
          <w:p w:rsidR="007469AF" w:rsidRDefault="007469AF" w:rsidP="00E6492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71" w:type="dxa"/>
          </w:tcPr>
          <w:p w:rsidR="007469AF" w:rsidRDefault="007469AF" w:rsidP="00E6492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71" w:type="dxa"/>
          </w:tcPr>
          <w:p w:rsidR="007469AF" w:rsidRDefault="007469AF" w:rsidP="00E6492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</w:tr>
    </w:tbl>
    <w:p w:rsidR="008348DE" w:rsidRDefault="008348DE" w:rsidP="0036305D">
      <w:pPr>
        <w:rPr>
          <w:rFonts w:asciiTheme="minorEastAsia" w:hAnsiTheme="minorEastAsia"/>
          <w:b/>
          <w:szCs w:val="21"/>
        </w:rPr>
      </w:pPr>
    </w:p>
    <w:p w:rsidR="0036305D" w:rsidRDefault="0036305D" w:rsidP="0036305D">
      <w:pPr>
        <w:rPr>
          <w:rFonts w:asciiTheme="minorEastAsia" w:hAnsiTheme="minorEastAsia"/>
          <w:b/>
          <w:szCs w:val="21"/>
        </w:rPr>
      </w:pPr>
      <w:r w:rsidRPr="00263C2B">
        <w:rPr>
          <w:rFonts w:asciiTheme="minorEastAsia" w:hAnsiTheme="minorEastAsia" w:hint="eastAsia"/>
          <w:b/>
          <w:szCs w:val="21"/>
        </w:rPr>
        <w:t>【</w:t>
      </w:r>
      <w:r w:rsidR="002A0CE9">
        <w:rPr>
          <w:rFonts w:asciiTheme="minorEastAsia" w:hAnsiTheme="minorEastAsia" w:hint="eastAsia"/>
          <w:b/>
          <w:szCs w:val="21"/>
        </w:rPr>
        <w:t>合作</w:t>
      </w:r>
      <w:r>
        <w:rPr>
          <w:rFonts w:asciiTheme="minorEastAsia" w:hAnsiTheme="minorEastAsia" w:hint="eastAsia"/>
          <w:b/>
          <w:szCs w:val="21"/>
        </w:rPr>
        <w:t>探究</w:t>
      </w:r>
      <w:r w:rsidRPr="00263C2B">
        <w:rPr>
          <w:rFonts w:asciiTheme="minorEastAsia" w:hAnsiTheme="minorEastAsia" w:hint="eastAsia"/>
          <w:b/>
          <w:szCs w:val="21"/>
        </w:rPr>
        <w:t>】</w:t>
      </w:r>
    </w:p>
    <w:p w:rsidR="0036305D" w:rsidRPr="00263C2B" w:rsidRDefault="0036305D" w:rsidP="0036305D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bCs/>
          <w:szCs w:val="21"/>
        </w:rPr>
        <w:t>1、</w:t>
      </w:r>
      <w:r w:rsidR="005D0E85">
        <w:rPr>
          <w:rFonts w:asciiTheme="minorEastAsia" w:hAnsiTheme="minorEastAsia" w:hint="eastAsia"/>
          <w:b/>
          <w:bCs/>
          <w:szCs w:val="21"/>
        </w:rPr>
        <w:t>材料一：</w:t>
      </w:r>
      <w:r w:rsidRPr="0036305D">
        <w:rPr>
          <w:rFonts w:asciiTheme="minorEastAsia" w:hAnsiTheme="minorEastAsia" w:hint="eastAsia"/>
          <w:b/>
          <w:bCs/>
          <w:szCs w:val="21"/>
        </w:rPr>
        <w:t>“每有骑战，驱夏人（汉人）为肉篱”：在战争时，往往驱使汉族和其他各族的人充当步兵，在阵前冲锋，鲜卑骑兵则在后督阵，并任意纵马践踏。</w:t>
      </w:r>
    </w:p>
    <w:p w:rsidR="005D0E85" w:rsidRPr="005D0E85" w:rsidRDefault="005D0E85" w:rsidP="005D0E85">
      <w:pPr>
        <w:ind w:firstLineChars="147" w:firstLine="31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  <w:bCs/>
        </w:rPr>
        <w:t>材料二：</w:t>
      </w:r>
      <w:r w:rsidRPr="005D0E85">
        <w:rPr>
          <w:rFonts w:asciiTheme="minorEastAsia" w:hAnsiTheme="minorEastAsia" w:hint="eastAsia"/>
          <w:b/>
          <w:bCs/>
        </w:rPr>
        <w:t xml:space="preserve">“北境自染逆虏，穷苦备罹，征调赋敛，靡有止已。所求不获，则致诛殒，身祸家破，阖门比屋。” </w:t>
      </w:r>
    </w:p>
    <w:p w:rsidR="0036305D" w:rsidRDefault="00D275D4" w:rsidP="005D0E85">
      <w:pPr>
        <w:ind w:firstLineChars="98" w:firstLine="207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思考</w:t>
      </w:r>
      <w:r w:rsidR="005D0E85">
        <w:rPr>
          <w:rFonts w:asciiTheme="minorEastAsia" w:hAnsiTheme="minorEastAsia" w:hint="eastAsia"/>
          <w:b/>
          <w:bCs/>
        </w:rPr>
        <w:t>：结合材料和课本29页分析改革前北魏内部存在哪些矛盾？</w:t>
      </w:r>
    </w:p>
    <w:p w:rsidR="005D0E85" w:rsidRDefault="005D0E85" w:rsidP="005D0E85">
      <w:pPr>
        <w:rPr>
          <w:rFonts w:asciiTheme="minorEastAsia" w:hAnsiTheme="minorEastAsia"/>
          <w:b/>
          <w:bCs/>
        </w:rPr>
      </w:pPr>
    </w:p>
    <w:p w:rsidR="005D0E85" w:rsidRDefault="005D0E85" w:rsidP="005D0E85">
      <w:pPr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2、材料：</w:t>
      </w:r>
      <w:r w:rsidRPr="005D0E85">
        <w:rPr>
          <w:rFonts w:asciiTheme="minorEastAsia" w:hAnsiTheme="minorEastAsia" w:hint="eastAsia"/>
          <w:b/>
          <w:bCs/>
        </w:rPr>
        <w:t xml:space="preserve">诸男夫十五以上受露田四十亩，妇人二十亩， </w:t>
      </w:r>
      <w:r w:rsidRPr="005D0E85">
        <w:rPr>
          <w:rFonts w:asciiTheme="minorEastAsia" w:hAnsiTheme="minorEastAsia"/>
          <w:b/>
          <w:bCs/>
        </w:rPr>
        <w:t>… …</w:t>
      </w:r>
      <w:r w:rsidRPr="005D0E85">
        <w:rPr>
          <w:rFonts w:asciiTheme="minorEastAsia" w:hAnsiTheme="minorEastAsia" w:hint="eastAsia"/>
          <w:b/>
          <w:bCs/>
        </w:rPr>
        <w:t xml:space="preserve">牛一头，受田三十亩，老免及身没则还田 </w:t>
      </w:r>
      <w:r w:rsidRPr="005D0E85">
        <w:rPr>
          <w:rFonts w:asciiTheme="minorEastAsia" w:hAnsiTheme="minorEastAsia"/>
          <w:b/>
          <w:bCs/>
        </w:rPr>
        <w:t>… …</w:t>
      </w:r>
      <w:r w:rsidRPr="005D0E85">
        <w:rPr>
          <w:rFonts w:asciiTheme="minorEastAsia" w:hAnsiTheme="minorEastAsia" w:hint="eastAsia"/>
          <w:b/>
          <w:bCs/>
        </w:rPr>
        <w:t>初受田者，男夫给</w:t>
      </w:r>
      <w:r w:rsidR="00D275D4">
        <w:rPr>
          <w:rFonts w:asciiTheme="minorEastAsia" w:hAnsiTheme="minorEastAsia" w:hint="eastAsia"/>
          <w:b/>
          <w:bCs/>
        </w:rPr>
        <w:t>（桑田）</w:t>
      </w:r>
      <w:r w:rsidRPr="005D0E85">
        <w:rPr>
          <w:rFonts w:asciiTheme="minorEastAsia" w:hAnsiTheme="minorEastAsia" w:hint="eastAsia"/>
          <w:b/>
          <w:bCs/>
        </w:rPr>
        <w:t>二十亩，课种桑五十株；桑田皆为世业，身终不还。</w:t>
      </w:r>
      <w:r w:rsidR="00D275D4">
        <w:rPr>
          <w:rFonts w:asciiTheme="minorEastAsia" w:hAnsiTheme="minorEastAsia" w:hint="eastAsia"/>
          <w:b/>
          <w:bCs/>
        </w:rPr>
        <w:t xml:space="preserve">          </w:t>
      </w:r>
      <w:r w:rsidRPr="005D0E85">
        <w:rPr>
          <w:rFonts w:asciiTheme="minorEastAsia" w:hAnsiTheme="minorEastAsia"/>
          <w:b/>
          <w:bCs/>
        </w:rPr>
        <w:t xml:space="preserve"> ──</w:t>
      </w:r>
      <w:r w:rsidRPr="005D0E85">
        <w:rPr>
          <w:rFonts w:asciiTheme="minorEastAsia" w:hAnsiTheme="minorEastAsia" w:hint="eastAsia"/>
          <w:b/>
          <w:bCs/>
        </w:rPr>
        <w:t>《资治通鉴》</w:t>
      </w:r>
    </w:p>
    <w:p w:rsidR="00D25843" w:rsidRDefault="00D275D4" w:rsidP="00D275D4">
      <w:pPr>
        <w:ind w:firstLineChars="98" w:firstLine="207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思考：</w:t>
      </w:r>
      <w:r w:rsidR="00D25843">
        <w:rPr>
          <w:rFonts w:asciiTheme="minorEastAsia" w:hAnsiTheme="minorEastAsia" w:hint="eastAsia"/>
          <w:b/>
          <w:bCs/>
        </w:rPr>
        <w:t>材料反映的是孝文帝改革的</w:t>
      </w:r>
      <w:r>
        <w:rPr>
          <w:rFonts w:asciiTheme="minorEastAsia" w:hAnsiTheme="minorEastAsia" w:hint="eastAsia"/>
          <w:b/>
          <w:bCs/>
        </w:rPr>
        <w:t>哪项内容？该项内容中规定田产分为哪几类？</w:t>
      </w:r>
      <w:r w:rsidR="00D317F2">
        <w:rPr>
          <w:rFonts w:asciiTheme="minorEastAsia" w:hAnsiTheme="minorEastAsia" w:hint="eastAsia"/>
          <w:b/>
          <w:bCs/>
        </w:rPr>
        <w:t>推行此项改革的前提是什么？</w:t>
      </w:r>
    </w:p>
    <w:p w:rsidR="00D317F2" w:rsidRDefault="00D8105F" w:rsidP="00D275D4">
      <w:pPr>
        <w:ind w:firstLineChars="98" w:firstLine="207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分析该项改革的作用。</w:t>
      </w:r>
    </w:p>
    <w:p w:rsidR="00D8105F" w:rsidRDefault="00D8105F" w:rsidP="00D8105F">
      <w:pPr>
        <w:rPr>
          <w:rFonts w:asciiTheme="minorEastAsia" w:hAnsiTheme="minorEastAsia"/>
          <w:b/>
          <w:bCs/>
        </w:rPr>
      </w:pPr>
    </w:p>
    <w:p w:rsidR="004B1648" w:rsidRDefault="004B1648" w:rsidP="00D8105F">
      <w:pPr>
        <w:rPr>
          <w:rFonts w:asciiTheme="minorEastAsia" w:hAnsiTheme="minorEastAsia"/>
          <w:b/>
          <w:bCs/>
        </w:rPr>
      </w:pPr>
    </w:p>
    <w:p w:rsidR="00D8105F" w:rsidRDefault="00D8105F" w:rsidP="00D8105F">
      <w:pPr>
        <w:rPr>
          <w:rFonts w:asciiTheme="minorEastAsia" w:hAnsiTheme="minorEastAsia" w:hint="eastAsia"/>
          <w:b/>
          <w:bCs/>
        </w:rPr>
      </w:pPr>
      <w:r>
        <w:rPr>
          <w:rFonts w:asciiTheme="minorEastAsia" w:hAnsiTheme="minorEastAsia" w:hint="eastAsia"/>
          <w:b/>
          <w:bCs/>
        </w:rPr>
        <w:t>3、</w:t>
      </w:r>
      <w:r w:rsidR="00D20AA0">
        <w:rPr>
          <w:rFonts w:asciiTheme="minorEastAsia" w:hAnsiTheme="minorEastAsia" w:hint="eastAsia"/>
          <w:b/>
          <w:bCs/>
        </w:rPr>
        <w:t>为了整治贪污风气，孝文帝采用了哪些有效的方式？效果如何？</w:t>
      </w:r>
    </w:p>
    <w:p w:rsidR="004B1648" w:rsidRDefault="004B1648" w:rsidP="00D8105F">
      <w:pPr>
        <w:rPr>
          <w:rFonts w:asciiTheme="minorEastAsia" w:hAnsiTheme="minorEastAsia"/>
          <w:b/>
          <w:bCs/>
        </w:rPr>
      </w:pPr>
    </w:p>
    <w:p w:rsidR="00D20AA0" w:rsidRDefault="00D20AA0" w:rsidP="00D8105F">
      <w:pPr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4、</w:t>
      </w:r>
      <w:r w:rsidRPr="00D20AA0">
        <w:rPr>
          <w:rFonts w:asciiTheme="minorEastAsia" w:hAnsiTheme="minorEastAsia" w:hint="eastAsia"/>
          <w:b/>
          <w:bCs/>
        </w:rPr>
        <w:t>对于今天如何防止腐败的问题，有人提出了“高薪养廉”的主张，你认为这一主张怎么样？你有什么好建议？</w:t>
      </w:r>
    </w:p>
    <w:p w:rsidR="00511139" w:rsidRDefault="00511139" w:rsidP="00D8105F">
      <w:pPr>
        <w:rPr>
          <w:rFonts w:asciiTheme="minorEastAsia" w:hAnsiTheme="minorEastAsia"/>
          <w:b/>
          <w:bCs/>
        </w:rPr>
      </w:pPr>
    </w:p>
    <w:p w:rsidR="004B1648" w:rsidRDefault="004B1648" w:rsidP="00D8105F">
      <w:pPr>
        <w:rPr>
          <w:rFonts w:asciiTheme="minorEastAsia" w:hAnsiTheme="minorEastAsia" w:hint="eastAsia"/>
          <w:b/>
          <w:bCs/>
        </w:rPr>
      </w:pPr>
    </w:p>
    <w:p w:rsidR="00D20AA0" w:rsidRPr="00D317F2" w:rsidRDefault="00D20AA0" w:rsidP="00D8105F">
      <w:pPr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lastRenderedPageBreak/>
        <w:t>5、</w:t>
      </w:r>
      <w:r w:rsidRPr="00D20AA0">
        <w:rPr>
          <w:rFonts w:asciiTheme="minorEastAsia" w:hAnsiTheme="minorEastAsia" w:hint="eastAsia"/>
          <w:b/>
          <w:bCs/>
        </w:rPr>
        <w:t>史书记载，北魏孝文帝与心腹大臣拓跋澄讨论迁都洛阳的问题。孝文帝表示：“今日之行，诚知不易，但国家兴自北土，徙自平城，虽富有四海，文轨未一，此间用武之地，非可文治，移风易俗，信为甚难。崤函帝宅，河洛王里，因兹大举，光宅中原。”拓跋澄的回答是：“依洛中区，均天下所据，陛下制御华夏，辑平九服，苍生闻此，应当大庆。”</w:t>
      </w:r>
    </w:p>
    <w:p w:rsidR="00D275D4" w:rsidRPr="005D0E85" w:rsidRDefault="00BF19AA" w:rsidP="00BF19AA">
      <w:pPr>
        <w:ind w:firstLineChars="98" w:firstLine="207"/>
        <w:rPr>
          <w:rFonts w:asciiTheme="minorEastAsia" w:hAnsiTheme="minorEastAsia"/>
          <w:b/>
          <w:bCs/>
        </w:rPr>
      </w:pPr>
      <w:r w:rsidRPr="00BF19AA">
        <w:rPr>
          <w:rFonts w:asciiTheme="minorEastAsia" w:hAnsiTheme="minorEastAsia" w:hint="eastAsia"/>
          <w:b/>
          <w:bCs/>
        </w:rPr>
        <w:t>结合材料和教材</w:t>
      </w:r>
      <w:r>
        <w:rPr>
          <w:rFonts w:asciiTheme="minorEastAsia" w:hAnsiTheme="minorEastAsia" w:hint="eastAsia"/>
          <w:b/>
          <w:bCs/>
        </w:rPr>
        <w:t>30—31页</w:t>
      </w:r>
      <w:r w:rsidRPr="00BF19AA">
        <w:rPr>
          <w:rFonts w:asciiTheme="minorEastAsia" w:hAnsiTheme="minorEastAsia" w:hint="eastAsia"/>
          <w:b/>
          <w:bCs/>
        </w:rPr>
        <w:t>思考：孝文帝</w:t>
      </w:r>
      <w:r>
        <w:rPr>
          <w:rFonts w:asciiTheme="minorEastAsia" w:hAnsiTheme="minorEastAsia" w:hint="eastAsia"/>
          <w:b/>
          <w:bCs/>
        </w:rPr>
        <w:t>为什么</w:t>
      </w:r>
      <w:r w:rsidRPr="00BF19AA">
        <w:rPr>
          <w:rFonts w:asciiTheme="minorEastAsia" w:hAnsiTheme="minorEastAsia" w:hint="eastAsia"/>
          <w:b/>
          <w:bCs/>
        </w:rPr>
        <w:t>要迁都洛阳？他采用了什么方法达到目的？迁都的意义是什么？</w:t>
      </w:r>
      <w:r w:rsidR="00D275D4">
        <w:rPr>
          <w:rFonts w:asciiTheme="minorEastAsia" w:hAnsiTheme="minorEastAsia" w:hint="eastAsia"/>
          <w:b/>
          <w:bCs/>
        </w:rPr>
        <w:t xml:space="preserve">      </w:t>
      </w:r>
    </w:p>
    <w:p w:rsidR="00BF19AA" w:rsidRPr="00BF19AA" w:rsidRDefault="00BF19AA" w:rsidP="005D0E85">
      <w:pPr>
        <w:rPr>
          <w:rFonts w:asciiTheme="minorEastAsia" w:hAnsiTheme="minorEastAsia"/>
          <w:b/>
        </w:rPr>
      </w:pPr>
    </w:p>
    <w:p w:rsidR="00BF19AA" w:rsidRDefault="00BF19AA" w:rsidP="00BF19AA">
      <w:pPr>
        <w:widowControl/>
        <w:jc w:val="left"/>
        <w:rPr>
          <w:rFonts w:ascii="宋体" w:hAnsi="宋体"/>
          <w:b/>
          <w:kern w:val="0"/>
          <w:szCs w:val="21"/>
        </w:rPr>
      </w:pPr>
      <w:r w:rsidRPr="00BF19AA">
        <w:rPr>
          <w:rFonts w:asciiTheme="minorEastAsia" w:hAnsiTheme="minorEastAsia" w:hint="eastAsia"/>
          <w:b/>
        </w:rPr>
        <w:t>6、</w:t>
      </w:r>
      <w:r w:rsidRPr="00BF19AA">
        <w:rPr>
          <w:rFonts w:ascii="宋体" w:hAnsi="宋体" w:hint="eastAsia"/>
          <w:b/>
          <w:kern w:val="0"/>
          <w:szCs w:val="21"/>
        </w:rPr>
        <w:t>材料一 （陆）睿（原姓步六孤）始十余岁，袭爵抚军大将军、平原王。娶东徐州刺史博陵崔鉴女，鉴谓所亲云：“平原王才度不恶，但恨其姓名殊为重复。”时高祖未改其姓。</w:t>
      </w:r>
      <w:r>
        <w:rPr>
          <w:rFonts w:ascii="宋体" w:hAnsi="宋体" w:hint="eastAsia"/>
          <w:b/>
          <w:kern w:val="0"/>
          <w:szCs w:val="21"/>
        </w:rPr>
        <w:t xml:space="preserve">         </w:t>
      </w:r>
      <w:r w:rsidRPr="00BF19AA">
        <w:rPr>
          <w:rFonts w:ascii="宋体" w:hAnsi="宋体" w:hint="eastAsia"/>
          <w:b/>
          <w:kern w:val="0"/>
          <w:szCs w:val="21"/>
        </w:rPr>
        <w:t>——《魏书》卷十四</w:t>
      </w:r>
    </w:p>
    <w:p w:rsidR="0050441C" w:rsidRPr="0050441C" w:rsidRDefault="0050441C" w:rsidP="0050441C">
      <w:pPr>
        <w:pStyle w:val="515"/>
        <w:spacing w:line="400" w:lineRule="exact"/>
        <w:ind w:firstLineChars="98" w:firstLine="207"/>
        <w:rPr>
          <w:rFonts w:ascii="宋体" w:hAnsi="宋体"/>
          <w:b/>
          <w:szCs w:val="21"/>
        </w:rPr>
      </w:pPr>
      <w:r w:rsidRPr="0050441C">
        <w:rPr>
          <w:rFonts w:hint="eastAsia"/>
          <w:b/>
          <w:szCs w:val="21"/>
        </w:rPr>
        <w:t>材料二</w:t>
      </w:r>
      <w:r w:rsidRPr="0050441C">
        <w:rPr>
          <w:rFonts w:hint="eastAsia"/>
          <w:b/>
          <w:szCs w:val="21"/>
        </w:rPr>
        <w:t xml:space="preserve">  </w:t>
      </w:r>
      <w:r w:rsidRPr="0050441C">
        <w:rPr>
          <w:rFonts w:hint="eastAsia"/>
          <w:b/>
          <w:szCs w:val="21"/>
        </w:rPr>
        <w:t>李唐一族之所以崛兴，盖取塞外野蛮精悍之血，注入中原文化颓废之躯，旧染既除，新机重启，扩大恢张，遂能别创空前之世局。</w:t>
      </w:r>
      <w:r w:rsidRPr="0050441C">
        <w:rPr>
          <w:rFonts w:hint="eastAsia"/>
          <w:b/>
          <w:szCs w:val="21"/>
        </w:rPr>
        <w:t xml:space="preserve">                           </w:t>
      </w:r>
      <w:r>
        <w:rPr>
          <w:rFonts w:hint="eastAsia"/>
          <w:b/>
          <w:szCs w:val="21"/>
        </w:rPr>
        <w:t xml:space="preserve"> </w:t>
      </w:r>
      <w:r w:rsidRPr="0050441C">
        <w:rPr>
          <w:rFonts w:hint="eastAsia"/>
          <w:b/>
          <w:szCs w:val="21"/>
        </w:rPr>
        <w:t xml:space="preserve">  </w:t>
      </w:r>
      <w:r w:rsidRPr="0050441C">
        <w:rPr>
          <w:rFonts w:hint="eastAsia"/>
          <w:b/>
          <w:szCs w:val="21"/>
        </w:rPr>
        <w:t>——陈寅恪《李唐氏族推测之后记》</w:t>
      </w:r>
    </w:p>
    <w:p w:rsidR="00BF19AA" w:rsidRDefault="0050441C" w:rsidP="0050441C">
      <w:pPr>
        <w:widowControl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（1）</w:t>
      </w:r>
      <w:r w:rsidR="00BF19AA" w:rsidRPr="0050441C">
        <w:rPr>
          <w:rFonts w:ascii="宋体" w:hAnsi="宋体" w:hint="eastAsia"/>
          <w:b/>
          <w:szCs w:val="21"/>
        </w:rPr>
        <w:t>材料一中，崔鉴对陆睿的不满反映出当时民族关系存在什么问题？为此，孝文帝采取了哪些改革措施？</w:t>
      </w:r>
    </w:p>
    <w:p w:rsidR="00635212" w:rsidRDefault="00635212" w:rsidP="0050441C">
      <w:pPr>
        <w:widowControl/>
        <w:jc w:val="left"/>
        <w:rPr>
          <w:rFonts w:asciiTheme="minorEastAsia" w:hAnsiTheme="minorEastAsia" w:hint="eastAsia"/>
          <w:b/>
        </w:rPr>
      </w:pPr>
    </w:p>
    <w:p w:rsidR="004B1648" w:rsidRDefault="004B1648" w:rsidP="0050441C">
      <w:pPr>
        <w:widowControl/>
        <w:jc w:val="left"/>
        <w:rPr>
          <w:rFonts w:asciiTheme="minorEastAsia" w:hAnsiTheme="minorEastAsia"/>
          <w:b/>
        </w:rPr>
      </w:pPr>
    </w:p>
    <w:p w:rsidR="0050441C" w:rsidRDefault="0050441C" w:rsidP="0050441C">
      <w:pPr>
        <w:widowControl/>
        <w:jc w:val="left"/>
        <w:rPr>
          <w:rFonts w:ascii="宋体" w:hAnsi="宋体"/>
          <w:b/>
          <w:szCs w:val="21"/>
        </w:rPr>
      </w:pPr>
      <w:r w:rsidRPr="00346AB8">
        <w:rPr>
          <w:rFonts w:asciiTheme="minorEastAsia" w:hAnsiTheme="minorEastAsia" w:hint="eastAsia"/>
          <w:b/>
        </w:rPr>
        <w:t>（</w:t>
      </w:r>
      <w:r w:rsidR="00346AB8" w:rsidRPr="00346AB8">
        <w:rPr>
          <w:rFonts w:asciiTheme="minorEastAsia" w:hAnsiTheme="minorEastAsia" w:hint="eastAsia"/>
          <w:b/>
        </w:rPr>
        <w:t>2</w:t>
      </w:r>
      <w:r w:rsidRPr="00346AB8">
        <w:rPr>
          <w:rFonts w:asciiTheme="minorEastAsia" w:hAnsiTheme="minorEastAsia" w:hint="eastAsia"/>
          <w:b/>
        </w:rPr>
        <w:t>）</w:t>
      </w:r>
      <w:r w:rsidR="00346AB8">
        <w:rPr>
          <w:rFonts w:ascii="宋体" w:hAnsi="宋体" w:hint="eastAsia"/>
          <w:b/>
          <w:szCs w:val="21"/>
        </w:rPr>
        <w:t>根据</w:t>
      </w:r>
      <w:r w:rsidR="00346AB8" w:rsidRPr="00346AB8">
        <w:rPr>
          <w:rFonts w:ascii="宋体" w:hAnsi="宋体" w:hint="eastAsia"/>
          <w:b/>
          <w:szCs w:val="21"/>
        </w:rPr>
        <w:t>材料二，分析孝文帝改革产生</w:t>
      </w:r>
      <w:r w:rsidR="00346AB8">
        <w:rPr>
          <w:rFonts w:ascii="宋体" w:hAnsi="宋体" w:hint="eastAsia"/>
          <w:b/>
          <w:szCs w:val="21"/>
        </w:rPr>
        <w:t>了怎样的</w:t>
      </w:r>
      <w:r w:rsidR="00346AB8" w:rsidRPr="00346AB8">
        <w:rPr>
          <w:rFonts w:ascii="宋体" w:hAnsi="宋体" w:hint="eastAsia"/>
          <w:b/>
          <w:szCs w:val="21"/>
        </w:rPr>
        <w:t>影响。</w:t>
      </w:r>
    </w:p>
    <w:p w:rsidR="00346AB8" w:rsidRDefault="00346AB8" w:rsidP="0050441C">
      <w:pPr>
        <w:widowControl/>
        <w:jc w:val="left"/>
        <w:rPr>
          <w:rFonts w:ascii="宋体" w:hAnsi="宋体" w:hint="eastAsia"/>
          <w:b/>
          <w:szCs w:val="21"/>
        </w:rPr>
      </w:pPr>
    </w:p>
    <w:p w:rsidR="004B1648" w:rsidRDefault="004B1648" w:rsidP="0050441C">
      <w:pPr>
        <w:widowControl/>
        <w:jc w:val="left"/>
        <w:rPr>
          <w:rFonts w:ascii="宋体" w:hAnsi="宋体"/>
          <w:b/>
          <w:szCs w:val="21"/>
        </w:rPr>
      </w:pPr>
    </w:p>
    <w:p w:rsidR="00346AB8" w:rsidRDefault="00346AB8" w:rsidP="00346AB8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7、合作讨论，孝文帝改革成功的原因。</w:t>
      </w:r>
    </w:p>
    <w:p w:rsidR="00346AB8" w:rsidRDefault="00346AB8" w:rsidP="0050441C">
      <w:pPr>
        <w:widowControl/>
        <w:jc w:val="left"/>
        <w:rPr>
          <w:rFonts w:ascii="宋体" w:hAnsi="宋体" w:hint="eastAsia"/>
          <w:b/>
          <w:szCs w:val="21"/>
        </w:rPr>
      </w:pPr>
    </w:p>
    <w:p w:rsidR="004B1648" w:rsidRDefault="004B1648" w:rsidP="0050441C">
      <w:pPr>
        <w:widowControl/>
        <w:jc w:val="left"/>
        <w:rPr>
          <w:rFonts w:ascii="宋体" w:hAnsi="宋体" w:hint="eastAsia"/>
          <w:b/>
          <w:szCs w:val="21"/>
        </w:rPr>
      </w:pPr>
    </w:p>
    <w:p w:rsidR="004B1648" w:rsidRDefault="004B1648" w:rsidP="0050441C">
      <w:pPr>
        <w:widowControl/>
        <w:jc w:val="left"/>
        <w:rPr>
          <w:rFonts w:ascii="宋体" w:hAnsi="宋体"/>
          <w:b/>
          <w:szCs w:val="21"/>
        </w:rPr>
      </w:pPr>
    </w:p>
    <w:p w:rsidR="00346AB8" w:rsidRDefault="00346AB8" w:rsidP="004B1648">
      <w:pPr>
        <w:widowControl/>
        <w:spacing w:line="276" w:lineRule="auto"/>
        <w:jc w:val="left"/>
        <w:rPr>
          <w:rFonts w:ascii="宋体" w:hAnsi="宋体"/>
          <w:b/>
          <w:szCs w:val="21"/>
        </w:rPr>
      </w:pPr>
    </w:p>
    <w:p w:rsidR="00635212" w:rsidRDefault="00635212" w:rsidP="004B1648">
      <w:pPr>
        <w:spacing w:line="276" w:lineRule="auto"/>
        <w:rPr>
          <w:rFonts w:asciiTheme="minorEastAsia" w:hAnsiTheme="minorEastAsia"/>
          <w:b/>
          <w:szCs w:val="21"/>
        </w:rPr>
      </w:pPr>
      <w:r w:rsidRPr="00263C2B">
        <w:rPr>
          <w:rFonts w:asciiTheme="minorEastAsia" w:hAnsiTheme="minorEastAsia" w:hint="eastAsia"/>
          <w:b/>
          <w:szCs w:val="21"/>
        </w:rPr>
        <w:t>【</w:t>
      </w:r>
      <w:r>
        <w:rPr>
          <w:rFonts w:asciiTheme="minorEastAsia" w:hAnsiTheme="minorEastAsia" w:hint="eastAsia"/>
          <w:b/>
          <w:szCs w:val="21"/>
        </w:rPr>
        <w:t>真题演练</w:t>
      </w:r>
      <w:r w:rsidRPr="00263C2B">
        <w:rPr>
          <w:rFonts w:asciiTheme="minorEastAsia" w:hAnsiTheme="minorEastAsia" w:hint="eastAsia"/>
          <w:b/>
          <w:szCs w:val="21"/>
        </w:rPr>
        <w:t>】</w:t>
      </w:r>
    </w:p>
    <w:p w:rsidR="00346AB8" w:rsidRPr="00635212" w:rsidRDefault="00346AB8" w:rsidP="004B1648">
      <w:pPr>
        <w:spacing w:line="276" w:lineRule="auto"/>
        <w:rPr>
          <w:rFonts w:asciiTheme="minorEastAsia" w:hAnsiTheme="minorEastAsia"/>
          <w:b/>
        </w:rPr>
      </w:pPr>
      <w:r w:rsidRPr="00635212">
        <w:rPr>
          <w:rFonts w:asciiTheme="minorEastAsia" w:hAnsiTheme="minorEastAsia" w:hint="eastAsia"/>
          <w:b/>
        </w:rPr>
        <w:t>孝文帝改革就其深度、广度和影响而言,可与商鞅变法相媲美。 阅读下列材料:</w:t>
      </w:r>
    </w:p>
    <w:p w:rsidR="00346AB8" w:rsidRPr="00635212" w:rsidRDefault="00346AB8" w:rsidP="004B1648">
      <w:pPr>
        <w:spacing w:line="276" w:lineRule="auto"/>
        <w:rPr>
          <w:rFonts w:asciiTheme="minorEastAsia" w:hAnsiTheme="minorEastAsia"/>
          <w:b/>
        </w:rPr>
      </w:pPr>
      <w:r w:rsidRPr="00635212">
        <w:rPr>
          <w:rFonts w:asciiTheme="minorEastAsia" w:hAnsiTheme="minorEastAsia" w:hint="eastAsia"/>
          <w:b/>
        </w:rPr>
        <w:t>材料一 东方文化较高诸邦,……以受古代文化之积染既深,种种因袭牵制,改革非易,……秦人在文化上之历史,较之东方诸国,亦远为落后,故转得为种种之创新。 其实商鞅变法之重要内容,在东方各国,本已早为推行,商鞅不过携带东方之新空气,使西方人迎头赶上一步。 而结果则后来居上,新制度之创建,惟秦为最有功焉。 ———马非百《秦集史》</w:t>
      </w:r>
    </w:p>
    <w:p w:rsidR="00346AB8" w:rsidRPr="00635212" w:rsidRDefault="00346AB8" w:rsidP="004B1648">
      <w:pPr>
        <w:spacing w:line="276" w:lineRule="auto"/>
        <w:rPr>
          <w:rFonts w:asciiTheme="minorEastAsia" w:hAnsiTheme="minorEastAsia"/>
          <w:b/>
        </w:rPr>
      </w:pPr>
      <w:r w:rsidRPr="00635212">
        <w:rPr>
          <w:rFonts w:asciiTheme="minorEastAsia" w:hAnsiTheme="minorEastAsia" w:hint="eastAsia"/>
          <w:b/>
        </w:rPr>
        <w:t>材料二 魏初风俗至陋,……迁都之后,于革易旧俗,亦可谓雷厉风行。 ……民族根柢,莫如语言,语言消灭,未有不同化于他族者。 孝文以仰慕中国文化之故,至欲自举其语言而消灭之,其改革之心,可谓勇矣。 其于制度,亦多所厘定。 ———吕思勉《两晋南北朝史》</w:t>
      </w:r>
    </w:p>
    <w:p w:rsidR="00346AB8" w:rsidRPr="00635212" w:rsidRDefault="00346AB8" w:rsidP="004B1648">
      <w:pPr>
        <w:spacing w:line="276" w:lineRule="auto"/>
        <w:rPr>
          <w:rFonts w:asciiTheme="minorEastAsia" w:hAnsiTheme="minorEastAsia"/>
          <w:b/>
        </w:rPr>
      </w:pPr>
      <w:r w:rsidRPr="00635212">
        <w:rPr>
          <w:rFonts w:asciiTheme="minorEastAsia" w:hAnsiTheme="minorEastAsia" w:hint="eastAsia"/>
          <w:b/>
        </w:rPr>
        <w:t>材料三 北魏在中原建立以后,所面临的最大问题即如何处理这一广大地区的民族关系,其中包含如何对待汉族的先进生产方式、汉族的文化问题。 是继续保存拓拔氏旧的社会制度和旧有的文化习惯,还是捐弃旧俗,接受先进的文化,在新的历史环境中获得新生,北魏的统治者必须作出抉择。 ———白寿彝《中国通史》</w:t>
      </w:r>
    </w:p>
    <w:p w:rsidR="00346AB8" w:rsidRPr="00635212" w:rsidRDefault="00346AB8" w:rsidP="004B1648">
      <w:pPr>
        <w:spacing w:line="276" w:lineRule="auto"/>
        <w:rPr>
          <w:rFonts w:asciiTheme="minorEastAsia" w:hAnsiTheme="minorEastAsia"/>
          <w:b/>
        </w:rPr>
      </w:pPr>
      <w:r w:rsidRPr="00635212">
        <w:rPr>
          <w:rFonts w:asciiTheme="minorEastAsia" w:hAnsiTheme="minorEastAsia" w:hint="eastAsia"/>
          <w:b/>
        </w:rPr>
        <w:t>请回答:</w:t>
      </w:r>
    </w:p>
    <w:p w:rsidR="00346AB8" w:rsidRDefault="00346AB8" w:rsidP="004B1648">
      <w:pPr>
        <w:pStyle w:val="a3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 w:hint="eastAsia"/>
          <w:b/>
        </w:rPr>
      </w:pPr>
      <w:r w:rsidRPr="004B1648">
        <w:rPr>
          <w:rFonts w:asciiTheme="minorEastAsia" w:hAnsiTheme="minorEastAsia" w:hint="eastAsia"/>
          <w:b/>
        </w:rPr>
        <w:t>据材料一,指出商鞅变法的有利条件。 这些条件使秦国变法呈现怎样的特点? (4 分)</w:t>
      </w:r>
    </w:p>
    <w:p w:rsidR="004B1648" w:rsidRPr="004B1648" w:rsidRDefault="004B1648" w:rsidP="004B1648">
      <w:pPr>
        <w:pStyle w:val="a3"/>
        <w:spacing w:line="276" w:lineRule="auto"/>
        <w:ind w:left="360" w:firstLineChars="0" w:firstLine="0"/>
        <w:rPr>
          <w:rFonts w:asciiTheme="minorEastAsia" w:hAnsiTheme="minorEastAsia" w:hint="eastAsia"/>
          <w:b/>
        </w:rPr>
      </w:pPr>
    </w:p>
    <w:p w:rsidR="004B1648" w:rsidRPr="004B1648" w:rsidRDefault="004B1648" w:rsidP="004B1648">
      <w:pPr>
        <w:pStyle w:val="a3"/>
        <w:spacing w:line="276" w:lineRule="auto"/>
        <w:ind w:left="360" w:firstLineChars="0" w:firstLine="0"/>
        <w:rPr>
          <w:rFonts w:asciiTheme="minorEastAsia" w:hAnsiTheme="minorEastAsia"/>
          <w:b/>
        </w:rPr>
      </w:pPr>
    </w:p>
    <w:p w:rsidR="00346AB8" w:rsidRPr="004B1648" w:rsidRDefault="00346AB8" w:rsidP="004B1648">
      <w:pPr>
        <w:pStyle w:val="a3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 w:hint="eastAsia"/>
          <w:b/>
        </w:rPr>
      </w:pPr>
      <w:r w:rsidRPr="004B1648">
        <w:rPr>
          <w:rFonts w:asciiTheme="minorEastAsia" w:hAnsiTheme="minorEastAsia" w:hint="eastAsia"/>
          <w:b/>
        </w:rPr>
        <w:t>据材料二,归纳孝文帝“迁都冶对改革的作用。 从材料看,孝文帝“改革之心冶坚定的原因是什么? (3 分)</w:t>
      </w:r>
    </w:p>
    <w:p w:rsidR="004B1648" w:rsidRPr="004B1648" w:rsidRDefault="004B1648" w:rsidP="004B1648">
      <w:pPr>
        <w:pStyle w:val="a3"/>
        <w:spacing w:line="276" w:lineRule="auto"/>
        <w:ind w:firstLine="422"/>
        <w:rPr>
          <w:rFonts w:asciiTheme="minorEastAsia" w:hAnsiTheme="minorEastAsia" w:hint="eastAsia"/>
          <w:b/>
        </w:rPr>
      </w:pPr>
    </w:p>
    <w:p w:rsidR="004B1648" w:rsidRPr="004B1648" w:rsidRDefault="004B1648" w:rsidP="004B1648">
      <w:pPr>
        <w:pStyle w:val="a3"/>
        <w:spacing w:line="276" w:lineRule="auto"/>
        <w:ind w:left="360" w:firstLineChars="0" w:firstLine="0"/>
        <w:rPr>
          <w:rFonts w:asciiTheme="minorEastAsia" w:hAnsiTheme="minorEastAsia"/>
          <w:b/>
        </w:rPr>
      </w:pPr>
    </w:p>
    <w:p w:rsidR="00346AB8" w:rsidRPr="00635212" w:rsidRDefault="00346AB8" w:rsidP="004B1648">
      <w:pPr>
        <w:spacing w:line="276" w:lineRule="auto"/>
        <w:rPr>
          <w:rFonts w:asciiTheme="minorEastAsia" w:hAnsiTheme="minorEastAsia"/>
          <w:b/>
        </w:rPr>
      </w:pPr>
      <w:r w:rsidRPr="00635212">
        <w:rPr>
          <w:rFonts w:asciiTheme="minorEastAsia" w:hAnsiTheme="minorEastAsia" w:hint="eastAsia"/>
          <w:b/>
        </w:rPr>
        <w:t>(3)据材料三,与商鞅变法相比,孝文帝改革面临的最大问题是什么? 综合上述材料,分析影响改革效果的基本因素。 (3 分)</w:t>
      </w:r>
    </w:p>
    <w:p w:rsidR="00346AB8" w:rsidRPr="00635212" w:rsidRDefault="00346AB8" w:rsidP="004B1648">
      <w:pPr>
        <w:widowControl/>
        <w:spacing w:line="276" w:lineRule="auto"/>
        <w:jc w:val="left"/>
        <w:rPr>
          <w:rFonts w:asciiTheme="minorEastAsia" w:hAnsiTheme="minorEastAsia"/>
          <w:b/>
          <w:szCs w:val="21"/>
        </w:rPr>
      </w:pPr>
    </w:p>
    <w:p w:rsidR="00346AB8" w:rsidRDefault="00346AB8" w:rsidP="004B1648">
      <w:pPr>
        <w:widowControl/>
        <w:spacing w:line="276" w:lineRule="auto"/>
        <w:jc w:val="left"/>
        <w:rPr>
          <w:rFonts w:ascii="宋体" w:hAnsi="宋体"/>
          <w:b/>
          <w:szCs w:val="21"/>
        </w:rPr>
      </w:pPr>
    </w:p>
    <w:p w:rsidR="00346AB8" w:rsidRDefault="00346AB8" w:rsidP="004B1648">
      <w:pPr>
        <w:widowControl/>
        <w:spacing w:line="276" w:lineRule="auto"/>
        <w:jc w:val="left"/>
        <w:rPr>
          <w:rFonts w:ascii="宋体" w:hAnsi="宋体"/>
          <w:b/>
          <w:szCs w:val="21"/>
        </w:rPr>
      </w:pPr>
    </w:p>
    <w:sectPr w:rsidR="00346AB8" w:rsidSect="0017775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964" w:rsidRDefault="00B37964" w:rsidP="006C37F8">
      <w:r>
        <w:separator/>
      </w:r>
    </w:p>
  </w:endnote>
  <w:endnote w:type="continuationSeparator" w:id="1">
    <w:p w:rsidR="00B37964" w:rsidRDefault="00B37964" w:rsidP="006C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964" w:rsidRDefault="00B37964" w:rsidP="006C37F8">
      <w:r>
        <w:separator/>
      </w:r>
    </w:p>
  </w:footnote>
  <w:footnote w:type="continuationSeparator" w:id="1">
    <w:p w:rsidR="00B37964" w:rsidRDefault="00B37964" w:rsidP="006C3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73C2F"/>
    <w:multiLevelType w:val="hybridMultilevel"/>
    <w:tmpl w:val="CECCF07A"/>
    <w:lvl w:ilvl="0" w:tplc="B4189392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0B599C"/>
    <w:multiLevelType w:val="hybridMultilevel"/>
    <w:tmpl w:val="8BE094FE"/>
    <w:lvl w:ilvl="0" w:tplc="94503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A71BEA"/>
    <w:multiLevelType w:val="hybridMultilevel"/>
    <w:tmpl w:val="3B42ABB6"/>
    <w:lvl w:ilvl="0" w:tplc="5CF22142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7754"/>
    <w:rsid w:val="000F2FB1"/>
    <w:rsid w:val="00177754"/>
    <w:rsid w:val="001D4C2C"/>
    <w:rsid w:val="001D554F"/>
    <w:rsid w:val="00263C2B"/>
    <w:rsid w:val="002942D2"/>
    <w:rsid w:val="002A0CE9"/>
    <w:rsid w:val="00346AB8"/>
    <w:rsid w:val="00355D9F"/>
    <w:rsid w:val="0036305D"/>
    <w:rsid w:val="004B1648"/>
    <w:rsid w:val="0050441C"/>
    <w:rsid w:val="00511139"/>
    <w:rsid w:val="005D0E85"/>
    <w:rsid w:val="00635212"/>
    <w:rsid w:val="006C37F8"/>
    <w:rsid w:val="007469AF"/>
    <w:rsid w:val="00806C4F"/>
    <w:rsid w:val="008348DE"/>
    <w:rsid w:val="009F6CA5"/>
    <w:rsid w:val="00AA323E"/>
    <w:rsid w:val="00B37964"/>
    <w:rsid w:val="00BF19AA"/>
    <w:rsid w:val="00C50C31"/>
    <w:rsid w:val="00D20069"/>
    <w:rsid w:val="00D20AA0"/>
    <w:rsid w:val="00D25843"/>
    <w:rsid w:val="00D275D4"/>
    <w:rsid w:val="00D317F2"/>
    <w:rsid w:val="00D8105F"/>
    <w:rsid w:val="00DE282C"/>
    <w:rsid w:val="00E22C56"/>
    <w:rsid w:val="00FE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C2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C3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C37F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C3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C37F8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D0E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515">
    <w:name w:val="正文_5_15"/>
    <w:rsid w:val="0050441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table" w:styleId="a7">
    <w:name w:val="Table Grid"/>
    <w:basedOn w:val="a1"/>
    <w:uiPriority w:val="59"/>
    <w:rsid w:val="006352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915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4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56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25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00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44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15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30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38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30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23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81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2014-03-31T06:16:00Z</dcterms:created>
  <dcterms:modified xsi:type="dcterms:W3CDTF">2014-04-01T09:41:00Z</dcterms:modified>
</cp:coreProperties>
</file>