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6C0" w:rsidRDefault="00C266C0" w:rsidP="00C266C0">
      <w:pPr>
        <w:jc w:val="center"/>
        <w:rPr>
          <w:rFonts w:ascii="黑体" w:eastAsia="黑体" w:hAnsi="宋体"/>
          <w:sz w:val="44"/>
          <w:szCs w:val="44"/>
        </w:rPr>
      </w:pPr>
      <w:r>
        <w:rPr>
          <w:rFonts w:ascii="黑体" w:eastAsia="黑体" w:hAnsi="宋体"/>
          <w:sz w:val="44"/>
          <w:szCs w:val="44"/>
        </w:rPr>
        <w:t>201</w:t>
      </w:r>
      <w:r>
        <w:rPr>
          <w:rFonts w:ascii="黑体" w:eastAsia="黑体" w:hAnsi="宋体" w:hint="eastAsia"/>
          <w:sz w:val="44"/>
          <w:szCs w:val="44"/>
        </w:rPr>
        <w:t>7年安徽中考历史纲要变化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中国古代史：</w:t>
      </w:r>
    </w:p>
    <w:p w:rsidR="00CC4A95" w:rsidRPr="00CC4A95" w:rsidRDefault="00CC4A95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增加：</w:t>
      </w:r>
    </w:p>
    <w:p w:rsidR="00CC4A95" w:rsidRPr="00CC4A95" w:rsidRDefault="00CC4A95" w:rsidP="00CC4A95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ascii="宋体" w:cs="宋体"/>
          <w:b/>
          <w:color w:val="FF0000"/>
          <w:kern w:val="0"/>
          <w:sz w:val="30"/>
          <w:szCs w:val="30"/>
        </w:rPr>
      </w:pPr>
      <w:r w:rsidRPr="00CC4A95">
        <w:rPr>
          <w:rFonts w:ascii="宋体" w:cs="宋体" w:hint="eastAsia"/>
          <w:b/>
          <w:color w:val="FF0000"/>
          <w:kern w:val="0"/>
          <w:sz w:val="30"/>
          <w:szCs w:val="30"/>
        </w:rPr>
        <w:t>知道炎帝、黄帝和尧、舜、禹的传说，了解传说和史实的区别（识记）</w:t>
      </w:r>
    </w:p>
    <w:p w:rsidR="00CC4A95" w:rsidRPr="00CC4A95" w:rsidRDefault="00CC4A95" w:rsidP="00CC4A95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ascii="宋体" w:cs="宋体"/>
          <w:b/>
          <w:color w:val="FF0000"/>
          <w:kern w:val="0"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老子（识记）</w:t>
      </w:r>
    </w:p>
    <w:p w:rsidR="00CC4A95" w:rsidRPr="00CC4A95" w:rsidRDefault="00CC4A95" w:rsidP="00CC4A95">
      <w:pPr>
        <w:pStyle w:val="a4"/>
        <w:widowControl/>
        <w:numPr>
          <w:ilvl w:val="0"/>
          <w:numId w:val="6"/>
        </w:numPr>
        <w:spacing w:line="400" w:lineRule="exact"/>
        <w:ind w:firstLineChars="0"/>
        <w:jc w:val="left"/>
        <w:rPr>
          <w:b/>
          <w:color w:val="FF0000"/>
          <w:sz w:val="30"/>
          <w:szCs w:val="30"/>
        </w:rPr>
      </w:pPr>
      <w:r w:rsidRPr="00CC4A95">
        <w:rPr>
          <w:rFonts w:hint="eastAsia"/>
          <w:b/>
          <w:color w:val="FF0000"/>
          <w:sz w:val="30"/>
          <w:szCs w:val="30"/>
        </w:rPr>
        <w:t>唐诗、宋词、明清小说（识记）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kern w:val="0"/>
          <w:sz w:val="30"/>
          <w:szCs w:val="30"/>
        </w:rPr>
      </w:pPr>
      <w:r w:rsidRPr="00CC4A95">
        <w:rPr>
          <w:rFonts w:ascii="宋体" w:hAnsi="宋体" w:cs="宋体" w:hint="eastAsia"/>
          <w:b/>
          <w:kern w:val="0"/>
          <w:sz w:val="30"/>
          <w:szCs w:val="30"/>
        </w:rPr>
        <w:t>删除</w:t>
      </w:r>
    </w:p>
    <w:p w:rsidR="00C266C0" w:rsidRPr="00CC4A95" w:rsidRDefault="00C266C0" w:rsidP="00CC4A95">
      <w:pPr>
        <w:pStyle w:val="a4"/>
        <w:numPr>
          <w:ilvl w:val="0"/>
          <w:numId w:val="5"/>
        </w:numPr>
        <w:spacing w:line="400" w:lineRule="exact"/>
        <w:ind w:firstLineChars="0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北京人的文化遗存</w:t>
      </w:r>
      <w:r w:rsidRPr="00CC4A95">
        <w:rPr>
          <w:rFonts w:ascii="宋体" w:hAnsi="宋体" w:cs="宋体" w:hint="eastAsia"/>
          <w:kern w:val="0"/>
          <w:sz w:val="30"/>
          <w:szCs w:val="30"/>
          <w:highlight w:val="yellow"/>
        </w:rPr>
        <w:t>，</w:t>
      </w: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半坡</w:t>
      </w:r>
      <w:r w:rsidRPr="00CC4A95">
        <w:rPr>
          <w:rFonts w:ascii="宋体" w:hAnsi="宋体" w:cs="宋体" w:hint="eastAsia"/>
          <w:kern w:val="0"/>
          <w:sz w:val="30"/>
          <w:szCs w:val="30"/>
          <w:highlight w:val="yellow"/>
        </w:rPr>
        <w:t>、</w:t>
      </w: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河姆渡</w:t>
      </w:r>
      <w:r w:rsidRPr="00CC4A95">
        <w:rPr>
          <w:rFonts w:ascii="宋体" w:hAnsi="宋体" w:cs="宋体" w:hint="eastAsia"/>
          <w:kern w:val="0"/>
          <w:sz w:val="30"/>
          <w:szCs w:val="30"/>
          <w:highlight w:val="yellow"/>
        </w:rPr>
        <w:t>等原始农耕文化</w:t>
      </w: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的特征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5"/>
        </w:numPr>
        <w:spacing w:line="400" w:lineRule="exact"/>
        <w:ind w:firstLineChars="0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夏、商、西周三代的更替</w:t>
      </w:r>
      <w:r w:rsidR="00CC4A95"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C4A95" w:rsidP="00CC4A95">
      <w:pPr>
        <w:pStyle w:val="a4"/>
        <w:numPr>
          <w:ilvl w:val="0"/>
          <w:numId w:val="5"/>
        </w:numPr>
        <w:spacing w:line="400" w:lineRule="exact"/>
        <w:ind w:firstLineChars="0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 w:hint="eastAsia"/>
          <w:kern w:val="0"/>
          <w:sz w:val="30"/>
          <w:szCs w:val="30"/>
          <w:highlight w:val="yellow"/>
        </w:rPr>
        <w:t>三国鼎立局面的形成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5"/>
        </w:numPr>
        <w:spacing w:line="400" w:lineRule="exact"/>
        <w:ind w:firstLineChars="0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 w:hint="eastAsia"/>
          <w:kern w:val="0"/>
          <w:sz w:val="30"/>
          <w:szCs w:val="30"/>
          <w:highlight w:val="yellow"/>
        </w:rPr>
        <w:t>宋代的社会生活</w:t>
      </w:r>
      <w:r w:rsidR="00CC4A95"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5"/>
        </w:numPr>
        <w:spacing w:line="400" w:lineRule="exact"/>
        <w:ind w:firstLineChars="0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 w:hint="eastAsia"/>
          <w:kern w:val="0"/>
          <w:sz w:val="30"/>
          <w:szCs w:val="30"/>
          <w:highlight w:val="yellow"/>
        </w:rPr>
        <w:t>元代</w:t>
      </w: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民族关系的发展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（理解）</w:t>
      </w:r>
    </w:p>
    <w:p w:rsidR="00CC4A95" w:rsidRPr="00CC4A95" w:rsidRDefault="00CC4A95" w:rsidP="00CC4A95">
      <w:pPr>
        <w:spacing w:line="400" w:lineRule="exact"/>
        <w:rPr>
          <w:rFonts w:ascii="宋体" w:hAnsi="宋体" w:cs="宋体"/>
          <w:b/>
          <w:kern w:val="0"/>
          <w:sz w:val="30"/>
          <w:szCs w:val="30"/>
        </w:rPr>
      </w:pPr>
      <w:r w:rsidRPr="00CC4A95">
        <w:rPr>
          <w:rFonts w:ascii="宋体" w:hAnsi="宋体" w:cs="宋体" w:hint="eastAsia"/>
          <w:b/>
          <w:kern w:val="0"/>
          <w:sz w:val="30"/>
          <w:szCs w:val="30"/>
        </w:rPr>
        <w:t>调整</w:t>
      </w:r>
    </w:p>
    <w:p w:rsidR="00CC4A95" w:rsidRPr="00CC4A95" w:rsidRDefault="00CC4A95" w:rsidP="00CC4A95">
      <w:pPr>
        <w:spacing w:line="400" w:lineRule="exact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“百家争鸣”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  <w:r w:rsidRPr="00CC4A95">
        <w:rPr>
          <w:rFonts w:ascii="宋体" w:hAnsi="宋体" w:cs="宋体" w:hint="eastAsia"/>
          <w:kern w:val="0"/>
          <w:sz w:val="30"/>
          <w:szCs w:val="30"/>
          <w:shd w:val="clear" w:color="auto" w:fill="00B0F0"/>
        </w:rPr>
        <w:t>调整为</w:t>
      </w:r>
      <w:r w:rsidRPr="00CC4A95">
        <w:rPr>
          <w:rFonts w:ascii="宋体" w:hAnsi="宋体" w:cs="宋体"/>
          <w:b/>
          <w:color w:val="FF0000"/>
          <w:kern w:val="0"/>
          <w:sz w:val="30"/>
          <w:szCs w:val="30"/>
        </w:rPr>
        <w:t>“百家争鸣”</w:t>
      </w: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对后世的深远影响（理解）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中国近代史：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增加：</w:t>
      </w:r>
    </w:p>
    <w:p w:rsidR="00C266C0" w:rsidRPr="00CC4A95" w:rsidRDefault="00C266C0" w:rsidP="00CC4A95">
      <w:pPr>
        <w:pStyle w:val="a4"/>
        <w:numPr>
          <w:ilvl w:val="0"/>
          <w:numId w:val="7"/>
        </w:numPr>
        <w:spacing w:line="400" w:lineRule="exact"/>
        <w:ind w:firstLineChars="0"/>
        <w:rPr>
          <w:rFonts w:ascii="宋体" w:hAnsi="宋体" w:cs="宋体"/>
          <w:b/>
          <w:color w:val="FF0000"/>
          <w:kern w:val="0"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第二次鸦片战争（识记）</w:t>
      </w:r>
    </w:p>
    <w:p w:rsidR="00C266C0" w:rsidRPr="00CC4A95" w:rsidRDefault="00C266C0" w:rsidP="00CC4A95">
      <w:pPr>
        <w:pStyle w:val="a4"/>
        <w:numPr>
          <w:ilvl w:val="0"/>
          <w:numId w:val="7"/>
        </w:numPr>
        <w:spacing w:line="400" w:lineRule="exact"/>
        <w:ind w:firstLineChars="0"/>
        <w:rPr>
          <w:b/>
          <w:color w:val="FF0000"/>
          <w:sz w:val="30"/>
          <w:szCs w:val="30"/>
        </w:rPr>
      </w:pPr>
      <w:r w:rsidRPr="00CC4A95">
        <w:rPr>
          <w:rFonts w:hint="eastAsia"/>
          <w:b/>
          <w:color w:val="FF0000"/>
          <w:sz w:val="30"/>
          <w:szCs w:val="30"/>
        </w:rPr>
        <w:t>洋务运动、戊戌变法、辛亥革命、新文化运动的史实</w:t>
      </w:r>
      <w:r w:rsidRPr="00CC4A95">
        <w:rPr>
          <w:rFonts w:hint="eastAsia"/>
          <w:b/>
          <w:color w:val="FF0000"/>
          <w:sz w:val="30"/>
          <w:szCs w:val="30"/>
        </w:rPr>
        <w:t xml:space="preserve"> </w:t>
      </w:r>
      <w:r w:rsidRPr="00CC4A95">
        <w:rPr>
          <w:rFonts w:hint="eastAsia"/>
          <w:b/>
          <w:color w:val="FF000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7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hint="eastAsia"/>
          <w:b/>
          <w:color w:val="FF0000"/>
          <w:sz w:val="30"/>
          <w:szCs w:val="30"/>
        </w:rPr>
        <w:t>长征精神（理解）</w:t>
      </w:r>
    </w:p>
    <w:p w:rsidR="00C266C0" w:rsidRPr="00CC4A95" w:rsidRDefault="00C266C0" w:rsidP="00CC4A95">
      <w:pPr>
        <w:pStyle w:val="a4"/>
        <w:numPr>
          <w:ilvl w:val="0"/>
          <w:numId w:val="7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轮船、火车、电报、照片和电影等在中国出现（识记）</w:t>
      </w:r>
    </w:p>
    <w:p w:rsidR="00C266C0" w:rsidRPr="00CC4A95" w:rsidRDefault="00C266C0" w:rsidP="00CC4A95">
      <w:pPr>
        <w:pStyle w:val="a4"/>
        <w:numPr>
          <w:ilvl w:val="0"/>
          <w:numId w:val="7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魏源、严复等人的主要思想（识记）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删除：</w:t>
      </w:r>
    </w:p>
    <w:p w:rsidR="00C266C0" w:rsidRPr="00CC4A95" w:rsidRDefault="00C266C0" w:rsidP="00CC4A95">
      <w:pPr>
        <w:pStyle w:val="a4"/>
        <w:numPr>
          <w:ilvl w:val="0"/>
          <w:numId w:val="8"/>
        </w:numPr>
        <w:spacing w:line="400" w:lineRule="exact"/>
        <w:ind w:firstLineChars="0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 w:hint="eastAsia"/>
          <w:kern w:val="0"/>
          <w:sz w:val="30"/>
          <w:szCs w:val="30"/>
          <w:highlight w:val="yellow"/>
        </w:rPr>
        <w:t>英法联军火烧圆明园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8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hint="eastAsia"/>
          <w:sz w:val="30"/>
          <w:szCs w:val="30"/>
          <w:highlight w:val="yellow"/>
        </w:rPr>
        <w:t>邓世昌的事迹</w:t>
      </w:r>
      <w:r w:rsidRPr="00CC4A95">
        <w:rPr>
          <w:rFonts w:hint="eastAsia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8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洋务派创办的主要军事工业和民用工业、“百日维新”的主要内容；武昌起义、新文化运动的主要代表人物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8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北伐战争的胜利进军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8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鲁迅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8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徐悲鸿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8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京师大学堂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中国现代史：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增加：</w:t>
      </w:r>
    </w:p>
    <w:p w:rsidR="00C266C0" w:rsidRPr="00CC4A95" w:rsidRDefault="00C266C0" w:rsidP="00CC4A95">
      <w:pPr>
        <w:pStyle w:val="a4"/>
        <w:numPr>
          <w:ilvl w:val="0"/>
          <w:numId w:val="10"/>
        </w:numPr>
        <w:spacing w:line="400" w:lineRule="exact"/>
        <w:ind w:firstLineChars="0"/>
        <w:rPr>
          <w:rFonts w:ascii="宋体" w:hAnsi="宋体" w:cs="宋体"/>
          <w:b/>
          <w:color w:val="FF0000"/>
          <w:kern w:val="0"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新中国成立（识记）</w:t>
      </w:r>
    </w:p>
    <w:p w:rsidR="00C266C0" w:rsidRPr="00CC4A95" w:rsidRDefault="00C266C0" w:rsidP="00CC4A95">
      <w:pPr>
        <w:pStyle w:val="a4"/>
        <w:numPr>
          <w:ilvl w:val="0"/>
          <w:numId w:val="10"/>
        </w:numPr>
        <w:spacing w:line="400" w:lineRule="exact"/>
        <w:ind w:firstLineChars="0"/>
        <w:rPr>
          <w:rFonts w:ascii="宋体" w:hAnsi="宋体" w:cs="宋体"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三大改造（识记）</w:t>
      </w:r>
    </w:p>
    <w:p w:rsidR="00C266C0" w:rsidRPr="00CC4A95" w:rsidRDefault="00C266C0" w:rsidP="00CC4A95">
      <w:pPr>
        <w:pStyle w:val="a4"/>
        <w:numPr>
          <w:ilvl w:val="0"/>
          <w:numId w:val="10"/>
        </w:numPr>
        <w:spacing w:line="400" w:lineRule="exact"/>
        <w:ind w:firstLineChars="0"/>
        <w:rPr>
          <w:rFonts w:ascii="宋体" w:hAnsi="宋体" w:cs="宋体"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lastRenderedPageBreak/>
        <w:t>三大改造完成的意义（理解）</w:t>
      </w:r>
    </w:p>
    <w:p w:rsidR="00C266C0" w:rsidRPr="00CC4A95" w:rsidRDefault="00C266C0" w:rsidP="00CC4A95">
      <w:pPr>
        <w:pStyle w:val="a4"/>
        <w:widowControl/>
        <w:numPr>
          <w:ilvl w:val="0"/>
          <w:numId w:val="10"/>
        </w:numPr>
        <w:spacing w:line="400" w:lineRule="exact"/>
        <w:ind w:firstLineChars="0"/>
        <w:jc w:val="left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国有企业改革的主要内容（识记）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删除：</w:t>
      </w:r>
    </w:p>
    <w:p w:rsidR="00C266C0" w:rsidRPr="00CC4A95" w:rsidRDefault="00C266C0" w:rsidP="00CC4A95">
      <w:pPr>
        <w:pStyle w:val="a4"/>
        <w:numPr>
          <w:ilvl w:val="0"/>
          <w:numId w:val="9"/>
        </w:numPr>
        <w:spacing w:line="400" w:lineRule="exact"/>
        <w:ind w:firstLineChars="0"/>
        <w:rPr>
          <w:rFonts w:ascii="宋体" w:hAnsi="宋体" w:cs="宋体"/>
          <w:kern w:val="0"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开国大典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9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和平共处五项原则</w:t>
      </w:r>
      <w:r w:rsidR="00CC4A95"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pStyle w:val="a4"/>
        <w:numPr>
          <w:ilvl w:val="0"/>
          <w:numId w:val="9"/>
        </w:numPr>
        <w:spacing w:line="400" w:lineRule="exact"/>
        <w:ind w:firstLineChars="0"/>
        <w:rPr>
          <w:rFonts w:ascii="宋体" w:hAnsi="宋体" w:cs="宋体"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万隆会议</w:t>
      </w:r>
      <w:r w:rsidR="00CC4A95"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世界古代史：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增加：</w:t>
      </w:r>
    </w:p>
    <w:p w:rsidR="00C266C0" w:rsidRPr="00CC4A95" w:rsidRDefault="00C266C0" w:rsidP="00CC4A95">
      <w:pPr>
        <w:pStyle w:val="a4"/>
        <w:numPr>
          <w:ilvl w:val="0"/>
          <w:numId w:val="11"/>
        </w:numPr>
        <w:spacing w:line="400" w:lineRule="exact"/>
        <w:ind w:firstLineChars="0"/>
        <w:rPr>
          <w:rFonts w:ascii="宋体" w:hAnsi="宋体" w:cs="宋体"/>
          <w:b/>
          <w:color w:val="FF0000"/>
          <w:kern w:val="0"/>
          <w:sz w:val="30"/>
          <w:szCs w:val="30"/>
        </w:rPr>
      </w:pP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阿基米德的主要成就</w:t>
      </w:r>
      <w:r w:rsidR="00CC4A95"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C4A95" w:rsidRPr="00CC4A95" w:rsidRDefault="00CC4A95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删除</w:t>
      </w:r>
    </w:p>
    <w:p w:rsidR="00CC4A95" w:rsidRPr="00CC4A95" w:rsidRDefault="00CC4A95" w:rsidP="00CC4A95">
      <w:pPr>
        <w:pStyle w:val="a4"/>
        <w:numPr>
          <w:ilvl w:val="0"/>
          <w:numId w:val="12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Arial" w:hAnsi="Arial" w:cs="Arial" w:hint="eastAsia"/>
          <w:bCs/>
          <w:sz w:val="30"/>
          <w:szCs w:val="30"/>
          <w:highlight w:val="yellow"/>
        </w:rPr>
        <w:t>古巴比伦的《汉谟拉比法典》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C4A95" w:rsidP="00CC4A95">
      <w:pPr>
        <w:pStyle w:val="a4"/>
        <w:numPr>
          <w:ilvl w:val="0"/>
          <w:numId w:val="12"/>
        </w:numPr>
        <w:spacing w:line="400" w:lineRule="exact"/>
        <w:ind w:firstLineChars="0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穆罕默德的主要活动；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 xml:space="preserve">调整 </w:t>
      </w:r>
    </w:p>
    <w:p w:rsidR="00C266C0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/>
          <w:kern w:val="0"/>
          <w:sz w:val="30"/>
          <w:szCs w:val="30"/>
          <w:highlight w:val="yellow"/>
        </w:rPr>
        <w:t>阿拉伯数字的发明和传播</w:t>
      </w:r>
      <w:r w:rsidRPr="00CC4A95">
        <w:rPr>
          <w:rFonts w:ascii="宋体" w:hAnsi="宋体" w:cs="宋体" w:hint="eastAsia"/>
          <w:kern w:val="0"/>
          <w:sz w:val="30"/>
          <w:szCs w:val="30"/>
        </w:rPr>
        <w:t>（识记）</w:t>
      </w:r>
      <w:r w:rsidRPr="00CC4A95">
        <w:rPr>
          <w:rFonts w:asciiTheme="minorEastAsia" w:eastAsiaTheme="minorEastAsia" w:hAnsiTheme="minorEastAsia" w:cs="宋体" w:hint="eastAsia"/>
          <w:kern w:val="0"/>
          <w:sz w:val="30"/>
          <w:szCs w:val="30"/>
        </w:rPr>
        <w:t>调整为</w:t>
      </w: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以</w:t>
      </w:r>
      <w:r w:rsidRPr="00CC4A95">
        <w:rPr>
          <w:rFonts w:ascii="宋体" w:hAnsi="宋体" w:cs="宋体"/>
          <w:b/>
          <w:color w:val="FF0000"/>
          <w:kern w:val="0"/>
          <w:sz w:val="30"/>
          <w:szCs w:val="30"/>
        </w:rPr>
        <w:t>阿拉伯数字的发明和传播</w:t>
      </w:r>
      <w:r w:rsidRPr="00CC4A95">
        <w:rPr>
          <w:rFonts w:ascii="宋体" w:hAnsi="宋体" w:cs="宋体" w:hint="eastAsia"/>
          <w:b/>
          <w:color w:val="FF0000"/>
          <w:kern w:val="0"/>
          <w:sz w:val="30"/>
          <w:szCs w:val="30"/>
        </w:rPr>
        <w:t>为例，探讨世界各民族各地区和平交往的历史意义（理解）</w:t>
      </w:r>
    </w:p>
    <w:p w:rsidR="00CC4A95" w:rsidRPr="00CC4A95" w:rsidRDefault="00C266C0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世界现代史：</w:t>
      </w:r>
    </w:p>
    <w:p w:rsidR="00CC4A95" w:rsidRPr="00CC4A95" w:rsidRDefault="00CC4A95" w:rsidP="00CC4A95">
      <w:pPr>
        <w:spacing w:line="400" w:lineRule="exact"/>
        <w:rPr>
          <w:rFonts w:ascii="宋体" w:hAnsi="宋体" w:cs="宋体"/>
          <w:b/>
          <w:sz w:val="30"/>
          <w:szCs w:val="30"/>
        </w:rPr>
      </w:pPr>
      <w:r w:rsidRPr="00CC4A95">
        <w:rPr>
          <w:rFonts w:ascii="宋体" w:hAnsi="宋体" w:cs="宋体" w:hint="eastAsia"/>
          <w:b/>
          <w:sz w:val="30"/>
          <w:szCs w:val="30"/>
        </w:rPr>
        <w:t>删除</w:t>
      </w:r>
    </w:p>
    <w:p w:rsidR="00C266C0" w:rsidRPr="00CC4A95" w:rsidRDefault="00CC4A95" w:rsidP="00CC4A95">
      <w:pPr>
        <w:spacing w:line="400" w:lineRule="exact"/>
        <w:rPr>
          <w:rFonts w:ascii="楷体" w:eastAsia="楷体" w:hAnsi="楷体"/>
          <w:sz w:val="30"/>
          <w:szCs w:val="30"/>
          <w:shd w:val="clear" w:color="auto" w:fill="FFFF00"/>
        </w:rPr>
      </w:pPr>
      <w:r w:rsidRPr="00CC4A95">
        <w:rPr>
          <w:rFonts w:ascii="宋体" w:hAnsi="宋体" w:cs="宋体" w:hint="eastAsia"/>
          <w:kern w:val="0"/>
          <w:sz w:val="30"/>
          <w:szCs w:val="30"/>
          <w:shd w:val="clear" w:color="auto" w:fill="FFFF00"/>
        </w:rPr>
        <w:t>亚非拉国家的独立和振兴</w:t>
      </w:r>
      <w:r w:rsidRPr="00CC4A95">
        <w:rPr>
          <w:rFonts w:ascii="宋体" w:hAnsi="宋体" w:cs="宋体" w:hint="eastAsia"/>
          <w:kern w:val="0"/>
          <w:sz w:val="30"/>
          <w:szCs w:val="30"/>
          <w:highlight w:val="yellow"/>
          <w:shd w:val="clear" w:color="auto" w:fill="FFFF00"/>
        </w:rPr>
        <w:t xml:space="preserve">  </w:t>
      </w:r>
      <w:r w:rsidRPr="00CC4A95">
        <w:rPr>
          <w:rFonts w:ascii="宋体" w:hAnsi="宋体" w:cs="宋体"/>
          <w:kern w:val="0"/>
          <w:sz w:val="30"/>
          <w:szCs w:val="30"/>
          <w:highlight w:val="yellow"/>
          <w:shd w:val="clear" w:color="auto" w:fill="FFFF00"/>
        </w:rPr>
        <w:t>识记</w:t>
      </w:r>
      <w:r w:rsidRPr="00CC4A95">
        <w:rPr>
          <w:rFonts w:ascii="宋体" w:hAnsi="宋体" w:cs="宋体" w:hint="eastAsia"/>
          <w:kern w:val="0"/>
          <w:sz w:val="30"/>
          <w:szCs w:val="30"/>
          <w:highlight w:val="yellow"/>
          <w:shd w:val="clear" w:color="auto" w:fill="FFFF00"/>
        </w:rPr>
        <w:t xml:space="preserve"> 印度等亚洲国家实现国家独立和走上民族振兴道路的概况，战后非洲独立运动和拉丁美洲各国捍卫国家主权、促进社会经济发展所进行的斗争</w:t>
      </w:r>
    </w:p>
    <w:p w:rsidR="007D5715" w:rsidRPr="00B51039" w:rsidRDefault="00B51039" w:rsidP="00CC4A95">
      <w:pPr>
        <w:spacing w:line="400" w:lineRule="exact"/>
        <w:rPr>
          <w:rFonts w:hint="eastAsia"/>
          <w:b/>
          <w:sz w:val="30"/>
          <w:szCs w:val="30"/>
        </w:rPr>
      </w:pPr>
      <w:r w:rsidRPr="00B51039">
        <w:rPr>
          <w:rFonts w:hint="eastAsia"/>
          <w:b/>
          <w:sz w:val="30"/>
          <w:szCs w:val="30"/>
        </w:rPr>
        <w:t>安徽史全删</w:t>
      </w:r>
    </w:p>
    <w:sectPr w:rsidR="007D5715" w:rsidRPr="00B51039" w:rsidSect="005B1DAB">
      <w:headerReference w:type="default" r:id="rId7"/>
      <w:pgSz w:w="11906" w:h="16838"/>
      <w:pgMar w:top="1440" w:right="926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E3B" w:rsidRDefault="006A1E3B" w:rsidP="005B1DAB">
      <w:r>
        <w:separator/>
      </w:r>
    </w:p>
  </w:endnote>
  <w:endnote w:type="continuationSeparator" w:id="0">
    <w:p w:rsidR="006A1E3B" w:rsidRDefault="006A1E3B" w:rsidP="005B1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E3B" w:rsidRDefault="006A1E3B" w:rsidP="005B1DAB">
      <w:r>
        <w:separator/>
      </w:r>
    </w:p>
  </w:footnote>
  <w:footnote w:type="continuationSeparator" w:id="0">
    <w:p w:rsidR="006A1E3B" w:rsidRDefault="006A1E3B" w:rsidP="005B1D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9" w:rsidRDefault="006A1E3B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1A73"/>
    <w:multiLevelType w:val="hybridMultilevel"/>
    <w:tmpl w:val="BD1A1CB2"/>
    <w:lvl w:ilvl="0" w:tplc="3D86CB9C">
      <w:start w:val="1"/>
      <w:numFmt w:val="decimal"/>
      <w:lvlText w:val="%1、"/>
      <w:lvlJc w:val="left"/>
      <w:pPr>
        <w:ind w:left="720" w:hanging="720"/>
      </w:pPr>
      <w:rPr>
        <w:rFonts w:ascii="Arial" w:hAnsi="Arial" w:cs="Arial" w:hint="default"/>
        <w:b w:val="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EF84136"/>
    <w:multiLevelType w:val="hybridMultilevel"/>
    <w:tmpl w:val="1174E424"/>
    <w:lvl w:ilvl="0" w:tplc="0F5475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23385C28"/>
    <w:multiLevelType w:val="hybridMultilevel"/>
    <w:tmpl w:val="E6A27B34"/>
    <w:lvl w:ilvl="0" w:tplc="02247430">
      <w:start w:val="1"/>
      <w:numFmt w:val="decimal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35D63CC"/>
    <w:multiLevelType w:val="hybridMultilevel"/>
    <w:tmpl w:val="7C0E9F82"/>
    <w:lvl w:ilvl="0" w:tplc="F41ECB44">
      <w:start w:val="1"/>
      <w:numFmt w:val="decimal"/>
      <w:lvlText w:val="%1、"/>
      <w:lvlJc w:val="left"/>
      <w:pPr>
        <w:ind w:left="720" w:hanging="72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D72AA1"/>
    <w:multiLevelType w:val="hybridMultilevel"/>
    <w:tmpl w:val="E4B80F5A"/>
    <w:lvl w:ilvl="0" w:tplc="C3BA593C">
      <w:start w:val="1"/>
      <w:numFmt w:val="decimal"/>
      <w:lvlText w:val="%1、"/>
      <w:lvlJc w:val="left"/>
      <w:pPr>
        <w:ind w:left="465" w:hanging="465"/>
      </w:pPr>
      <w:rPr>
        <w:rFonts w:hAnsi="宋体" w:hint="default"/>
        <w:color w:val="auto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931656"/>
    <w:multiLevelType w:val="hybridMultilevel"/>
    <w:tmpl w:val="AEF477E8"/>
    <w:lvl w:ilvl="0" w:tplc="A15A863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34DB7A8C"/>
    <w:multiLevelType w:val="hybridMultilevel"/>
    <w:tmpl w:val="86FAAC0E"/>
    <w:lvl w:ilvl="0" w:tplc="BB260F84">
      <w:start w:val="1"/>
      <w:numFmt w:val="decimal"/>
      <w:lvlText w:val="%1、"/>
      <w:lvlJc w:val="left"/>
      <w:pPr>
        <w:ind w:left="720" w:hanging="72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1347946"/>
    <w:multiLevelType w:val="hybridMultilevel"/>
    <w:tmpl w:val="DD163324"/>
    <w:lvl w:ilvl="0" w:tplc="2DD465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D97354C"/>
    <w:multiLevelType w:val="hybridMultilevel"/>
    <w:tmpl w:val="6504BBC2"/>
    <w:lvl w:ilvl="0" w:tplc="9D30A5C8">
      <w:start w:val="1"/>
      <w:numFmt w:val="decimal"/>
      <w:lvlText w:val="%1、"/>
      <w:lvlJc w:val="left"/>
      <w:pPr>
        <w:ind w:left="720" w:hanging="72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6B44E47"/>
    <w:multiLevelType w:val="hybridMultilevel"/>
    <w:tmpl w:val="88686184"/>
    <w:lvl w:ilvl="0" w:tplc="27AE9C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>
    <w:nsid w:val="6BFF5C3B"/>
    <w:multiLevelType w:val="hybridMultilevel"/>
    <w:tmpl w:val="B254F73A"/>
    <w:lvl w:ilvl="0" w:tplc="FBFA2DC8">
      <w:start w:val="1"/>
      <w:numFmt w:val="decimal"/>
      <w:lvlText w:val="%1、"/>
      <w:lvlJc w:val="left"/>
      <w:pPr>
        <w:ind w:left="720" w:hanging="72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4BF1820"/>
    <w:multiLevelType w:val="hybridMultilevel"/>
    <w:tmpl w:val="55F4D434"/>
    <w:lvl w:ilvl="0" w:tplc="8354957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4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66C0"/>
    <w:rsid w:val="0000028F"/>
    <w:rsid w:val="00004865"/>
    <w:rsid w:val="00005D49"/>
    <w:rsid w:val="00006842"/>
    <w:rsid w:val="0001794C"/>
    <w:rsid w:val="000253FD"/>
    <w:rsid w:val="00036586"/>
    <w:rsid w:val="00050E9E"/>
    <w:rsid w:val="0005653A"/>
    <w:rsid w:val="000623A2"/>
    <w:rsid w:val="000817BE"/>
    <w:rsid w:val="000A0769"/>
    <w:rsid w:val="000A7B48"/>
    <w:rsid w:val="000B1F16"/>
    <w:rsid w:val="000B67DB"/>
    <w:rsid w:val="000C31A1"/>
    <w:rsid w:val="000D391A"/>
    <w:rsid w:val="000E609A"/>
    <w:rsid w:val="000F5859"/>
    <w:rsid w:val="0010611E"/>
    <w:rsid w:val="00116E18"/>
    <w:rsid w:val="00125461"/>
    <w:rsid w:val="00147989"/>
    <w:rsid w:val="00151F43"/>
    <w:rsid w:val="00155805"/>
    <w:rsid w:val="001A1435"/>
    <w:rsid w:val="001A1BBB"/>
    <w:rsid w:val="001A6022"/>
    <w:rsid w:val="001B5CEA"/>
    <w:rsid w:val="001C1A3C"/>
    <w:rsid w:val="001D3782"/>
    <w:rsid w:val="001E35B3"/>
    <w:rsid w:val="001E4F56"/>
    <w:rsid w:val="001F53FF"/>
    <w:rsid w:val="00202FA4"/>
    <w:rsid w:val="002074DC"/>
    <w:rsid w:val="00213521"/>
    <w:rsid w:val="002138E9"/>
    <w:rsid w:val="00215FEB"/>
    <w:rsid w:val="002207E6"/>
    <w:rsid w:val="00235781"/>
    <w:rsid w:val="0023634B"/>
    <w:rsid w:val="0024434F"/>
    <w:rsid w:val="002565EF"/>
    <w:rsid w:val="00256F99"/>
    <w:rsid w:val="0028711B"/>
    <w:rsid w:val="002A547B"/>
    <w:rsid w:val="002A6898"/>
    <w:rsid w:val="002B1A1D"/>
    <w:rsid w:val="002B643F"/>
    <w:rsid w:val="002C203B"/>
    <w:rsid w:val="002E3502"/>
    <w:rsid w:val="002E3B2D"/>
    <w:rsid w:val="002E42E4"/>
    <w:rsid w:val="002E5B7F"/>
    <w:rsid w:val="002F2F06"/>
    <w:rsid w:val="003014AF"/>
    <w:rsid w:val="003029A9"/>
    <w:rsid w:val="00317AE9"/>
    <w:rsid w:val="00335248"/>
    <w:rsid w:val="00345636"/>
    <w:rsid w:val="003459DA"/>
    <w:rsid w:val="00353F82"/>
    <w:rsid w:val="0037183C"/>
    <w:rsid w:val="0037588C"/>
    <w:rsid w:val="00380677"/>
    <w:rsid w:val="003836A9"/>
    <w:rsid w:val="00396C7D"/>
    <w:rsid w:val="003A0644"/>
    <w:rsid w:val="003B2D34"/>
    <w:rsid w:val="003C5831"/>
    <w:rsid w:val="003C69A6"/>
    <w:rsid w:val="003D2E2D"/>
    <w:rsid w:val="003D5E51"/>
    <w:rsid w:val="003E43D6"/>
    <w:rsid w:val="003F2A9D"/>
    <w:rsid w:val="00405FA3"/>
    <w:rsid w:val="00406DA4"/>
    <w:rsid w:val="00407571"/>
    <w:rsid w:val="00410CCF"/>
    <w:rsid w:val="00423E9E"/>
    <w:rsid w:val="0042783F"/>
    <w:rsid w:val="0043790A"/>
    <w:rsid w:val="00442663"/>
    <w:rsid w:val="0047385D"/>
    <w:rsid w:val="00496D45"/>
    <w:rsid w:val="004A6784"/>
    <w:rsid w:val="004B3371"/>
    <w:rsid w:val="004B5E15"/>
    <w:rsid w:val="004C1CE7"/>
    <w:rsid w:val="004E6AEB"/>
    <w:rsid w:val="00505609"/>
    <w:rsid w:val="005128E6"/>
    <w:rsid w:val="005543C9"/>
    <w:rsid w:val="00572629"/>
    <w:rsid w:val="005758E9"/>
    <w:rsid w:val="005768D9"/>
    <w:rsid w:val="00586810"/>
    <w:rsid w:val="0059115F"/>
    <w:rsid w:val="005A31F3"/>
    <w:rsid w:val="005B066F"/>
    <w:rsid w:val="005B1DAB"/>
    <w:rsid w:val="005B2525"/>
    <w:rsid w:val="005B4308"/>
    <w:rsid w:val="005B7664"/>
    <w:rsid w:val="005C1913"/>
    <w:rsid w:val="005D5FD1"/>
    <w:rsid w:val="005D741E"/>
    <w:rsid w:val="006000A6"/>
    <w:rsid w:val="0061714D"/>
    <w:rsid w:val="00625959"/>
    <w:rsid w:val="00626742"/>
    <w:rsid w:val="006345DD"/>
    <w:rsid w:val="006419C6"/>
    <w:rsid w:val="00643FF0"/>
    <w:rsid w:val="00647DCB"/>
    <w:rsid w:val="00654413"/>
    <w:rsid w:val="00660452"/>
    <w:rsid w:val="0066113C"/>
    <w:rsid w:val="006660B6"/>
    <w:rsid w:val="00677999"/>
    <w:rsid w:val="00683F3E"/>
    <w:rsid w:val="0069529E"/>
    <w:rsid w:val="00695B80"/>
    <w:rsid w:val="006A1E3B"/>
    <w:rsid w:val="006A5550"/>
    <w:rsid w:val="006A5D3F"/>
    <w:rsid w:val="006A6777"/>
    <w:rsid w:val="006B1BA0"/>
    <w:rsid w:val="006B6C71"/>
    <w:rsid w:val="006B7CDE"/>
    <w:rsid w:val="006D217B"/>
    <w:rsid w:val="006D64B3"/>
    <w:rsid w:val="006E01F2"/>
    <w:rsid w:val="006F5346"/>
    <w:rsid w:val="00705678"/>
    <w:rsid w:val="00710A40"/>
    <w:rsid w:val="00724AE4"/>
    <w:rsid w:val="00727140"/>
    <w:rsid w:val="007343F5"/>
    <w:rsid w:val="00757B99"/>
    <w:rsid w:val="00782956"/>
    <w:rsid w:val="0079537F"/>
    <w:rsid w:val="007B4CE7"/>
    <w:rsid w:val="007C3220"/>
    <w:rsid w:val="007D34C6"/>
    <w:rsid w:val="007D5715"/>
    <w:rsid w:val="007E485A"/>
    <w:rsid w:val="007F526F"/>
    <w:rsid w:val="00843C52"/>
    <w:rsid w:val="0085373E"/>
    <w:rsid w:val="00854BC3"/>
    <w:rsid w:val="008669BC"/>
    <w:rsid w:val="0087137B"/>
    <w:rsid w:val="00895855"/>
    <w:rsid w:val="008968DC"/>
    <w:rsid w:val="008B451F"/>
    <w:rsid w:val="008B5A8C"/>
    <w:rsid w:val="008E6001"/>
    <w:rsid w:val="008F3D43"/>
    <w:rsid w:val="008F42B7"/>
    <w:rsid w:val="00907E63"/>
    <w:rsid w:val="0091039A"/>
    <w:rsid w:val="00913FEB"/>
    <w:rsid w:val="0095123D"/>
    <w:rsid w:val="009728E1"/>
    <w:rsid w:val="00973585"/>
    <w:rsid w:val="009819B5"/>
    <w:rsid w:val="00984ACA"/>
    <w:rsid w:val="0099312D"/>
    <w:rsid w:val="009A0E3C"/>
    <w:rsid w:val="009A7C02"/>
    <w:rsid w:val="009B0EC5"/>
    <w:rsid w:val="009B47A6"/>
    <w:rsid w:val="009C76C4"/>
    <w:rsid w:val="009F483B"/>
    <w:rsid w:val="009F4895"/>
    <w:rsid w:val="009F7CE1"/>
    <w:rsid w:val="00A05613"/>
    <w:rsid w:val="00A22DA9"/>
    <w:rsid w:val="00A37081"/>
    <w:rsid w:val="00A5021C"/>
    <w:rsid w:val="00A5716D"/>
    <w:rsid w:val="00A57FAB"/>
    <w:rsid w:val="00A7534E"/>
    <w:rsid w:val="00AC34A6"/>
    <w:rsid w:val="00AD16A2"/>
    <w:rsid w:val="00AE1E78"/>
    <w:rsid w:val="00AF0C1A"/>
    <w:rsid w:val="00AF58F3"/>
    <w:rsid w:val="00B1060F"/>
    <w:rsid w:val="00B16E06"/>
    <w:rsid w:val="00B370B3"/>
    <w:rsid w:val="00B41F4F"/>
    <w:rsid w:val="00B432DB"/>
    <w:rsid w:val="00B51039"/>
    <w:rsid w:val="00B52D42"/>
    <w:rsid w:val="00B7217C"/>
    <w:rsid w:val="00B7381D"/>
    <w:rsid w:val="00B9451D"/>
    <w:rsid w:val="00BA0B3F"/>
    <w:rsid w:val="00BA1D2C"/>
    <w:rsid w:val="00BD57E0"/>
    <w:rsid w:val="00BD64D0"/>
    <w:rsid w:val="00BD6CAB"/>
    <w:rsid w:val="00BF1CAF"/>
    <w:rsid w:val="00BF73DA"/>
    <w:rsid w:val="00C00BA5"/>
    <w:rsid w:val="00C011EB"/>
    <w:rsid w:val="00C021A1"/>
    <w:rsid w:val="00C05338"/>
    <w:rsid w:val="00C17D1E"/>
    <w:rsid w:val="00C214AF"/>
    <w:rsid w:val="00C24543"/>
    <w:rsid w:val="00C266C0"/>
    <w:rsid w:val="00C30B54"/>
    <w:rsid w:val="00C3720D"/>
    <w:rsid w:val="00C5233A"/>
    <w:rsid w:val="00C745CE"/>
    <w:rsid w:val="00C87EB7"/>
    <w:rsid w:val="00CB6EDD"/>
    <w:rsid w:val="00CB6F90"/>
    <w:rsid w:val="00CC4A95"/>
    <w:rsid w:val="00CD0506"/>
    <w:rsid w:val="00CD2595"/>
    <w:rsid w:val="00CF07B0"/>
    <w:rsid w:val="00D11922"/>
    <w:rsid w:val="00D27E55"/>
    <w:rsid w:val="00D47D3A"/>
    <w:rsid w:val="00D503C9"/>
    <w:rsid w:val="00D528ED"/>
    <w:rsid w:val="00D84FE4"/>
    <w:rsid w:val="00D97228"/>
    <w:rsid w:val="00DB760D"/>
    <w:rsid w:val="00DC064A"/>
    <w:rsid w:val="00DC3573"/>
    <w:rsid w:val="00DD00F0"/>
    <w:rsid w:val="00DD43BA"/>
    <w:rsid w:val="00DE700F"/>
    <w:rsid w:val="00E20048"/>
    <w:rsid w:val="00E34C49"/>
    <w:rsid w:val="00E41FED"/>
    <w:rsid w:val="00E42F1E"/>
    <w:rsid w:val="00E505C5"/>
    <w:rsid w:val="00E561F5"/>
    <w:rsid w:val="00E6701E"/>
    <w:rsid w:val="00E76D06"/>
    <w:rsid w:val="00E91692"/>
    <w:rsid w:val="00EA065B"/>
    <w:rsid w:val="00EA7CDE"/>
    <w:rsid w:val="00EB0D41"/>
    <w:rsid w:val="00ED0D7C"/>
    <w:rsid w:val="00ED211B"/>
    <w:rsid w:val="00ED415E"/>
    <w:rsid w:val="00ED44E0"/>
    <w:rsid w:val="00EE6BAA"/>
    <w:rsid w:val="00EF5315"/>
    <w:rsid w:val="00F159C6"/>
    <w:rsid w:val="00F26E00"/>
    <w:rsid w:val="00F418A8"/>
    <w:rsid w:val="00F41FE9"/>
    <w:rsid w:val="00F50EC7"/>
    <w:rsid w:val="00F63364"/>
    <w:rsid w:val="00F64AF3"/>
    <w:rsid w:val="00F765DE"/>
    <w:rsid w:val="00F847CC"/>
    <w:rsid w:val="00F852E0"/>
    <w:rsid w:val="00FC41FD"/>
    <w:rsid w:val="00FD739A"/>
    <w:rsid w:val="00FE445A"/>
    <w:rsid w:val="00FE5BC0"/>
    <w:rsid w:val="00FF32DF"/>
    <w:rsid w:val="00FF440F"/>
    <w:rsid w:val="00FF6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:docVars>
    <w:docVar w:name="ksoschemedata" w:val="8be6b8f4-90a6-4d2e-aaf3-ecfc649a06d9"/>
  </w:docVars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6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266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266C0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rsid w:val="00C266C0"/>
    <w:pPr>
      <w:ind w:firstLineChars="200" w:firstLine="420"/>
    </w:pPr>
  </w:style>
  <w:style w:type="paragraph" w:styleId="a4">
    <w:name w:val="List Paragraph"/>
    <w:basedOn w:val="a"/>
    <w:uiPriority w:val="34"/>
    <w:qFormat/>
    <w:rsid w:val="00C266C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2017-03-06T13:20:00Z</dcterms:created>
  <dcterms:modified xsi:type="dcterms:W3CDTF">2017-03-07T08:40:00Z</dcterms:modified>
</cp:coreProperties>
</file>