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浅析《江西省2023年初中学业水平考试历史试题卷》</w:t>
      </w:r>
    </w:p>
    <w:p>
      <w:pPr>
        <w:jc w:val="center"/>
        <w:rPr>
          <w:rFonts w:hint="default" w:ascii="楷体" w:hAnsi="楷体" w:eastAsia="楷体" w:cs="楷体"/>
          <w:b w:val="0"/>
          <w:bCs w:val="0"/>
          <w:sz w:val="32"/>
          <w:szCs w:val="32"/>
          <w:lang w:val="en-US" w:eastAsia="zh-CN"/>
        </w:rPr>
      </w:pPr>
      <w:bookmarkStart w:id="0" w:name="_GoBack"/>
      <w:bookmarkEnd w:id="0"/>
      <w:r>
        <w:rPr>
          <w:rFonts w:hint="eastAsia" w:ascii="楷体" w:hAnsi="楷体" w:eastAsia="楷体" w:cs="楷体"/>
          <w:b w:val="0"/>
          <w:bCs w:val="0"/>
          <w:sz w:val="32"/>
          <w:szCs w:val="32"/>
          <w:lang w:val="en-US" w:eastAsia="zh-CN"/>
        </w:rPr>
        <w:t xml:space="preserve"> 徐小梅</w:t>
      </w:r>
    </w:p>
    <w:p>
      <w:pPr>
        <w:ind w:firstLine="560" w:firstLineChars="200"/>
        <w:jc w:val="both"/>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江西省2023年学业水平考试于6月19日上午11时落下帷幕。对于长期坚守初三年级教学的教师而言，这“落下帷幕”没有终结之意，而是另一项工作——分析试卷，研究试题的开始。</w:t>
      </w:r>
    </w:p>
    <w:p>
      <w:pPr>
        <w:ind w:firstLine="560" w:firstLineChars="200"/>
        <w:jc w:val="both"/>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细阅《江西省2023年初中学业水平考试历史试卷》，紧扣《义务教育历史课程标准（2022年版）》要求，牢记立德树人的根本任务，始终把培养爱家乡、爱祖国，有国际视野、有理想、有担当的青年作为最终目标。</w:t>
      </w:r>
    </w:p>
    <w:p>
      <w:pPr>
        <w:ind w:firstLine="560" w:firstLineChars="200"/>
        <w:jc w:val="both"/>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下面就本套试题的特点作如下归纳：</w:t>
      </w:r>
    </w:p>
    <w:p>
      <w:pPr>
        <w:numPr>
          <w:ilvl w:val="0"/>
          <w:numId w:val="1"/>
        </w:numPr>
        <w:ind w:firstLine="560" w:firstLineChars="200"/>
        <w:jc w:val="both"/>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呈现形式——简明扼要、图文并茂。</w:t>
      </w:r>
    </w:p>
    <w:p>
      <w:pPr>
        <w:numPr>
          <w:ilvl w:val="0"/>
          <w:numId w:val="0"/>
        </w:numPr>
        <w:ind w:firstLine="560" w:firstLineChars="200"/>
        <w:jc w:val="both"/>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江西省2023年初中学业水平考试历史试题卷》的选择题，无论是文字材料题、图片材料题，抑或是表格材料题，题干叙述简明扼要，清楚完整。如第1题“给图1拟定标题，合适的是，”第2题“春秋战国时期，铜铸币广泛通行。这反映了当时”,第14题“分析表1，对此解读合理的是，”寥寥数字，题干意思清晰完整。出卷者如此惜字如金，也为考生节约了宝贵的时间，这是难能可贵的。同时，本套试题一如既往地发扬了图文并茂的美学主义和实用主义风格，大量使用了图片（第1、4、7、13、15、21、24（1）（3）题）和图表（第14、22题），图片与文字相互映衬，尤其第1题的图1是一幅立体图，以往的学业水平考试历史试卷中并未出现，现代科学技术的产物，是出卷者与时俱进精神的体现。图与文的结合更能生动形象地表达所需要表达的意思，既让考生有了视觉的美感，也让题目更加直截了当地呈现于考生面前。不可谓不一举多得。</w:t>
      </w:r>
    </w:p>
    <w:p>
      <w:pPr>
        <w:numPr>
          <w:ilvl w:val="0"/>
          <w:numId w:val="1"/>
        </w:numPr>
        <w:ind w:left="0" w:leftChars="0" w:firstLine="560" w:firstLineChars="200"/>
        <w:jc w:val="both"/>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试题编排——时间先后有序、空间先内后外。</w:t>
      </w:r>
    </w:p>
    <w:p>
      <w:pPr>
        <w:numPr>
          <w:ilvl w:val="0"/>
          <w:numId w:val="0"/>
        </w:numPr>
        <w:ind w:firstLine="560" w:firstLineChars="200"/>
        <w:jc w:val="both"/>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试题编排上遵循时间先后有序、空间先内后外即先中国后世界的原则。此特点选择题部分体现得尤为明显，20道选择题的编排顺序依次是中国古代史，按照历史演进的先后顺序，朝代更替的前后，囊括1-7题、中国近代史，同样是遵照时间的先后顺序，先发生的事件先考查，后发生的历史事件后考查，如第8题是关于1840年-1842年的鸦片战、第9题是1911年的辛亥革命、第10题是1927年-1936年的土地革命之井冈山农村革命根据地、第11题是关于1937年的“七七事变”、第12题是1946年-1949年解放战争时期之1947年的刘邓大军挺进大别山；中国现代史部分有13和14题，也是按照历史事件的发生的先后顺序来出题。至此，选择题部分有关中国史的内容完结。从第15题开始到第20题是对世界史内容的考查，排题顺序依旧是世界古代史、近代史、现代史，每个部分同样是按照时间的先后顺序。单独的每道综合题依然遵循时间先后顺序来编排材料和出题。如第24题，先是古代长城、再是近代时期聂耳的音乐、最后是现代我国各方面的成就。第21、22、23题编题同样依照时序性。整套试题无论是整体还是局部都严格遵照时序性原则，掌握这一原则，这不仅有助于培养考生的时空观念，亦是一种帮助考生准确答题的技巧。比如第5题考查了唐朝时期的内容，第6题的选项中出现北朝时期的《齐民要术》，按照上述规律可立即排除此选项。</w:t>
      </w:r>
    </w:p>
    <w:p>
      <w:pPr>
        <w:numPr>
          <w:ilvl w:val="0"/>
          <w:numId w:val="1"/>
        </w:numPr>
        <w:ind w:left="0" w:leftChars="0" w:firstLine="560" w:firstLineChars="200"/>
        <w:jc w:val="both"/>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分值分配——古今比肩、中外有别。</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0"/>
        <w:gridCol w:w="2731"/>
        <w:gridCol w:w="1560"/>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tcPr>
          <w:p>
            <w:pPr>
              <w:numPr>
                <w:ilvl w:val="0"/>
                <w:numId w:val="0"/>
              </w:numPr>
              <w:ind w:firstLine="560" w:firstLineChars="200"/>
              <w:jc w:val="both"/>
              <w:rPr>
                <w:rFonts w:hint="default" w:ascii="楷体" w:hAnsi="楷体" w:eastAsia="楷体" w:cs="楷体"/>
                <w:b w:val="0"/>
                <w:bCs w:val="0"/>
                <w:sz w:val="28"/>
                <w:szCs w:val="28"/>
                <w:vertAlign w:val="baseline"/>
                <w:lang w:val="en-US" w:eastAsia="zh-CN"/>
              </w:rPr>
            </w:pPr>
            <w:r>
              <w:rPr>
                <w:rFonts w:hint="eastAsia" w:ascii="楷体" w:hAnsi="楷体" w:eastAsia="楷体" w:cs="楷体"/>
                <w:b w:val="0"/>
                <w:bCs w:val="0"/>
                <w:sz w:val="28"/>
                <w:szCs w:val="28"/>
                <w:vertAlign w:val="baseline"/>
                <w:lang w:val="en-US" w:eastAsia="zh-CN"/>
              </w:rPr>
              <w:t>项目</w:t>
            </w:r>
          </w:p>
        </w:tc>
        <w:tc>
          <w:tcPr>
            <w:tcW w:w="2731" w:type="dxa"/>
          </w:tcPr>
          <w:p>
            <w:pPr>
              <w:numPr>
                <w:ilvl w:val="0"/>
                <w:numId w:val="0"/>
              </w:numPr>
              <w:ind w:firstLine="280" w:firstLineChars="100"/>
              <w:jc w:val="both"/>
              <w:rPr>
                <w:rFonts w:hint="default" w:ascii="楷体" w:hAnsi="楷体" w:eastAsia="楷体" w:cs="楷体"/>
                <w:b w:val="0"/>
                <w:bCs w:val="0"/>
                <w:sz w:val="28"/>
                <w:szCs w:val="28"/>
                <w:vertAlign w:val="baseline"/>
                <w:lang w:val="en-US" w:eastAsia="zh-CN"/>
              </w:rPr>
            </w:pPr>
            <w:r>
              <w:rPr>
                <w:rFonts w:hint="eastAsia" w:ascii="楷体" w:hAnsi="楷体" w:eastAsia="楷体" w:cs="楷体"/>
                <w:b w:val="0"/>
                <w:bCs w:val="0"/>
                <w:sz w:val="28"/>
                <w:szCs w:val="28"/>
                <w:vertAlign w:val="baseline"/>
                <w:lang w:val="en-US" w:eastAsia="zh-CN"/>
              </w:rPr>
              <w:t>题序号</w:t>
            </w:r>
          </w:p>
        </w:tc>
        <w:tc>
          <w:tcPr>
            <w:tcW w:w="1560" w:type="dxa"/>
          </w:tcPr>
          <w:p>
            <w:pPr>
              <w:numPr>
                <w:ilvl w:val="0"/>
                <w:numId w:val="0"/>
              </w:numPr>
              <w:ind w:firstLine="280" w:firstLineChars="100"/>
              <w:jc w:val="both"/>
              <w:rPr>
                <w:rFonts w:hint="default" w:ascii="楷体" w:hAnsi="楷体" w:eastAsia="楷体" w:cs="楷体"/>
                <w:b w:val="0"/>
                <w:bCs w:val="0"/>
                <w:sz w:val="28"/>
                <w:szCs w:val="28"/>
                <w:vertAlign w:val="baseline"/>
                <w:lang w:val="en-US" w:eastAsia="zh-CN"/>
              </w:rPr>
            </w:pPr>
            <w:r>
              <w:rPr>
                <w:rFonts w:hint="eastAsia" w:ascii="楷体" w:hAnsi="楷体" w:eastAsia="楷体" w:cs="楷体"/>
                <w:b w:val="0"/>
                <w:bCs w:val="0"/>
                <w:sz w:val="28"/>
                <w:szCs w:val="28"/>
                <w:vertAlign w:val="baseline"/>
                <w:lang w:val="en-US" w:eastAsia="zh-CN"/>
              </w:rPr>
              <w:t>分值</w:t>
            </w:r>
          </w:p>
        </w:tc>
        <w:tc>
          <w:tcPr>
            <w:tcW w:w="2181" w:type="dxa"/>
          </w:tcPr>
          <w:p>
            <w:pPr>
              <w:numPr>
                <w:ilvl w:val="0"/>
                <w:numId w:val="0"/>
              </w:numPr>
              <w:ind w:firstLine="280" w:firstLineChars="100"/>
              <w:jc w:val="both"/>
              <w:rPr>
                <w:rFonts w:hint="default" w:ascii="楷体" w:hAnsi="楷体" w:eastAsia="楷体" w:cs="楷体"/>
                <w:b w:val="0"/>
                <w:bCs w:val="0"/>
                <w:sz w:val="28"/>
                <w:szCs w:val="28"/>
                <w:vertAlign w:val="baseline"/>
                <w:lang w:val="en-US" w:eastAsia="zh-CN"/>
              </w:rPr>
            </w:pPr>
            <w:r>
              <w:rPr>
                <w:rFonts w:hint="eastAsia" w:ascii="楷体" w:hAnsi="楷体" w:eastAsia="楷体" w:cs="楷体"/>
                <w:b w:val="0"/>
                <w:bCs w:val="0"/>
                <w:sz w:val="28"/>
                <w:szCs w:val="28"/>
                <w:vertAlign w:val="baseline"/>
                <w:lang w:val="en-US" w:eastAsia="zh-CN"/>
              </w:rPr>
              <w:t>占总分值比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2050" w:type="dxa"/>
          </w:tcPr>
          <w:p>
            <w:pPr>
              <w:numPr>
                <w:ilvl w:val="0"/>
                <w:numId w:val="0"/>
              </w:numPr>
              <w:ind w:left="279" w:leftChars="133" w:firstLine="1400" w:firstLineChars="500"/>
              <w:jc w:val="both"/>
              <w:rPr>
                <w:rFonts w:hint="default" w:ascii="楷体" w:hAnsi="楷体" w:eastAsia="楷体" w:cs="楷体"/>
                <w:b w:val="0"/>
                <w:bCs w:val="0"/>
                <w:sz w:val="28"/>
                <w:szCs w:val="28"/>
                <w:vertAlign w:val="baseline"/>
                <w:lang w:val="en-US" w:eastAsia="zh-CN"/>
              </w:rPr>
            </w:pPr>
            <w:r>
              <w:rPr>
                <w:rFonts w:hint="eastAsia" w:ascii="楷体" w:hAnsi="楷体" w:eastAsia="楷体" w:cs="楷体"/>
                <w:b w:val="0"/>
                <w:bCs w:val="0"/>
                <w:sz w:val="28"/>
                <w:szCs w:val="28"/>
                <w:vertAlign w:val="baseline"/>
                <w:lang w:val="en-US" w:eastAsia="zh-CN"/>
              </w:rPr>
              <w:t xml:space="preserve"> 中国古代史</w:t>
            </w:r>
          </w:p>
        </w:tc>
        <w:tc>
          <w:tcPr>
            <w:tcW w:w="2731" w:type="dxa"/>
          </w:tcPr>
          <w:p>
            <w:pPr>
              <w:numPr>
                <w:ilvl w:val="0"/>
                <w:numId w:val="0"/>
              </w:numPr>
              <w:jc w:val="both"/>
              <w:rPr>
                <w:rFonts w:hint="default" w:ascii="楷体" w:hAnsi="楷体" w:eastAsia="楷体" w:cs="楷体"/>
                <w:b w:val="0"/>
                <w:bCs w:val="0"/>
                <w:sz w:val="28"/>
                <w:szCs w:val="28"/>
                <w:vertAlign w:val="baseline"/>
                <w:lang w:val="en-US" w:eastAsia="zh-CN"/>
              </w:rPr>
            </w:pPr>
            <w:r>
              <w:rPr>
                <w:rFonts w:hint="eastAsia" w:ascii="楷体" w:hAnsi="楷体" w:eastAsia="楷体" w:cs="楷体"/>
                <w:b w:val="0"/>
                <w:bCs w:val="0"/>
                <w:sz w:val="28"/>
                <w:szCs w:val="28"/>
                <w:vertAlign w:val="baseline"/>
                <w:lang w:val="en-US" w:eastAsia="zh-CN"/>
              </w:rPr>
              <w:t>1、2、3、4、5、6、7、21（1）（2）、23（1）、24（1）</w:t>
            </w:r>
          </w:p>
        </w:tc>
        <w:tc>
          <w:tcPr>
            <w:tcW w:w="1560" w:type="dxa"/>
          </w:tcPr>
          <w:p>
            <w:pPr>
              <w:numPr>
                <w:ilvl w:val="0"/>
                <w:numId w:val="0"/>
              </w:numPr>
              <w:ind w:left="560" w:hanging="560" w:hangingChars="200"/>
              <w:jc w:val="center"/>
              <w:rPr>
                <w:rFonts w:hint="default" w:ascii="楷体" w:hAnsi="楷体" w:eastAsia="楷体" w:cs="楷体"/>
                <w:b w:val="0"/>
                <w:bCs w:val="0"/>
                <w:sz w:val="28"/>
                <w:szCs w:val="28"/>
                <w:vertAlign w:val="baseline"/>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column">
                        <wp:posOffset>139700</wp:posOffset>
                      </wp:positionH>
                      <wp:positionV relativeFrom="paragraph">
                        <wp:posOffset>330200</wp:posOffset>
                      </wp:positionV>
                      <wp:extent cx="1828800" cy="1828800"/>
                      <wp:effectExtent l="4445" t="4445" r="8255" b="8255"/>
                      <wp:wrapSquare wrapText="bothSides"/>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numPr>
                                      <w:ilvl w:val="0"/>
                                      <w:numId w:val="0"/>
                                    </w:numPr>
                                    <w:ind w:left="560" w:hanging="560" w:hangingChars="200"/>
                                    <w:jc w:val="center"/>
                                    <w:rPr>
                                      <w:rFonts w:hint="eastAsia" w:ascii="楷体" w:hAnsi="楷体" w:eastAsia="楷体" w:cs="楷体"/>
                                      <w:b w:val="0"/>
                                      <w:bCs w:val="0"/>
                                      <w:sz w:val="28"/>
                                      <w:szCs w:val="28"/>
                                      <w:vertAlign w:val="baseline"/>
                                      <w:lang w:val="en-US" w:eastAsia="zh-CN"/>
                                    </w:rPr>
                                  </w:pPr>
                                  <w:r>
                                    <w:rPr>
                                      <w:rFonts w:hint="eastAsia" w:ascii="楷体" w:hAnsi="楷体" w:eastAsia="楷体" w:cs="楷体"/>
                                      <w:b w:val="0"/>
                                      <w:bCs w:val="0"/>
                                      <w:sz w:val="28"/>
                                      <w:szCs w:val="28"/>
                                      <w:vertAlign w:val="baseline"/>
                                      <w:lang w:val="en-US" w:eastAsia="zh-CN"/>
                                    </w:rPr>
                                    <w:t>25分</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1pt;margin-top:26pt;height:144pt;width:144pt;mso-wrap-distance-bottom:0pt;mso-wrap-distance-left:9pt;mso-wrap-distance-right:9pt;mso-wrap-distance-top:0pt;mso-wrap-style:none;z-index:251661312;mso-width-relative:page;mso-height-relative:page;" fillcolor="#FFFFFF [3201]" filled="t" stroked="t" coordsize="21600,21600" o:gfxdata="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FNrTjWAAAACQEAAA8AAAAAAAAA&#10;AQAgAAAAIgAAAGRycy9kb3ducmV2LnhtbFBLAQIUABQAAAAIAIdO4kBGLZ1OTAIAALcEAAAOAAAA&#10;AAAAAAEAIAAAACUBAABkcnMvZTJvRG9jLnhtbFBLBQYAAAAABgAGAFkBAADjBQAAAAA=&#10;">
                      <v:fill on="t" focussize="0,0"/>
                      <v:stroke weight="0.5pt" color="#FFFFFF [3212]" joinstyle="round"/>
                      <v:imagedata o:title=""/>
                      <o:lock v:ext="edit" aspectratio="f"/>
                      <v:textbox style="mso-fit-shape-to-text:t;">
                        <w:txbxContent>
                          <w:p>
                            <w:pPr>
                              <w:numPr>
                                <w:ilvl w:val="0"/>
                                <w:numId w:val="0"/>
                              </w:numPr>
                              <w:ind w:left="560" w:hanging="560" w:hangingChars="200"/>
                              <w:jc w:val="center"/>
                              <w:rPr>
                                <w:rFonts w:hint="eastAsia" w:ascii="楷体" w:hAnsi="楷体" w:eastAsia="楷体" w:cs="楷体"/>
                                <w:b w:val="0"/>
                                <w:bCs w:val="0"/>
                                <w:sz w:val="28"/>
                                <w:szCs w:val="28"/>
                                <w:vertAlign w:val="baseline"/>
                                <w:lang w:val="en-US" w:eastAsia="zh-CN"/>
                              </w:rPr>
                            </w:pPr>
                            <w:r>
                              <w:rPr>
                                <w:rFonts w:hint="eastAsia" w:ascii="楷体" w:hAnsi="楷体" w:eastAsia="楷体" w:cs="楷体"/>
                                <w:b w:val="0"/>
                                <w:bCs w:val="0"/>
                                <w:sz w:val="28"/>
                                <w:szCs w:val="28"/>
                                <w:vertAlign w:val="baseline"/>
                                <w:lang w:val="en-US" w:eastAsia="zh-CN"/>
                              </w:rPr>
                              <w:t>25分</w:t>
                            </w:r>
                          </w:p>
                        </w:txbxContent>
                      </v:textbox>
                      <w10:wrap type="square"/>
                    </v:shape>
                  </w:pict>
                </mc:Fallback>
              </mc:AlternateContent>
            </w:r>
            <w:r>
              <w:rPr>
                <w:rFonts w:hint="eastAsia" w:ascii="楷体" w:hAnsi="楷体" w:eastAsia="楷体" w:cs="楷体"/>
                <w:b w:val="0"/>
                <w:bCs w:val="0"/>
                <w:sz w:val="28"/>
                <w:szCs w:val="28"/>
                <w:vertAlign w:val="baseline"/>
                <w:lang w:val="en-US" w:eastAsia="zh-CN"/>
              </w:rPr>
              <w:t xml:space="preserve">                     </w:t>
            </w:r>
          </w:p>
        </w:tc>
        <w:tc>
          <w:tcPr>
            <w:tcW w:w="2181" w:type="dxa"/>
          </w:tcPr>
          <w:p>
            <w:pPr>
              <w:numPr>
                <w:ilvl w:val="0"/>
                <w:numId w:val="0"/>
              </w:numPr>
              <w:ind w:left="838" w:leftChars="399" w:firstLine="1960" w:firstLineChars="700"/>
              <w:jc w:val="both"/>
              <w:rPr>
                <w:rFonts w:hint="default" w:ascii="楷体" w:hAnsi="楷体" w:eastAsia="楷体" w:cs="楷体"/>
                <w:b w:val="0"/>
                <w:bCs w:val="0"/>
                <w:sz w:val="28"/>
                <w:szCs w:val="28"/>
                <w:vertAlign w:val="baseline"/>
                <w:lang w:val="en-US" w:eastAsia="zh-CN"/>
              </w:rPr>
            </w:pPr>
            <w:r>
              <w:rPr>
                <w:sz w:val="28"/>
              </w:rPr>
              <mc:AlternateContent>
                <mc:Choice Requires="wps">
                  <w:drawing>
                    <wp:anchor distT="0" distB="0" distL="114300" distR="114300" simplePos="0" relativeHeight="251662336" behindDoc="0" locked="0" layoutInCell="1" allowOverlap="1">
                      <wp:simplePos x="0" y="0"/>
                      <wp:positionH relativeFrom="column">
                        <wp:posOffset>217170</wp:posOffset>
                      </wp:positionH>
                      <wp:positionV relativeFrom="paragraph">
                        <wp:posOffset>332105</wp:posOffset>
                      </wp:positionV>
                      <wp:extent cx="819150" cy="387350"/>
                      <wp:effectExtent l="4445" t="4445" r="14605" b="14605"/>
                      <wp:wrapNone/>
                      <wp:docPr id="4" name="文本框 4"/>
                      <wp:cNvGraphicFramePr/>
                      <a:graphic xmlns:a="http://schemas.openxmlformats.org/drawingml/2006/main">
                        <a:graphicData uri="http://schemas.microsoft.com/office/word/2010/wordprocessingShape">
                          <wps:wsp>
                            <wps:cNvSpPr txBox="1"/>
                            <wps:spPr>
                              <a:xfrm>
                                <a:off x="5818505" y="4667885"/>
                                <a:ext cx="819150" cy="3873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楷体" w:hAnsi="楷体" w:eastAsia="楷体" w:cs="楷体"/>
                                      <w:b w:val="0"/>
                                      <w:bCs w:val="0"/>
                                      <w:sz w:val="28"/>
                                      <w:szCs w:val="28"/>
                                      <w:vertAlign w:val="baseline"/>
                                      <w:lang w:val="en-US" w:eastAsia="zh-CN"/>
                                    </w:rPr>
                                    <w:t>32.89%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1pt;margin-top:26.15pt;height:30.5pt;width:64.5pt;z-index:251662336;mso-width-relative:page;mso-height-relative:page;" fillcolor="#FFFFFF [3201]" filled="t" stroked="t" coordsize="21600,21600" o:gfxdata="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lY79T1wAA&#10;AAkBAAAPAAAAAAAAAAEAIAAAACIAAABkcnMvZG93bnJldi54bWxQSwECFAAUAAAACACHTuJA7Apb&#10;nlgCAADDBAAADgAAAAAAAAABACAAAAAmAQAAZHJzL2Uyb0RvYy54bWxQSwUGAAAAAAYABgBZAQAA&#10;8AUAAAAA&#10;">
                      <v:fill on="t" focussize="0,0"/>
                      <v:stroke weight="0.5pt" color="#FFFFFF [3212]" joinstyle="round"/>
                      <v:imagedata o:title=""/>
                      <o:lock v:ext="edit" aspectratio="f"/>
                      <v:textbox>
                        <w:txbxContent>
                          <w:p>
                            <w:r>
                              <w:rPr>
                                <w:rFonts w:hint="eastAsia" w:ascii="楷体" w:hAnsi="楷体" w:eastAsia="楷体" w:cs="楷体"/>
                                <w:b w:val="0"/>
                                <w:bCs w:val="0"/>
                                <w:sz w:val="28"/>
                                <w:szCs w:val="28"/>
                                <w:vertAlign w:val="baseline"/>
                                <w:lang w:val="en-US" w:eastAsia="zh-CN"/>
                              </w:rPr>
                              <w:t>32.89%</w:t>
                            </w:r>
                          </w:p>
                        </w:txbxContent>
                      </v:textbox>
                    </v:shape>
                  </w:pict>
                </mc:Fallback>
              </mc:AlternateContent>
            </w:r>
            <w:r>
              <w:rPr>
                <w:rFonts w:hint="eastAsia" w:ascii="楷体" w:hAnsi="楷体" w:eastAsia="楷体" w:cs="楷体"/>
                <w:b w:val="0"/>
                <w:bCs w:val="0"/>
                <w:sz w:val="28"/>
                <w:szCs w:val="28"/>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tcPr>
          <w:p>
            <w:pPr>
              <w:numPr>
                <w:ilvl w:val="0"/>
                <w:numId w:val="0"/>
              </w:numPr>
              <w:ind w:left="279" w:leftChars="133" w:firstLine="1400" w:firstLineChars="500"/>
              <w:jc w:val="both"/>
              <w:rPr>
                <w:rFonts w:hint="default" w:ascii="楷体" w:hAnsi="楷体" w:eastAsia="楷体" w:cs="楷体"/>
                <w:b w:val="0"/>
                <w:bCs w:val="0"/>
                <w:sz w:val="28"/>
                <w:szCs w:val="28"/>
                <w:vertAlign w:val="baseline"/>
                <w:lang w:val="en-US" w:eastAsia="zh-CN"/>
              </w:rPr>
            </w:pPr>
            <w:r>
              <w:rPr>
                <w:rFonts w:hint="eastAsia" w:ascii="楷体" w:hAnsi="楷体" w:eastAsia="楷体" w:cs="楷体"/>
                <w:b w:val="0"/>
                <w:bCs w:val="0"/>
                <w:sz w:val="28"/>
                <w:szCs w:val="28"/>
                <w:vertAlign w:val="baseline"/>
                <w:lang w:val="en-US" w:eastAsia="zh-CN"/>
              </w:rPr>
              <w:t xml:space="preserve"> 中国近现代</w:t>
            </w:r>
          </w:p>
        </w:tc>
        <w:tc>
          <w:tcPr>
            <w:tcW w:w="2731" w:type="dxa"/>
          </w:tcPr>
          <w:p>
            <w:pPr>
              <w:numPr>
                <w:ilvl w:val="0"/>
                <w:numId w:val="0"/>
              </w:numPr>
              <w:jc w:val="both"/>
              <w:rPr>
                <w:rFonts w:hint="default" w:ascii="楷体" w:hAnsi="楷体" w:eastAsia="楷体" w:cs="楷体"/>
                <w:b w:val="0"/>
                <w:bCs w:val="0"/>
                <w:sz w:val="28"/>
                <w:szCs w:val="28"/>
                <w:vertAlign w:val="baseline"/>
                <w:lang w:val="en-US" w:eastAsia="zh-CN"/>
              </w:rPr>
            </w:pPr>
            <w:r>
              <w:rPr>
                <w:rFonts w:hint="eastAsia" w:ascii="楷体" w:hAnsi="楷体" w:eastAsia="楷体" w:cs="楷体"/>
                <w:b w:val="0"/>
                <w:bCs w:val="0"/>
                <w:sz w:val="28"/>
                <w:szCs w:val="28"/>
                <w:vertAlign w:val="baseline"/>
                <w:lang w:val="en-US" w:eastAsia="zh-CN"/>
              </w:rPr>
              <w:t>8、9、10、11、12、13、14、21（3）、24（2）（3）（4）</w:t>
            </w:r>
          </w:p>
        </w:tc>
        <w:tc>
          <w:tcPr>
            <w:tcW w:w="1560" w:type="dxa"/>
          </w:tcPr>
          <w:p>
            <w:pPr>
              <w:numPr>
                <w:ilvl w:val="0"/>
                <w:numId w:val="0"/>
              </w:numPr>
              <w:ind w:left="560" w:hanging="560" w:hangingChars="200"/>
              <w:jc w:val="center"/>
              <w:rPr>
                <w:rFonts w:hint="default" w:ascii="楷体" w:hAnsi="楷体" w:eastAsia="楷体" w:cs="楷体"/>
                <w:b w:val="0"/>
                <w:bCs w:val="0"/>
                <w:sz w:val="28"/>
                <w:szCs w:val="28"/>
                <w:vertAlign w:val="baseline"/>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column">
                        <wp:posOffset>153670</wp:posOffset>
                      </wp:positionH>
                      <wp:positionV relativeFrom="paragraph">
                        <wp:posOffset>343535</wp:posOffset>
                      </wp:positionV>
                      <wp:extent cx="597535" cy="476885"/>
                      <wp:effectExtent l="4445" t="5080" r="7620" b="13335"/>
                      <wp:wrapNone/>
                      <wp:docPr id="2" name="文本框 2"/>
                      <wp:cNvGraphicFramePr/>
                      <a:graphic xmlns:a="http://schemas.openxmlformats.org/drawingml/2006/main">
                        <a:graphicData uri="http://schemas.microsoft.com/office/word/2010/wordprocessingShape">
                          <wps:wsp>
                            <wps:cNvSpPr txBox="1"/>
                            <wps:spPr>
                              <a:xfrm>
                                <a:off x="4459605" y="5404485"/>
                                <a:ext cx="597535" cy="476885"/>
                              </a:xfrm>
                              <a:prstGeom prst="rect">
                                <a:avLst/>
                              </a:prstGeom>
                              <a:solidFill>
                                <a:schemeClr val="bg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楷体" w:hAnsi="楷体" w:eastAsia="楷体" w:cs="楷体"/>
                                      <w:b w:val="0"/>
                                      <w:bCs w:val="0"/>
                                      <w:sz w:val="28"/>
                                      <w:szCs w:val="28"/>
                                      <w:vertAlign w:val="baseline"/>
                                      <w:lang w:val="en-US" w:eastAsia="zh-CN"/>
                                    </w:rPr>
                                    <w:t>27分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1pt;margin-top:27.05pt;height:37.55pt;width:47.05pt;z-index:251660288;mso-width-relative:page;mso-height-relative:page;" fillcolor="#FFFFFF [3212]" filled="t" stroked="t" coordsize="21600,21600" o:gfxdata="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gtP9cAAAAJAQAADwAAAAAAAAABACAAAAAiAAAAZHJzL2Rvd25yZXYueG1sUEsBAhQAFAAAAAgA&#10;h07iQHleaptfAgAAwwQAAA4AAAAAAAAAAQAgAAAAJgEAAGRycy9lMm9Eb2MueG1sUEsFBgAAAAAG&#10;AAYAWQEAAPcFAAAAAA==&#10;">
                      <v:fill on="t" focussize="0,0"/>
                      <v:stroke weight="0.5pt" color="#FFFFFF [3212]" joinstyle="round"/>
                      <v:imagedata o:title=""/>
                      <o:lock v:ext="edit" aspectratio="f"/>
                      <v:textbox>
                        <w:txbxContent>
                          <w:p>
                            <w:r>
                              <w:rPr>
                                <w:rFonts w:hint="eastAsia" w:ascii="楷体" w:hAnsi="楷体" w:eastAsia="楷体" w:cs="楷体"/>
                                <w:b w:val="0"/>
                                <w:bCs w:val="0"/>
                                <w:sz w:val="28"/>
                                <w:szCs w:val="28"/>
                                <w:vertAlign w:val="baseline"/>
                                <w:lang w:val="en-US" w:eastAsia="zh-CN"/>
                              </w:rPr>
                              <w:t>27分</w:t>
                            </w:r>
                          </w:p>
                        </w:txbxContent>
                      </v:textbox>
                    </v:shape>
                  </w:pict>
                </mc:Fallback>
              </mc:AlternateContent>
            </w:r>
            <w:r>
              <w:rPr>
                <w:rFonts w:hint="eastAsia" w:ascii="楷体" w:hAnsi="楷体" w:eastAsia="楷体" w:cs="楷体"/>
                <w:b w:val="0"/>
                <w:bCs w:val="0"/>
                <w:sz w:val="28"/>
                <w:szCs w:val="28"/>
                <w:vertAlign w:val="baseline"/>
                <w:lang w:val="en-US" w:eastAsia="zh-CN"/>
              </w:rPr>
              <w:t xml:space="preserve">                  </w:t>
            </w:r>
          </w:p>
        </w:tc>
        <w:tc>
          <w:tcPr>
            <w:tcW w:w="2181" w:type="dxa"/>
          </w:tcPr>
          <w:p>
            <w:pPr>
              <w:numPr>
                <w:ilvl w:val="0"/>
                <w:numId w:val="0"/>
              </w:numPr>
              <w:ind w:left="838" w:leftChars="399" w:firstLine="1120" w:firstLineChars="400"/>
              <w:jc w:val="both"/>
              <w:rPr>
                <w:rFonts w:hint="default" w:ascii="楷体" w:hAnsi="楷体" w:eastAsia="楷体" w:cs="楷体"/>
                <w:b w:val="0"/>
                <w:bCs w:val="0"/>
                <w:sz w:val="28"/>
                <w:szCs w:val="28"/>
                <w:vertAlign w:val="baseline"/>
                <w:lang w:val="en-US" w:eastAsia="zh-CN"/>
              </w:rPr>
            </w:pPr>
            <w:r>
              <w:rPr>
                <w:sz w:val="28"/>
              </w:rPr>
              <mc:AlternateContent>
                <mc:Choice Requires="wps">
                  <w:drawing>
                    <wp:anchor distT="0" distB="0" distL="114300" distR="114300" simplePos="0" relativeHeight="251664384" behindDoc="0" locked="0" layoutInCell="1" allowOverlap="1">
                      <wp:simplePos x="0" y="0"/>
                      <wp:positionH relativeFrom="column">
                        <wp:posOffset>172720</wp:posOffset>
                      </wp:positionH>
                      <wp:positionV relativeFrom="paragraph">
                        <wp:posOffset>334645</wp:posOffset>
                      </wp:positionV>
                      <wp:extent cx="838200" cy="387350"/>
                      <wp:effectExtent l="4445" t="4445" r="8255" b="14605"/>
                      <wp:wrapNone/>
                      <wp:docPr id="6" name="文本框 6"/>
                      <wp:cNvGraphicFramePr/>
                      <a:graphic xmlns:a="http://schemas.openxmlformats.org/drawingml/2006/main">
                        <a:graphicData uri="http://schemas.microsoft.com/office/word/2010/wordprocessingShape">
                          <wps:wsp>
                            <wps:cNvSpPr txBox="1"/>
                            <wps:spPr>
                              <a:xfrm>
                                <a:off x="0" y="0"/>
                                <a:ext cx="838200" cy="3873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楷体" w:hAnsi="楷体" w:eastAsia="楷体" w:cs="楷体"/>
                                      <w:b w:val="0"/>
                                      <w:bCs w:val="0"/>
                                      <w:sz w:val="28"/>
                                      <w:szCs w:val="28"/>
                                      <w:vertAlign w:val="baseline"/>
                                      <w:lang w:val="en-US" w:eastAsia="zh-CN"/>
                                    </w:rPr>
                                    <w:t>35.53%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6pt;margin-top:26.35pt;height:30.5pt;width:66pt;z-index:251664384;mso-width-relative:page;mso-height-relative:page;" fillcolor="#FFFFFF [3201]" filled="t" stroked="t" coordsize="21600,21600" o:gfxdata="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rN1RHXAAAACQEAAA8AAAAA&#10;AAAAAQAgAAAAIgAAAGRycy9kb3ducmV2LnhtbFBLAQIUABQAAAAIAIdO4kCxGUzXTgIAALcEAAAO&#10;AAAAAAAAAAEAIAAAACYBAABkcnMvZTJvRG9jLnhtbFBLBQYAAAAABgAGAFkBAADmBQAAAAA=&#10;">
                      <v:fill on="t" focussize="0,0"/>
                      <v:stroke weight="0.5pt" color="#FFFFFF [3212]" joinstyle="round"/>
                      <v:imagedata o:title=""/>
                      <o:lock v:ext="edit" aspectratio="f"/>
                      <v:textbox>
                        <w:txbxContent>
                          <w:p>
                            <w:r>
                              <w:rPr>
                                <w:rFonts w:hint="eastAsia" w:ascii="楷体" w:hAnsi="楷体" w:eastAsia="楷体" w:cs="楷体"/>
                                <w:b w:val="0"/>
                                <w:bCs w:val="0"/>
                                <w:sz w:val="28"/>
                                <w:szCs w:val="28"/>
                                <w:vertAlign w:val="baseline"/>
                                <w:lang w:val="en-US" w:eastAsia="zh-CN"/>
                              </w:rPr>
                              <w:t>35.53%</w:t>
                            </w:r>
                          </w:p>
                        </w:txbxContent>
                      </v:textbox>
                    </v:shape>
                  </w:pict>
                </mc:Fallback>
              </mc:AlternateContent>
            </w:r>
            <w:r>
              <w:rPr>
                <w:rFonts w:hint="eastAsia" w:ascii="楷体" w:hAnsi="楷体" w:eastAsia="楷体" w:cs="楷体"/>
                <w:b w:val="0"/>
                <w:bCs w:val="0"/>
                <w:sz w:val="28"/>
                <w:szCs w:val="28"/>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0" w:type="dxa"/>
          </w:tcPr>
          <w:p>
            <w:pPr>
              <w:numPr>
                <w:ilvl w:val="0"/>
                <w:numId w:val="0"/>
              </w:numPr>
              <w:ind w:firstLine="280" w:firstLineChars="100"/>
              <w:jc w:val="both"/>
              <w:rPr>
                <w:rFonts w:hint="default" w:ascii="楷体" w:hAnsi="楷体" w:eastAsia="楷体" w:cs="楷体"/>
                <w:b w:val="0"/>
                <w:bCs w:val="0"/>
                <w:sz w:val="28"/>
                <w:szCs w:val="28"/>
                <w:vertAlign w:val="baseline"/>
                <w:lang w:val="en-US" w:eastAsia="zh-CN"/>
              </w:rPr>
            </w:pPr>
            <w:r>
              <w:rPr>
                <w:rFonts w:hint="eastAsia" w:ascii="楷体" w:hAnsi="楷体" w:eastAsia="楷体" w:cs="楷体"/>
                <w:b w:val="0"/>
                <w:bCs w:val="0"/>
                <w:sz w:val="28"/>
                <w:szCs w:val="28"/>
                <w:vertAlign w:val="baseline"/>
                <w:lang w:val="en-US" w:eastAsia="zh-CN"/>
              </w:rPr>
              <w:t>世   界  史</w:t>
            </w:r>
          </w:p>
        </w:tc>
        <w:tc>
          <w:tcPr>
            <w:tcW w:w="2731" w:type="dxa"/>
          </w:tcPr>
          <w:p>
            <w:pPr>
              <w:numPr>
                <w:ilvl w:val="0"/>
                <w:numId w:val="0"/>
              </w:numPr>
              <w:jc w:val="both"/>
              <w:rPr>
                <w:rFonts w:hint="default" w:ascii="楷体" w:hAnsi="楷体" w:eastAsia="楷体" w:cs="楷体"/>
                <w:b w:val="0"/>
                <w:bCs w:val="0"/>
                <w:sz w:val="28"/>
                <w:szCs w:val="28"/>
                <w:vertAlign w:val="baseline"/>
                <w:lang w:val="en-US" w:eastAsia="zh-CN"/>
              </w:rPr>
            </w:pPr>
            <w:r>
              <w:rPr>
                <w:rFonts w:hint="eastAsia" w:ascii="楷体" w:hAnsi="楷体" w:eastAsia="楷体" w:cs="楷体"/>
                <w:b w:val="0"/>
                <w:bCs w:val="0"/>
                <w:sz w:val="28"/>
                <w:szCs w:val="28"/>
                <w:vertAlign w:val="baseline"/>
                <w:lang w:val="en-US" w:eastAsia="zh-CN"/>
              </w:rPr>
              <w:t>15、16、17、18、19、20、22、23（2）</w:t>
            </w:r>
          </w:p>
        </w:tc>
        <w:tc>
          <w:tcPr>
            <w:tcW w:w="1560" w:type="dxa"/>
          </w:tcPr>
          <w:p>
            <w:pPr>
              <w:numPr>
                <w:ilvl w:val="0"/>
                <w:numId w:val="0"/>
              </w:numPr>
              <w:ind w:firstLine="280" w:firstLineChars="100"/>
              <w:jc w:val="center"/>
              <w:rPr>
                <w:rFonts w:hint="default" w:ascii="楷体" w:hAnsi="楷体" w:eastAsia="楷体" w:cs="楷体"/>
                <w:b w:val="0"/>
                <w:bCs w:val="0"/>
                <w:sz w:val="28"/>
                <w:szCs w:val="28"/>
                <w:vertAlign w:val="baseline"/>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202565</wp:posOffset>
                      </wp:positionV>
                      <wp:extent cx="685800" cy="413385"/>
                      <wp:effectExtent l="4445" t="4445" r="8255" b="13970"/>
                      <wp:wrapNone/>
                      <wp:docPr id="1" name="文本框 1"/>
                      <wp:cNvGraphicFramePr/>
                      <a:graphic xmlns:a="http://schemas.openxmlformats.org/drawingml/2006/main">
                        <a:graphicData uri="http://schemas.microsoft.com/office/word/2010/wordprocessingShape">
                          <wps:wsp>
                            <wps:cNvSpPr txBox="1"/>
                            <wps:spPr>
                              <a:xfrm>
                                <a:off x="4345305" y="7239635"/>
                                <a:ext cx="685800" cy="413385"/>
                              </a:xfrm>
                              <a:prstGeom prst="rect">
                                <a:avLst/>
                              </a:prstGeom>
                              <a:solidFill>
                                <a:schemeClr val="bg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楷体" w:hAnsi="楷体" w:eastAsia="楷体" w:cs="楷体"/>
                                      <w:b w:val="0"/>
                                      <w:bCs w:val="0"/>
                                      <w:sz w:val="28"/>
                                      <w:szCs w:val="28"/>
                                      <w:vertAlign w:val="baseline"/>
                                      <w:lang w:val="en-US" w:eastAsia="zh-CN"/>
                                    </w:rPr>
                                    <w:t>24分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6pt;margin-top:15.95pt;height:32.55pt;width:54pt;z-index:251659264;mso-width-relative:page;mso-height-relative:page;" fillcolor="#FFFFFF [3212]" filled="t" stroked="t" coordsize="21600,21600" o:gfxdata="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M&#10;BvOk1wAAAAgBAAAPAAAAAAAAAAEAIAAAACIAAABkcnMvZG93bnJldi54bWxQSwECFAAUAAAACACH&#10;TuJArGpGBl4CAADDBAAADgAAAAAAAAABACAAAAAmAQAAZHJzL2Uyb0RvYy54bWxQSwUGAAAAAAYA&#10;BgBZAQAA9gUAAAAA&#10;">
                      <v:fill on="t" focussize="0,0"/>
                      <v:stroke weight="0.5pt" color="#FFFFFF [3212]" joinstyle="round"/>
                      <v:imagedata o:title=""/>
                      <o:lock v:ext="edit" aspectratio="f"/>
                      <v:textbox>
                        <w:txbxContent>
                          <w:p>
                            <w:r>
                              <w:rPr>
                                <w:rFonts w:hint="eastAsia" w:ascii="楷体" w:hAnsi="楷体" w:eastAsia="楷体" w:cs="楷体"/>
                                <w:b w:val="0"/>
                                <w:bCs w:val="0"/>
                                <w:sz w:val="28"/>
                                <w:szCs w:val="28"/>
                                <w:vertAlign w:val="baseline"/>
                                <w:lang w:val="en-US" w:eastAsia="zh-CN"/>
                              </w:rPr>
                              <w:t>24分</w:t>
                            </w:r>
                          </w:p>
                        </w:txbxContent>
                      </v:textbox>
                    </v:shape>
                  </w:pict>
                </mc:Fallback>
              </mc:AlternateContent>
            </w:r>
            <w:r>
              <w:rPr>
                <w:rFonts w:hint="eastAsia" w:ascii="楷体" w:hAnsi="楷体" w:eastAsia="楷体" w:cs="楷体"/>
                <w:b w:val="0"/>
                <w:bCs w:val="0"/>
                <w:sz w:val="28"/>
                <w:szCs w:val="28"/>
                <w:vertAlign w:val="baseline"/>
                <w:lang w:val="en-US" w:eastAsia="zh-CN"/>
              </w:rPr>
              <w:t xml:space="preserve">                 </w:t>
            </w:r>
          </w:p>
        </w:tc>
        <w:tc>
          <w:tcPr>
            <w:tcW w:w="2181" w:type="dxa"/>
          </w:tcPr>
          <w:p>
            <w:pPr>
              <w:numPr>
                <w:ilvl w:val="0"/>
                <w:numId w:val="0"/>
              </w:numPr>
              <w:jc w:val="both"/>
              <w:rPr>
                <w:rFonts w:hint="default" w:ascii="楷体" w:hAnsi="楷体" w:eastAsia="楷体" w:cs="楷体"/>
                <w:b w:val="0"/>
                <w:bCs w:val="0"/>
                <w:sz w:val="28"/>
                <w:szCs w:val="28"/>
                <w:vertAlign w:val="baseline"/>
                <w:lang w:val="en-US" w:eastAsia="zh-CN"/>
              </w:rPr>
            </w:pPr>
            <w:r>
              <w:rPr>
                <w:sz w:val="28"/>
              </w:rPr>
              <mc:AlternateContent>
                <mc:Choice Requires="wps">
                  <w:drawing>
                    <wp:anchor distT="0" distB="0" distL="114300" distR="114300" simplePos="0" relativeHeight="251663360" behindDoc="0" locked="0" layoutInCell="1" allowOverlap="1">
                      <wp:simplePos x="0" y="0"/>
                      <wp:positionH relativeFrom="column">
                        <wp:posOffset>191770</wp:posOffset>
                      </wp:positionH>
                      <wp:positionV relativeFrom="paragraph">
                        <wp:posOffset>174625</wp:posOffset>
                      </wp:positionV>
                      <wp:extent cx="869950" cy="387350"/>
                      <wp:effectExtent l="4445" t="4445" r="14605" b="14605"/>
                      <wp:wrapNone/>
                      <wp:docPr id="5" name="文本框 5"/>
                      <wp:cNvGraphicFramePr/>
                      <a:graphic xmlns:a="http://schemas.openxmlformats.org/drawingml/2006/main">
                        <a:graphicData uri="http://schemas.microsoft.com/office/word/2010/wordprocessingShape">
                          <wps:wsp>
                            <wps:cNvSpPr txBox="1"/>
                            <wps:spPr>
                              <a:xfrm>
                                <a:off x="0" y="0"/>
                                <a:ext cx="869950" cy="3873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楷体" w:hAnsi="楷体" w:eastAsia="楷体" w:cs="楷体"/>
                                      <w:b w:val="0"/>
                                      <w:bCs w:val="0"/>
                                      <w:sz w:val="28"/>
                                      <w:szCs w:val="28"/>
                                      <w:vertAlign w:val="baseline"/>
                                      <w:lang w:val="en-US" w:eastAsia="zh-CN"/>
                                    </w:rPr>
                                    <w:t>31.58%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1pt;margin-top:13.75pt;height:30.5pt;width:68.5pt;z-index:251663360;mso-width-relative:page;mso-height-relative:page;" fillcolor="#FFFFFF [3201]" filled="t" stroked="t" coordsize="21600,21600" o:gfxdata="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v0WsBdYAAAAIAQAADwAAAAAAAAAB&#10;ACAAAAAiAAAAZHJzL2Rvd25yZXYueG1sUEsBAhQAFAAAAAgAh07iQPck3htLAgAAtwQAAA4AAAAA&#10;AAAAAQAgAAAAJQEAAGRycy9lMm9Eb2MueG1sUEsFBgAAAAAGAAYAWQEAAOIFAAAAAA==&#10;">
                      <v:fill on="t" focussize="0,0"/>
                      <v:stroke weight="0.5pt" color="#FFFFFF [3212]" joinstyle="round"/>
                      <v:imagedata o:title=""/>
                      <o:lock v:ext="edit" aspectratio="f"/>
                      <v:textbox>
                        <w:txbxContent>
                          <w:p>
                            <w:r>
                              <w:rPr>
                                <w:rFonts w:hint="eastAsia" w:ascii="楷体" w:hAnsi="楷体" w:eastAsia="楷体" w:cs="楷体"/>
                                <w:b w:val="0"/>
                                <w:bCs w:val="0"/>
                                <w:sz w:val="28"/>
                                <w:szCs w:val="28"/>
                                <w:vertAlign w:val="baseline"/>
                                <w:lang w:val="en-US" w:eastAsia="zh-CN"/>
                              </w:rPr>
                              <w:t>31.58%</w:t>
                            </w:r>
                          </w:p>
                        </w:txbxContent>
                      </v:textbox>
                    </v:shape>
                  </w:pict>
                </mc:Fallback>
              </mc:AlternateContent>
            </w:r>
          </w:p>
        </w:tc>
      </w:tr>
    </w:tbl>
    <w:p>
      <w:pPr>
        <w:numPr>
          <w:ilvl w:val="0"/>
          <w:numId w:val="0"/>
        </w:numPr>
        <w:jc w:val="both"/>
        <w:rPr>
          <w:rFonts w:hint="eastAsia" w:ascii="楷体" w:hAnsi="楷体" w:eastAsia="楷体" w:cs="楷体"/>
          <w:b w:val="0"/>
          <w:bCs w:val="0"/>
          <w:sz w:val="24"/>
          <w:szCs w:val="24"/>
          <w:lang w:val="en-US" w:eastAsia="zh-CN"/>
        </w:rPr>
      </w:pPr>
      <w:r>
        <w:rPr>
          <w:rFonts w:hint="eastAsia" w:ascii="楷体" w:hAnsi="楷体" w:eastAsia="楷体" w:cs="楷体"/>
          <w:b w:val="0"/>
          <w:bCs w:val="0"/>
          <w:sz w:val="32"/>
          <w:szCs w:val="32"/>
          <w:lang w:val="en-US" w:eastAsia="zh-CN"/>
        </w:rPr>
        <w:t>（</w:t>
      </w:r>
      <w:r>
        <w:rPr>
          <w:rFonts w:hint="eastAsia" w:ascii="楷体" w:hAnsi="楷体" w:eastAsia="楷体" w:cs="楷体"/>
          <w:b w:val="0"/>
          <w:bCs w:val="0"/>
          <w:sz w:val="24"/>
          <w:szCs w:val="24"/>
          <w:lang w:val="en-US" w:eastAsia="zh-CN"/>
        </w:rPr>
        <w:t>注：第23（3）题中外历史结合，无法划定属于中国史或世界史，未列入总分值，总分值为76分）</w:t>
      </w:r>
    </w:p>
    <w:p>
      <w:pPr>
        <w:numPr>
          <w:ilvl w:val="0"/>
          <w:numId w:val="0"/>
        </w:numPr>
        <w:jc w:val="both"/>
        <w:rPr>
          <w:rFonts w:hint="eastAsia" w:ascii="楷体" w:hAnsi="楷体" w:eastAsia="楷体" w:cs="楷体"/>
          <w:sz w:val="28"/>
          <w:szCs w:val="28"/>
          <w:lang w:val="en-US" w:eastAsia="zh-CN"/>
        </w:rPr>
      </w:pPr>
      <w:r>
        <w:rPr>
          <w:rFonts w:hint="eastAsia" w:ascii="楷体" w:hAnsi="楷体" w:eastAsia="楷体" w:cs="楷体"/>
          <w:b w:val="0"/>
          <w:bCs w:val="0"/>
          <w:sz w:val="24"/>
          <w:szCs w:val="24"/>
          <w:lang w:val="en-US" w:eastAsia="zh-CN"/>
        </w:rPr>
        <w:t xml:space="preserve">   </w:t>
      </w:r>
      <w:r>
        <w:rPr>
          <w:rFonts w:hint="eastAsia" w:ascii="楷体" w:hAnsi="楷体" w:eastAsia="楷体" w:cs="楷体"/>
          <w:b w:val="0"/>
          <w:bCs w:val="0"/>
          <w:sz w:val="28"/>
          <w:szCs w:val="28"/>
          <w:lang w:val="en-US" w:eastAsia="zh-CN"/>
        </w:rPr>
        <w:t>自2021年初中学业水平考试历史学科由原来的50分增至80分，尤其加强了对中国古代史的考查，以往中国古代史的分值一般为6-8分，近几年来一般维持在24分或25分的数额，增幅明显，与中国近现代史的分值相差无几，可谓“古今并重，两者比肩。”今年的学业水平考试历史试卷侧重对中国古代文明的辉煌成就的考查，如</w:t>
      </w:r>
      <w:r>
        <w:rPr>
          <w:rFonts w:hint="eastAsia" w:ascii="楷体" w:hAnsi="楷体" w:eastAsia="楷体" w:cs="楷体"/>
          <w:sz w:val="28"/>
          <w:szCs w:val="28"/>
          <w:lang w:val="en-US" w:eastAsia="zh-CN"/>
        </w:rPr>
        <w:t>第1、2、4、6、7、21（1）（2）、24(1)题，出题者的用意，旨在通过了解中国古代文明的辉煌成就，认识中华优秀传统文化的独特价值和突出优势，提高民族自尊心、自信心和自豪感，增强民族凝聚力，以涵养考生之家国情怀。而世界史分值的增加是微乎其微的，当然，这并非世界史可忽视。了解世界，是为了更好认识中国，中国是世界的一部分，中国的发展离不开世界，清楚地知道中国在世界发展中的作用。因此在分值分配上中外应有所区别。</w:t>
      </w:r>
    </w:p>
    <w:p>
      <w:pPr>
        <w:numPr>
          <w:ilvl w:val="0"/>
          <w:numId w:val="1"/>
        </w:numPr>
        <w:ind w:left="0" w:leftChars="0" w:firstLine="560" w:firstLineChars="200"/>
        <w:jc w:val="both"/>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题量题型——一成不变、稳中求变。</w:t>
      </w:r>
    </w:p>
    <w:p>
      <w:pPr>
        <w:numPr>
          <w:ilvl w:val="0"/>
          <w:numId w:val="0"/>
        </w:numPr>
        <w:ind w:firstLine="560" w:firstLineChars="200"/>
        <w:jc w:val="both"/>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本套试题依然由24道大题，共两种题型，由20道选择题和4道综合题组成，自2020年分值增至80以来，一成未变。在“稳定大局”的情况下力求有所改变和创新，所以，综合题部分出现了以前未曾出现过的题型即22题，小论文题，根据大事年表的一系列史实，提出合理的观点，并选择年表中的两件史实，论证自己的观点。这种题对学生的要求很高，不仅要对基本的史实掌握扎实，而且得理解史实间的关联并能清楚地有理有据地表达。这一题型，对培养学生五大历史核心素养极有作用。首先，大事年表中的诸多历史事件是按照时间的先后顺序和国别或地区罗列的，大大有助于学生时空观念的养成；其次，根据史实提出合理的观点，这一观点要符合历史发展规律的，这正是唯物史观素养养成过程；再者，提出观点和论证观点的过程，让学生深切地体验论从史出的原则，有理有据地表达自己对历史的理解，有助于培养学生的史料实证和历史解释两大素养；最后，根据史料提出观点就是对历史的认识与感悟，更好地认识人类社会历史发展规律和发展趋势，这不正是家国情怀的体现吗？只一题就很好地考查了学生的历史素养，实在是一道好题。但很多历史教师觉得这道题太为难学生了，从未见过此类题型，且对学生的要求很高，不应出现在学业考试中。其实，这类题早已出现在《义务教育历史课程标准（2022年版）》第66-70页中，并给出了多个答案示例及模板，给出了详尽的评分标准和附有试题说明。教师应加强对《课程标准》的学习与研究，做到对《课程标准》的要求一清二楚、烂熟于心，在教学实践过程中有的放矢。</w:t>
      </w:r>
    </w:p>
    <w:p>
      <w:pPr>
        <w:numPr>
          <w:ilvl w:val="0"/>
          <w:numId w:val="0"/>
        </w:numPr>
        <w:ind w:firstLine="560" w:firstLineChars="200"/>
        <w:jc w:val="both"/>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不过，本人认为，对于第一次经历人生大考的未成年学生来说，在如此重要的考试中出现从未碰到过的题且难度较大，似有些不妥，对他们的心理是一个较大的冲击。毕竟考查学生的学业水平是学业水平考试的最终目的，并非是为了考查学生的应变能力与心理素质。省教研室在复习研讨会上应明确考试的新变化和新题型，让教学一线的教师在复习时更有方向和针对性。就22题而言，对这种题型的掌握应有一个较长的学习过程，需具备较高的历史素养才能完成此类题。</w:t>
      </w:r>
    </w:p>
    <w:p>
      <w:pPr>
        <w:numPr>
          <w:ilvl w:val="0"/>
          <w:numId w:val="0"/>
        </w:numPr>
        <w:ind w:firstLine="560" w:firstLineChars="200"/>
        <w:jc w:val="both"/>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此外，历史讲究“无一字无来历”，强调严谨和出处，本套试题的图1、图2、图3、表1、图4、综合题21、22题的图文材料应标注出处。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A176CD"/>
    <w:multiLevelType w:val="singleLevel"/>
    <w:tmpl w:val="76A176CD"/>
    <w:lvl w:ilvl="0" w:tentative="0">
      <w:start w:val="1"/>
      <w:numFmt w:val="chineseCounting"/>
      <w:suff w:val="nothing"/>
      <w:lvlText w:val="第%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ZTdkZTdhOTg2ZTBmODg4ZWYwOGE2OWJiYTExNmUifQ=="/>
    <w:docVar w:name="ksoschemedata" w:val="28c7c5e8-a83d-40e5-821e-5d34a7669186"/>
  </w:docVars>
  <w:rsids>
    <w:rsidRoot w:val="71C25F47"/>
    <w:rsid w:val="04ED6FD3"/>
    <w:rsid w:val="0E5E1C72"/>
    <w:rsid w:val="14AE5B97"/>
    <w:rsid w:val="1CC65B1D"/>
    <w:rsid w:val="1F337091"/>
    <w:rsid w:val="289D1B06"/>
    <w:rsid w:val="28E167CE"/>
    <w:rsid w:val="28E32F1F"/>
    <w:rsid w:val="2D197DDC"/>
    <w:rsid w:val="354E233B"/>
    <w:rsid w:val="39616936"/>
    <w:rsid w:val="3AAC3C5C"/>
    <w:rsid w:val="3CE16786"/>
    <w:rsid w:val="49F2304B"/>
    <w:rsid w:val="4A4E7131"/>
    <w:rsid w:val="4FA01BA5"/>
    <w:rsid w:val="53F07055"/>
    <w:rsid w:val="5FE33352"/>
    <w:rsid w:val="60511343"/>
    <w:rsid w:val="635C54D7"/>
    <w:rsid w:val="68784936"/>
    <w:rsid w:val="70E03BD8"/>
    <w:rsid w:val="71C25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fillcolor="#FFFFFF"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Pages>
  <Words>2590</Words>
  <Characters>2709</Characters>
  <DocSecurity>0</DocSecurity>
  <Lines>0</Lines>
  <Paragraphs>0</Paragraphs>
  <ScaleCrop>false</ScaleCrop>
  <LinksUpToDate>false</LinksUpToDate>
  <CharactersWithSpaces>2778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2023-06-22T06:48:00Z</dcterms:created>
  <dcterms:modified xsi:type="dcterms:W3CDTF">2023-07-15T09:16:14Z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0717DE44B9784E5F96ED4A656807E8A9_11</vt:lpwstr>
  </property>
</Properties>
</file>