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2022年广东卷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</w:rPr>
        <w:t>六部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  <w:r>
        <w:rPr>
          <w:rFonts w:hint="eastAsia"/>
          <w:b/>
          <w:bCs/>
          <w:sz w:val="28"/>
          <w:szCs w:val="28"/>
          <w:lang w:val="en-US" w:eastAsia="zh-CN"/>
        </w:rPr>
        <w:t>试题分析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广东省汕尾市海丰县彭湃中学王文庆</w:t>
      </w:r>
    </w:p>
    <w:p>
      <w:p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2022年广东卷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·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图1为南北朝时期北齐到隋唐政府机构变化示意图，这一变化</w:t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0" distR="0">
            <wp:extent cx="2061845" cy="2380615"/>
            <wp:effectExtent l="0" t="0" r="8255" b="6985"/>
            <wp:docPr id="1" name="图片 1" descr="中学历史教学园地（www.zxls.com）——全国文章总量、访问量最大的历史教学网站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学历史教学园地（www.zxls.com）——全国文章总量、访问量最大的历史教学网站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图1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加强了中枢决策权</w:t>
      </w:r>
      <w:r>
        <w:rPr>
          <w:rFonts w:hint="default"/>
          <w:b/>
          <w:bCs/>
          <w:sz w:val="28"/>
          <w:szCs w:val="28"/>
        </w:rPr>
        <w:t xml:space="preserve">                  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B．避免了相权被分割</w:t>
      </w:r>
    </w:p>
    <w:p>
      <w:pPr>
        <w:jc w:val="left"/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C．降低了政令的执行效率</w:t>
      </w:r>
      <w:r>
        <w:rPr>
          <w:rFonts w:hint="default"/>
          <w:b/>
          <w:bCs/>
          <w:sz w:val="28"/>
          <w:szCs w:val="28"/>
        </w:rPr>
        <w:t xml:space="preserve">               </w:t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D．使中央机构分工更明确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答案：D</w:t>
      </w: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试题立意：</w:t>
      </w:r>
      <w:r>
        <w:rPr>
          <w:rFonts w:hint="eastAsia"/>
          <w:b/>
          <w:bCs/>
          <w:sz w:val="28"/>
          <w:szCs w:val="28"/>
          <w:lang w:val="en-US" w:eastAsia="zh-CN"/>
        </w:rPr>
        <w:t>古代中国政治制度在继承中不断发展完善。</w:t>
      </w:r>
      <w:bookmarkEnd w:id="0"/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试题分析：</w:t>
      </w:r>
      <w:r>
        <w:rPr>
          <w:rFonts w:hint="eastAsia"/>
          <w:b/>
          <w:bCs/>
          <w:sz w:val="28"/>
          <w:szCs w:val="28"/>
          <w:lang w:val="en-US" w:eastAsia="zh-CN"/>
        </w:rPr>
        <w:t>此题主要考查三省六部制的知识点，属于主干知识。该题从形式上运用示意图的方式，形象地展示北齐到隋唐机构的变化。从北齐的机构功能看，一个部门机构具有多种职能，这个时期部门机构的功能有交叉现象，到了隋唐时期，示意图显示政府机构的部门明确，选择D项较为合适；同时此题需要联系所学知识，明确六部隶属于尚书省，而尚书省在三省中的职能为行政，并不具备决策权，排除A；三省六部制中三省长官都为宰相，宰相权力一分为三，所以B选项不符合史实；六部职能明确，会提高政府的效率，排除C项。</w:t>
      </w: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cyan"/>
          <w:lang w:val="en-US" w:eastAsia="zh-CN"/>
        </w:rPr>
        <w:t>◎</w:t>
      </w: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史料素材阅读：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史学材料研读一：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唐朝的六部追溯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尚书台的尚书、尚书郎分曹的情况和变化十分复杂，到唐代定型为六部二十四司，其情况大体上可以按唐朝的六部作简略的追溯。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吏部：东汉末选曹，曹魏时改为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</w:t>
      </w:r>
      <w:r>
        <w:rPr>
          <w:rFonts w:hint="default"/>
          <w:b/>
          <w:bCs/>
          <w:sz w:val="28"/>
          <w:szCs w:val="28"/>
          <w:lang w:val="en-US" w:eastAsia="zh-CN"/>
        </w:rPr>
        <w:t>，为诸曹之首。掌管文职官员的任免、考课、升降和调动等事务。南朝时，选举大权多为右姓所操纵，王谢高门任吏部尚书为数最多。王俭及其子暕，齐、梁两代为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</w:t>
      </w:r>
      <w:r>
        <w:rPr>
          <w:rFonts w:hint="default"/>
          <w:b/>
          <w:bCs/>
          <w:sz w:val="28"/>
          <w:szCs w:val="28"/>
          <w:lang w:val="en-US" w:eastAsia="zh-CN"/>
        </w:rPr>
        <w:t>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典选举</w:t>
      </w:r>
      <w:r>
        <w:rPr>
          <w:rFonts w:hint="default"/>
          <w:b/>
          <w:bCs/>
          <w:sz w:val="28"/>
          <w:szCs w:val="28"/>
          <w:lang w:val="en-US" w:eastAsia="zh-CN"/>
        </w:rPr>
        <w:t>。《梁书·谢览传》载，览自祖至孙，“三世居选部”。吏部权重，所以常以尚书仆射兼领。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户部：三国以后，各朝常置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尚书，掌管财用，取代了汉代大司农的职权。它是隋代的民曹、唐代户部的前身。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礼部：西汉成帝时，置主客曹。东汉初，分为南、北两主客曹。三国魏时，置客曹，东晋时设置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祠部</w:t>
      </w:r>
      <w:r>
        <w:rPr>
          <w:rFonts w:hint="default"/>
          <w:b/>
          <w:bCs/>
          <w:sz w:val="28"/>
          <w:szCs w:val="28"/>
          <w:lang w:val="en-US" w:eastAsia="zh-CN"/>
        </w:rPr>
        <w:t>，与右仆射通职。掌管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祭祀</w:t>
      </w:r>
      <w:r>
        <w:rPr>
          <w:rFonts w:hint="default"/>
          <w:b/>
          <w:bCs/>
          <w:sz w:val="28"/>
          <w:szCs w:val="28"/>
          <w:lang w:val="en-US" w:eastAsia="zh-CN"/>
        </w:rPr>
        <w:t>等事。北周时，始有礼部之名。它取代了汉代太常和大鸿胪的部分职权。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兵部：曹魏置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五兵</w:t>
      </w:r>
      <w:r>
        <w:rPr>
          <w:rFonts w:hint="default"/>
          <w:b/>
          <w:bCs/>
          <w:sz w:val="28"/>
          <w:szCs w:val="28"/>
          <w:lang w:val="en-US" w:eastAsia="zh-CN"/>
        </w:rPr>
        <w:t>（领中兵、外兵、骑兵、别兵、都兵）尚书，晋</w:t>
      </w:r>
      <w:r>
        <w:rPr>
          <w:rFonts w:hint="eastAsia"/>
          <w:b/>
          <w:bCs/>
          <w:sz w:val="28"/>
          <w:szCs w:val="28"/>
          <w:lang w:val="en-US" w:eastAsia="zh-CN"/>
        </w:rPr>
        <w:t>又</w:t>
      </w:r>
      <w:r>
        <w:rPr>
          <w:rFonts w:hint="default"/>
          <w:b/>
          <w:bCs/>
          <w:sz w:val="28"/>
          <w:szCs w:val="28"/>
          <w:lang w:val="en-US" w:eastAsia="zh-CN"/>
        </w:rPr>
        <w:t>设驾部、车部、库部。北魏有七兵尚书，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北齐又为五兵尚书</w:t>
      </w:r>
      <w:r>
        <w:rPr>
          <w:rFonts w:hint="default"/>
          <w:b/>
          <w:bCs/>
          <w:sz w:val="28"/>
          <w:szCs w:val="28"/>
          <w:lang w:val="en-US" w:eastAsia="zh-CN"/>
        </w:rPr>
        <w:t>。隋唐时，综合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五兵</w:t>
      </w:r>
      <w:r>
        <w:rPr>
          <w:rFonts w:hint="default"/>
          <w:b/>
          <w:bCs/>
          <w:sz w:val="28"/>
          <w:szCs w:val="28"/>
          <w:lang w:val="en-US" w:eastAsia="zh-CN"/>
        </w:rPr>
        <w:t>和三部，设立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兵部</w:t>
      </w:r>
      <w:r>
        <w:rPr>
          <w:rFonts w:hint="default"/>
          <w:b/>
          <w:bCs/>
          <w:sz w:val="28"/>
          <w:szCs w:val="28"/>
          <w:lang w:val="en-US" w:eastAsia="zh-CN"/>
        </w:rPr>
        <w:t>。负责军事行政事务，取代了汉太尉职权。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刑部：西汉成帝时，置二千石曹，掌管刑狱；后又置三公曹掌管决案。曹魏置都官郎，掌刑法狱讼事。晋初复置三公尚书掌刑狱。东晋不置三公尚书，而列曹中则有三公、比部、都官三曹，比部郎掌稽核簿籍。宋、齐、梁、陈均置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都官尚书</w:t>
      </w:r>
      <w:r>
        <w:rPr>
          <w:rFonts w:hint="default"/>
          <w:b/>
          <w:bCs/>
          <w:sz w:val="28"/>
          <w:szCs w:val="28"/>
          <w:lang w:val="en-US" w:eastAsia="zh-CN"/>
        </w:rPr>
        <w:t>。隋改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都官尚书</w:t>
      </w:r>
      <w:r>
        <w:rPr>
          <w:rFonts w:hint="default"/>
          <w:b/>
          <w:bCs/>
          <w:sz w:val="28"/>
          <w:szCs w:val="28"/>
          <w:lang w:val="en-US" w:eastAsia="zh-CN"/>
        </w:rPr>
        <w:t>为刑部尚书，分掌汉代廷尉的部分职权。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工部：东汉置民曹尚书，掌管缮修工程等事。曹魏时，民曹改称左民。此后置驾部则不置左民，左民、驾部尚书不并置。北魏有左民、右民尚书，多领工役，与梁、陈左民兼知工役略同。北齐置左户、右户二曹郎，分掌计簿户口及公私田宅租调，隶属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尚书。西晋后，起部郎掌管工程，水部郎掌管航政及水利。北周冬官始有而部之名。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隋唐设工部尚书</w:t>
      </w:r>
      <w:r>
        <w:rPr>
          <w:rFonts w:hint="default"/>
          <w:b/>
          <w:bCs/>
          <w:sz w:val="28"/>
          <w:szCs w:val="28"/>
          <w:lang w:val="en-US" w:eastAsia="zh-CN"/>
        </w:rPr>
        <w:t>，部分取代汉朝将作大匠的职权。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——摘编自白钢主编：《中国政治制度史（上卷）》，天津人民出版社，2002年1月第1版，第六章，第306-307页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8"/>
          <w:szCs w:val="28"/>
          <w:highlight w:val="cy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史学材料研读二：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六部二十四司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1．六部组织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隋代尚书为六部，在尚书都省管辖之下已自成为独立机构，六部名称为吏部、礼部、兵部、都官、度支、工部，不久又改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度支</w:t>
      </w:r>
      <w:r>
        <w:rPr>
          <w:rFonts w:hint="default"/>
          <w:b/>
          <w:bCs/>
          <w:sz w:val="28"/>
          <w:szCs w:val="28"/>
          <w:lang w:val="en-US" w:eastAsia="zh-CN"/>
        </w:rPr>
        <w:t>为民部，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</w:t>
      </w:r>
      <w:r>
        <w:rPr>
          <w:rFonts w:hint="default"/>
          <w:b/>
          <w:bCs/>
          <w:sz w:val="28"/>
          <w:szCs w:val="28"/>
          <w:lang w:val="en-US" w:eastAsia="zh-CN"/>
        </w:rPr>
        <w:t>为刑部，每部各辖四司，共二十四司。光宅元年（684年）武则天按《周礼》六官限定六部的次序为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吏、户、礼、兵、刑、工</w:t>
      </w:r>
      <w:r>
        <w:rPr>
          <w:rFonts w:hint="default"/>
          <w:b/>
          <w:bCs/>
          <w:sz w:val="28"/>
          <w:szCs w:val="28"/>
          <w:lang w:val="en-US" w:eastAsia="zh-CN"/>
        </w:rPr>
        <w:t>，此后一直到清代，相沿不改。六部二十四司主要工作是掌政令，也管理部分实际事务。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吏部掌文官铨选、考课、封爵、勋赏之事，</w:t>
      </w:r>
      <w:r>
        <w:rPr>
          <w:rFonts w:hint="default"/>
          <w:b/>
          <w:bCs/>
          <w:sz w:val="28"/>
          <w:szCs w:val="28"/>
          <w:lang w:val="en-US" w:eastAsia="zh-CN"/>
        </w:rPr>
        <w:t>开元以前。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科举考试亦由吏部主持</w:t>
      </w:r>
      <w:r>
        <w:rPr>
          <w:rFonts w:hint="default"/>
          <w:b/>
          <w:bCs/>
          <w:sz w:val="28"/>
          <w:szCs w:val="28"/>
          <w:lang w:val="en-US" w:eastAsia="zh-CN"/>
        </w:rPr>
        <w:t>，开元二十四年（736年）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移归礼部</w:t>
      </w:r>
      <w:r>
        <w:rPr>
          <w:rFonts w:hint="default"/>
          <w:b/>
          <w:bCs/>
          <w:sz w:val="28"/>
          <w:szCs w:val="28"/>
          <w:lang w:val="en-US" w:eastAsia="zh-CN"/>
        </w:rPr>
        <w:t>。吏部的正副主官尚书、侍郎除了领导本部行政工作之外，还亲自掌管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default"/>
          <w:b/>
          <w:bCs/>
          <w:sz w:val="28"/>
          <w:szCs w:val="28"/>
          <w:lang w:val="en-US" w:eastAsia="zh-CN"/>
        </w:rPr>
        <w:t>部分铨选工作。尚书掌六、七品官的铨选，侍郎掌八、九品官的铨选。景云以后，尚书、侍郎统掌六品以下官的选任。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户部掌全国户口、用赋、仓贮等民政、财政方面的政令。礼部职掌全国礼仪、祭祀、教育、科举等政令。</w:t>
      </w:r>
      <w:r>
        <w:rPr>
          <w:rFonts w:hint="default"/>
          <w:b/>
          <w:bCs/>
          <w:sz w:val="28"/>
          <w:szCs w:val="28"/>
          <w:lang w:val="en-US" w:eastAsia="zh-CN"/>
        </w:rPr>
        <w:t>礼部侍郎是法定的知贡举官。</w:t>
      </w:r>
      <w:r>
        <w:rPr>
          <w:rFonts w:hint="default"/>
          <w:b/>
          <w:bCs/>
          <w:sz w:val="28"/>
          <w:szCs w:val="28"/>
          <w:highlight w:val="yellow"/>
          <w:u w:val="none"/>
          <w:lang w:val="en-US" w:eastAsia="zh-CN"/>
        </w:rPr>
        <w:t>兵部掌全国军事政令。</w:t>
      </w:r>
      <w:r>
        <w:rPr>
          <w:rFonts w:hint="default"/>
          <w:b/>
          <w:bCs/>
          <w:sz w:val="28"/>
          <w:szCs w:val="28"/>
          <w:lang w:val="en-US" w:eastAsia="zh-CN"/>
        </w:rPr>
        <w:t>管理军籍、武官铨选、军训讲武等。</w:t>
      </w:r>
      <w:r>
        <w:rPr>
          <w:rFonts w:hint="default"/>
          <w:b/>
          <w:bCs/>
          <w:sz w:val="28"/>
          <w:szCs w:val="28"/>
          <w:highlight w:val="yellow"/>
          <w:u w:val="none"/>
          <w:lang w:val="en-US" w:eastAsia="zh-CN"/>
        </w:rPr>
        <w:t>刑部掌全国刑法及徒隶、勾覆、关禁的政令。</w:t>
      </w:r>
      <w:r>
        <w:rPr>
          <w:rFonts w:hint="default"/>
          <w:b/>
          <w:bCs/>
          <w:sz w:val="28"/>
          <w:szCs w:val="28"/>
          <w:lang w:val="en-US" w:eastAsia="zh-CN"/>
        </w:rPr>
        <w:t>刑部长官还与大理寺及长官共同参加“三司”推鞠。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工部掌土木、水利工程及国家农、林、牧（军马除外）、渔业的政令。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隋初六部以尚书为长官，分统二十四司，每部四司，各司以侍郎为长官，员额一至二人，共三十六侍郎，分司曹务，直宿禁省，如汉代之制。炀帝即位，改诸曹侍郎为郎，升侍郎为六部尚书的副职，每部各一人。唐制尚书为正三品，侍郎除吏部侍郎为正四品上外，其余五部侍郎均为正四品下。唐初以来，尚书地位高，特别是吏、兵两部尚书，常为宰相与藩帅兼领之职，渐渐不理本部事务，中唐以后六部尚书成为文武大臣迁转之资，侍郎反成为六部掌握实权的长官。尚书的升迁不是按部的序列升迁，而是按行升迁。唐代六部按其在尚书省中的排列为三行：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吏、兵是前行，户、刑是中行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礼、工是后行。</w:t>
      </w:r>
      <w:r>
        <w:rPr>
          <w:rFonts w:hint="default"/>
          <w:b/>
          <w:bCs/>
          <w:sz w:val="28"/>
          <w:szCs w:val="28"/>
          <w:lang w:val="en-US" w:eastAsia="zh-CN"/>
        </w:rPr>
        <w:t>不仅是尚书，各部官员的迁转都是按这个次序，由后而中而前的。所以担任某部的官职并不一定熟知这一部的职务，而只表明其资格。因此，六部尚书以下的官职，只代表官员的身份而不一定代表其所任职务。这就是宋初以其他机构代替六部的由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2．二十四司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六部各有四司，分掌本部政务。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各部第一司，名称与部名同，称为子司，又称本司或头司。</w:t>
      </w:r>
      <w:r>
        <w:rPr>
          <w:rFonts w:hint="default"/>
          <w:b/>
          <w:bCs/>
          <w:sz w:val="28"/>
          <w:szCs w:val="28"/>
          <w:lang w:val="en-US" w:eastAsia="zh-CN"/>
        </w:rPr>
        <w:t>唐制，郎中从五品上，员外郎从六品上，其下有主事、令史、书令史、掌固等员。五代除吏部外，其他各部四司不全设。二十四司其司名改易及职掌如下：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吏部四司，以吏部司为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子司</w:t>
      </w:r>
      <w:r>
        <w:rPr>
          <w:rFonts w:hint="default"/>
          <w:b/>
          <w:bCs/>
          <w:sz w:val="28"/>
          <w:szCs w:val="28"/>
          <w:lang w:val="en-US" w:eastAsia="zh-CN"/>
        </w:rPr>
        <w:t>，隋炀帝时改称选部，唐武德中复为吏部，有郎中二人，一人掌文官阶品、朝集、禄赐、给其告身假使；一人掌选补流外官。员外郎二人，一人掌选院，即检勘选人文书，因其地在选曹之南，又称制南曹；一人处理本司日常公务，又称“判曹务”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司封司</w:t>
      </w:r>
      <w:r>
        <w:rPr>
          <w:rFonts w:hint="default"/>
          <w:b/>
          <w:bCs/>
          <w:sz w:val="28"/>
          <w:szCs w:val="28"/>
          <w:lang w:val="en-US" w:eastAsia="zh-CN"/>
        </w:rPr>
        <w:t>，主持爵之事。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司勋司</w:t>
      </w:r>
      <w:r>
        <w:rPr>
          <w:rFonts w:hint="default"/>
          <w:b/>
          <w:bCs/>
          <w:sz w:val="28"/>
          <w:szCs w:val="28"/>
          <w:lang w:val="en-US" w:eastAsia="zh-CN"/>
        </w:rPr>
        <w:t>，掌文官勋级之事。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考功司</w:t>
      </w:r>
      <w:r>
        <w:rPr>
          <w:rFonts w:hint="default"/>
          <w:b/>
          <w:bCs/>
          <w:sz w:val="28"/>
          <w:szCs w:val="28"/>
          <w:lang w:val="en-US" w:eastAsia="zh-CN"/>
        </w:rPr>
        <w:t>，掌考核文武百官的功过善恶及其行状。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户部四司，其名称为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户部、度支、金部与仓部</w:t>
      </w:r>
      <w:r>
        <w:rPr>
          <w:rFonts w:hint="default"/>
          <w:b/>
          <w:bCs/>
          <w:sz w:val="28"/>
          <w:szCs w:val="28"/>
          <w:lang w:val="en-US" w:eastAsia="zh-CN"/>
        </w:rPr>
        <w:t>，其职掌详后。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礼部四司，以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礼部司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为子司，佐助尚书、侍郎掌礼乐、学校、衣冠、符印、表疏、图书、册命、祥瑞、铺设，及百官、宫人丧葬赠赙之数。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祠部司</w:t>
      </w:r>
      <w:r>
        <w:rPr>
          <w:rFonts w:hint="default"/>
          <w:b/>
          <w:bCs/>
          <w:sz w:val="28"/>
          <w:szCs w:val="28"/>
          <w:lang w:val="en-US" w:eastAsia="zh-CN"/>
        </w:rPr>
        <w:t>，掌祠祀、享祭、天文、漏刻、国忌、庙讳、卜筮、医药、僧尼之政令。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膳部司</w:t>
      </w:r>
      <w:r>
        <w:rPr>
          <w:rFonts w:hint="default"/>
          <w:b/>
          <w:bCs/>
          <w:sz w:val="28"/>
          <w:szCs w:val="28"/>
          <w:lang w:val="en-US" w:eastAsia="zh-CN"/>
        </w:rPr>
        <w:t>，掌陵庙、祭品与祭具的规格制度和诸王以下常食、小食及蕃客在馆者食料的供给制度。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主客司</w:t>
      </w:r>
      <w:r>
        <w:rPr>
          <w:rFonts w:hint="default"/>
          <w:b/>
          <w:bCs/>
          <w:sz w:val="28"/>
          <w:szCs w:val="28"/>
          <w:lang w:val="en-US" w:eastAsia="zh-CN"/>
        </w:rPr>
        <w:t>，掌前朝后裔（隋室杨氏封酂公，北周皇室宇文氏封介公）及各藩属国朝聘、接待、给赐之政令。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兵部四司，以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兵部司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为子司，有郎中二人，一人掌兵马名籍、武官阶品及选授；一人掌军戎调遣。员外郎二人，一人掌武举；一人掌判南曹，主审核选人的资历档案。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职方司</w:t>
      </w:r>
      <w:r>
        <w:rPr>
          <w:rFonts w:hint="default"/>
          <w:b/>
          <w:bCs/>
          <w:sz w:val="28"/>
          <w:szCs w:val="28"/>
          <w:lang w:val="en-US" w:eastAsia="zh-CN"/>
        </w:rPr>
        <w:t>，掌地图、城隍、镇戍、烽候、防人道路的远近及周边少数民族归化之事。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驾部司</w:t>
      </w:r>
      <w:r>
        <w:rPr>
          <w:rFonts w:hint="default"/>
          <w:b/>
          <w:bCs/>
          <w:sz w:val="28"/>
          <w:szCs w:val="28"/>
          <w:lang w:val="en-US" w:eastAsia="zh-CN"/>
        </w:rPr>
        <w:t>，掌舆辇、驿传、马牛、杂畜等的簿籍、政令。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库部司</w:t>
      </w:r>
      <w:r>
        <w:rPr>
          <w:rFonts w:hint="default"/>
          <w:b/>
          <w:bCs/>
          <w:sz w:val="28"/>
          <w:szCs w:val="28"/>
          <w:lang w:val="en-US" w:eastAsia="zh-CN"/>
        </w:rPr>
        <w:t>，掌兵器、卤簿、仪仗之政令。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刑部四司，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以刑部司为子司</w:t>
      </w:r>
      <w:r>
        <w:rPr>
          <w:rFonts w:hint="default"/>
          <w:b/>
          <w:bCs/>
          <w:sz w:val="28"/>
          <w:szCs w:val="28"/>
          <w:lang w:val="en-US" w:eastAsia="zh-CN"/>
        </w:rPr>
        <w:t>，辅佐尚书、侍郎掌律法及按覆大理寺及全国判决案。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都官司，</w:t>
      </w:r>
      <w:r>
        <w:rPr>
          <w:rFonts w:hint="default"/>
          <w:b/>
          <w:bCs/>
          <w:sz w:val="28"/>
          <w:szCs w:val="28"/>
          <w:lang w:val="en-US" w:eastAsia="zh-CN"/>
        </w:rPr>
        <w:t>掌俘隶簿录，给衣粮医药，而理其诉冤。凡反逆相坐，没其家口为官奴婢。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比部司</w:t>
      </w:r>
      <w:r>
        <w:rPr>
          <w:rFonts w:hint="default"/>
          <w:b/>
          <w:bCs/>
          <w:sz w:val="28"/>
          <w:szCs w:val="28"/>
          <w:lang w:val="en-US" w:eastAsia="zh-CN"/>
        </w:rPr>
        <w:t>，实际上是全国最高审计机关，但因审计的结果，往往有行政处分，故隶属于刑部。其职掌详后。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司门司，</w:t>
      </w:r>
      <w:r>
        <w:rPr>
          <w:rFonts w:hint="default"/>
          <w:b/>
          <w:bCs/>
          <w:sz w:val="28"/>
          <w:szCs w:val="28"/>
          <w:lang w:val="en-US" w:eastAsia="zh-CN"/>
        </w:rPr>
        <w:t>凡门关的政令，早晚启闭、发钥纳锁之事，掌于皇城司；道路、津梁掌于州县；本司掌门关出人之籍及阑遗之物。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工部四司，以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工部司</w:t>
      </w:r>
      <w:r>
        <w:rPr>
          <w:rFonts w:hint="default"/>
          <w:b/>
          <w:bCs/>
          <w:sz w:val="28"/>
          <w:szCs w:val="28"/>
          <w:lang w:val="en-US" w:eastAsia="zh-CN"/>
        </w:rPr>
        <w:t>为子司，佐助工部尚书、侍郎掌城池土木的工役程式。若京都有营缮之事，则由少府监与将作监任其事。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屯田司，</w:t>
      </w:r>
      <w:r>
        <w:rPr>
          <w:rFonts w:hint="default"/>
          <w:b/>
          <w:bCs/>
          <w:sz w:val="28"/>
          <w:szCs w:val="28"/>
          <w:lang w:val="en-US" w:eastAsia="zh-CN"/>
        </w:rPr>
        <w:t>掌全国屯田及在京文武官的职田及公廨田，以及京城街巷种植、山泽苑囿、草木薪炭、供顿、田猎之事。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水部司</w:t>
      </w:r>
      <w:r>
        <w:rPr>
          <w:rFonts w:hint="default"/>
          <w:b/>
          <w:bCs/>
          <w:sz w:val="28"/>
          <w:szCs w:val="28"/>
          <w:lang w:val="en-US" w:eastAsia="zh-CN"/>
        </w:rPr>
        <w:t>，掌渡口、船舻、桥梁、堤堰、沟洫，渔捕、运漕、碾硙之事。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——摘编自白钢主编：《中国政治制度史（上卷）》，天津人民出版社，2002年1月第1版，第七章，第411-414页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cyan"/>
          <w:lang w:val="en-US" w:eastAsia="zh-CN"/>
        </w:rPr>
        <w:t>试题反思：</w:t>
      </w:r>
      <w:r>
        <w:rPr>
          <w:rFonts w:hint="eastAsia"/>
          <w:b/>
          <w:bCs/>
          <w:sz w:val="28"/>
          <w:szCs w:val="28"/>
          <w:lang w:val="en-US" w:eastAsia="zh-CN"/>
        </w:rPr>
        <w:t>本题从核心素养方面体现了历史解释，通过图表阐释了隋唐政府机构的分工明确；从家国情怀的角度蕴含了制度自信，体现了古代中国政府机构部门运转的成熟；从时空观的视角阐释了社会的发展进步。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371B3"/>
    <w:multiLevelType w:val="singleLevel"/>
    <w:tmpl w:val="0EA371B3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jdhMDFhY2Y5MDMyMGY5MTRkZGI4Yjk3MjMzZDEifQ=="/>
    <w:docVar w:name="ksoschemedata" w:val="10e7cc19-79e9-439f-b9a8-2d2aa559c5c3"/>
  </w:docVars>
  <w:rsids>
    <w:rsidRoot w:val="00000000"/>
    <w:rsid w:val="088E48E3"/>
    <w:rsid w:val="12F666D6"/>
    <w:rsid w:val="1741607F"/>
    <w:rsid w:val="390139EE"/>
    <w:rsid w:val="552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zxls.com/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3099</Words>
  <Characters>3127</Characters>
  <DocSecurity>0</DocSecurity>
  <Lines>0</Lines>
  <Paragraphs>0</Paragraphs>
  <ScaleCrop>false</ScaleCrop>
  <LinksUpToDate>false</LinksUpToDate>
  <CharactersWithSpaces>3183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2022-07-04T13:30:00Z</dcterms:created>
  <dcterms:modified xsi:type="dcterms:W3CDTF">2022-07-04T22:27:39Z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5CBDADB973B344E6AA2918C75D988DFD</vt:lpwstr>
  </property>
</Properties>
</file>